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4AF63">
      <w:pPr>
        <w:ind w:firstLine="0" w:firstLineChars="0"/>
        <w:jc w:val="center"/>
        <w:rPr>
          <w:b/>
          <w:sz w:val="52"/>
        </w:rPr>
      </w:pPr>
      <w:r>
        <w:rPr>
          <w:b/>
          <w:sz w:val="52"/>
        </w:rPr>
        <w:fldChar w:fldCharType="begin"/>
      </w:r>
      <w:r>
        <w:rPr>
          <w:b/>
          <w:sz w:val="52"/>
        </w:rPr>
        <w:instrText xml:space="preserve"> MACROBUTTON MTEditEquationSection2 </w:instrText>
      </w:r>
      <w:r>
        <w:rPr>
          <w:rStyle w:val="56"/>
          <w:rFonts w:hint="eastAsia"/>
        </w:rPr>
        <w:instrText xml:space="preserve">公式章 1 节 1</w:instrText>
      </w:r>
      <w:r>
        <w:rPr>
          <w:b/>
          <w:sz w:val="52"/>
        </w:rPr>
        <w:fldChar w:fldCharType="begin"/>
      </w:r>
      <w:r>
        <w:rPr>
          <w:b/>
          <w:sz w:val="52"/>
        </w:rPr>
        <w:instrText xml:space="preserve"> </w:instrText>
      </w:r>
      <w:r>
        <w:rPr>
          <w:rFonts w:hint="eastAsia"/>
          <w:b/>
          <w:sz w:val="52"/>
        </w:rPr>
        <w:instrText xml:space="preserve">SEQ MTEqn \r \h \* MERGEFORMAT</w:instrText>
      </w:r>
      <w:r>
        <w:rPr>
          <w:b/>
          <w:sz w:val="52"/>
        </w:rPr>
        <w:instrText xml:space="preserve"> </w:instrText>
      </w:r>
      <w:r>
        <w:rPr>
          <w:b/>
          <w:sz w:val="52"/>
        </w:rPr>
        <w:fldChar w:fldCharType="end"/>
      </w:r>
      <w:r>
        <w:rPr>
          <w:b/>
          <w:sz w:val="52"/>
        </w:rPr>
        <w:fldChar w:fldCharType="begin"/>
      </w:r>
      <w:r>
        <w:rPr>
          <w:b/>
          <w:sz w:val="52"/>
        </w:rPr>
        <w:instrText xml:space="preserve"> SEQ MTSec \r 1 \h \* MERGEFORMAT </w:instrText>
      </w:r>
      <w:r>
        <w:rPr>
          <w:b/>
          <w:sz w:val="52"/>
        </w:rPr>
        <w:fldChar w:fldCharType="end"/>
      </w:r>
      <w:r>
        <w:rPr>
          <w:b/>
          <w:sz w:val="52"/>
        </w:rPr>
        <w:fldChar w:fldCharType="begin"/>
      </w:r>
      <w:r>
        <w:rPr>
          <w:b/>
          <w:sz w:val="52"/>
        </w:rPr>
        <w:instrText xml:space="preserve"> SEQ MTChap \r 1 \h \* MERGEFORMAT </w:instrText>
      </w:r>
      <w:r>
        <w:rPr>
          <w:b/>
          <w:sz w:val="52"/>
        </w:rPr>
        <w:fldChar w:fldCharType="end"/>
      </w:r>
      <w:r>
        <w:rPr>
          <w:b/>
          <w:sz w:val="52"/>
        </w:rPr>
        <w:fldChar w:fldCharType="end"/>
      </w:r>
      <w:r>
        <w:rPr>
          <w:b/>
          <w:sz w:val="52"/>
        </w:rPr>
        <w:t>中华人民共和国国家计量检定规程</w:t>
      </w:r>
    </w:p>
    <w:p w14:paraId="1CA9699F">
      <w:pPr>
        <w:ind w:firstLine="562"/>
        <w:jc w:val="center"/>
        <w:rPr>
          <w:rFonts w:hint="eastAsia" w:ascii="黑体" w:hAnsi="黑体" w:eastAsia="黑体"/>
          <w:sz w:val="28"/>
          <w:szCs w:val="28"/>
        </w:rPr>
      </w:pPr>
      <w:r>
        <w:rPr>
          <w:b/>
          <w:sz w:val="28"/>
        </w:rPr>
        <w:t xml:space="preserve">                               </w:t>
      </w:r>
      <w:r>
        <w:rPr>
          <w:rFonts w:eastAsia="黑体"/>
          <w:sz w:val="28"/>
          <w:szCs w:val="28"/>
        </w:rPr>
        <w:t xml:space="preserve"> </w:t>
      </w:r>
      <w:r>
        <w:rPr>
          <w:rFonts w:ascii="黑体" w:hAnsi="黑体" w:eastAsia="黑体"/>
          <w:sz w:val="28"/>
          <w:szCs w:val="28"/>
        </w:rPr>
        <w:t xml:space="preserve">JJG </w:t>
      </w:r>
      <w:r>
        <w:rPr>
          <w:rFonts w:hint="eastAsia" w:ascii="黑体" w:hAnsi="黑体" w:eastAsia="黑体"/>
          <w:sz w:val="28"/>
          <w:szCs w:val="28"/>
        </w:rPr>
        <w:t>125</w:t>
      </w:r>
      <w:r>
        <w:rPr>
          <w:rFonts w:ascii="黑体" w:hAnsi="黑体" w:eastAsia="黑体"/>
          <w:sz w:val="28"/>
          <w:szCs w:val="28"/>
        </w:rPr>
        <w:sym w:font="Symbol" w:char="F0BE"/>
      </w:r>
      <w:r>
        <w:rPr>
          <w:rFonts w:ascii="黑体" w:hAnsi="黑体" w:eastAsia="黑体"/>
          <w:sz w:val="28"/>
          <w:szCs w:val="28"/>
        </w:rPr>
        <w:t>20××</w:t>
      </w:r>
    </w:p>
    <w:p w14:paraId="2A45A785">
      <w:pPr>
        <w:ind w:firstLine="482"/>
        <w:jc w:val="center"/>
        <w:rPr>
          <w:b/>
        </w:rPr>
      </w:pPr>
      <w:r>
        <w:rPr>
          <w:b/>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5400040" cy="0"/>
                <wp:effectExtent l="0" t="0" r="0" b="0"/>
                <wp:wrapNone/>
                <wp:docPr id="1594048479" name="直接连接符 17"/>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5875">
                          <a:solidFill>
                            <a:srgbClr val="000000"/>
                          </a:solidFill>
                          <a:round/>
                        </a:ln>
                      </wps:spPr>
                      <wps:bodyPr/>
                    </wps:wsp>
                  </a:graphicData>
                </a:graphic>
              </wp:anchor>
            </w:drawing>
          </mc:Choice>
          <mc:Fallback>
            <w:pict>
              <v:line id="直接连接符 17" o:spid="_x0000_s1026" o:spt="20" style="position:absolute;left:0pt;margin-top:0pt;height:0pt;width:425.2pt;mso-position-horizontal:center;z-index:251659264;mso-width-relative:page;mso-height-relative:page;" filled="f" stroked="t" coordsize="21600,21600" o:gfxdata="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uLJnf&#10;0wAAAAIBAAAPAAAAAAAAAAEAIAAAACIAAABkcnMvZG93bnJldi54bWxQSwECFAAUAAAACACHTuJA&#10;XWbZee0BAAC1AwAADgAAAAAAAAABACAAAAAiAQAAZHJzL2Uyb0RvYy54bWxQSwUGAAAAAAYABgBZ&#10;AQAAgQUAAAAA&#10;">
                <v:fill on="f" focussize="0,0"/>
                <v:stroke weight="1.25pt" color="#000000" joinstyle="round"/>
                <v:imagedata o:title=""/>
                <o:lock v:ext="edit" aspectratio="f"/>
              </v:line>
            </w:pict>
          </mc:Fallback>
        </mc:AlternateContent>
      </w:r>
    </w:p>
    <w:p w14:paraId="4D3859FB">
      <w:pPr>
        <w:ind w:firstLine="482"/>
        <w:jc w:val="center"/>
        <w:rPr>
          <w:b/>
        </w:rPr>
      </w:pPr>
    </w:p>
    <w:p w14:paraId="05E0C2A9">
      <w:pPr>
        <w:ind w:firstLine="0" w:firstLineChars="0"/>
        <w:rPr>
          <w:b/>
        </w:rPr>
      </w:pPr>
    </w:p>
    <w:p w14:paraId="1A988405">
      <w:pPr>
        <w:ind w:firstLine="482"/>
        <w:jc w:val="center"/>
        <w:rPr>
          <w:b/>
        </w:rPr>
      </w:pPr>
    </w:p>
    <w:p w14:paraId="680D7740">
      <w:pPr>
        <w:spacing w:line="480" w:lineRule="auto"/>
        <w:ind w:firstLine="0" w:firstLineChars="0"/>
        <w:jc w:val="center"/>
        <w:rPr>
          <w:rFonts w:eastAsia="黑体"/>
          <w:sz w:val="52"/>
          <w:szCs w:val="52"/>
        </w:rPr>
      </w:pPr>
      <w:r>
        <w:rPr>
          <w:rFonts w:hint="eastAsia" w:eastAsia="黑体"/>
          <w:sz w:val="52"/>
          <w:szCs w:val="52"/>
        </w:rPr>
        <w:t>直流电桥检定规程</w:t>
      </w:r>
    </w:p>
    <w:p w14:paraId="67A4BE5F">
      <w:pPr>
        <w:spacing w:line="480" w:lineRule="auto"/>
        <w:ind w:firstLine="0" w:firstLineChars="0"/>
        <w:jc w:val="center"/>
        <w:rPr>
          <w:rFonts w:hint="eastAsia" w:ascii="黑体" w:hAnsi="黑体" w:eastAsia="黑体"/>
          <w:b/>
          <w:sz w:val="28"/>
          <w:szCs w:val="28"/>
        </w:rPr>
      </w:pPr>
      <w:r>
        <w:rPr>
          <w:rFonts w:hint="eastAsia" w:ascii="黑体" w:hAnsi="黑体" w:eastAsia="黑体"/>
          <w:b/>
          <w:sz w:val="28"/>
          <w:szCs w:val="28"/>
        </w:rPr>
        <w:t>Verification Regulation of DC Bridges</w:t>
      </w:r>
    </w:p>
    <w:p w14:paraId="36282079">
      <w:pPr>
        <w:ind w:firstLine="0" w:firstLineChars="0"/>
        <w:jc w:val="center"/>
        <w:rPr>
          <w:rFonts w:hint="eastAsia" w:ascii="黑体" w:hAnsi="黑体" w:eastAsia="黑体"/>
          <w:bCs/>
          <w:sz w:val="28"/>
          <w:szCs w:val="28"/>
        </w:rPr>
      </w:pPr>
      <w:bookmarkStart w:id="102" w:name="_GoBack"/>
      <w:bookmarkEnd w:id="102"/>
      <w:r>
        <w:rPr>
          <w:rFonts w:hint="eastAsia" w:ascii="黑体" w:hAnsi="黑体" w:eastAsia="黑体"/>
          <w:bCs/>
          <w:sz w:val="28"/>
          <w:szCs w:val="28"/>
        </w:rPr>
        <w:t>（</w:t>
      </w:r>
      <w:r>
        <w:rPr>
          <w:rFonts w:hint="eastAsia" w:ascii="黑体" w:hAnsi="黑体" w:eastAsia="黑体"/>
          <w:bCs/>
          <w:sz w:val="28"/>
          <w:szCs w:val="28"/>
          <w:lang w:val="en-US" w:eastAsia="zh-CN"/>
        </w:rPr>
        <w:t>征求意见</w:t>
      </w:r>
      <w:r>
        <w:rPr>
          <w:rFonts w:hint="eastAsia" w:ascii="黑体" w:hAnsi="黑体" w:eastAsia="黑体"/>
          <w:bCs/>
          <w:sz w:val="28"/>
          <w:szCs w:val="28"/>
        </w:rPr>
        <w:t>稿）</w:t>
      </w:r>
    </w:p>
    <w:p w14:paraId="3C729341">
      <w:pPr>
        <w:ind w:firstLine="602"/>
        <w:jc w:val="center"/>
        <w:rPr>
          <w:b/>
          <w:sz w:val="30"/>
        </w:rPr>
      </w:pPr>
    </w:p>
    <w:p w14:paraId="12880187">
      <w:pPr>
        <w:ind w:firstLine="602"/>
        <w:jc w:val="center"/>
        <w:rPr>
          <w:b/>
          <w:sz w:val="30"/>
        </w:rPr>
      </w:pPr>
    </w:p>
    <w:p w14:paraId="06AF5484">
      <w:pPr>
        <w:ind w:firstLine="602"/>
        <w:jc w:val="center"/>
        <w:rPr>
          <w:rFonts w:eastAsia="黑体"/>
          <w:b/>
          <w:sz w:val="30"/>
        </w:rPr>
      </w:pPr>
    </w:p>
    <w:p w14:paraId="0F49EF79">
      <w:pPr>
        <w:ind w:firstLine="602"/>
        <w:rPr>
          <w:rFonts w:eastAsia="黑体"/>
          <w:b/>
          <w:sz w:val="30"/>
        </w:rPr>
      </w:pPr>
    </w:p>
    <w:p w14:paraId="2274AC2E">
      <w:pPr>
        <w:ind w:firstLine="0" w:firstLineChars="0"/>
        <w:rPr>
          <w:rFonts w:eastAsia="黑体"/>
          <w:b/>
          <w:sz w:val="30"/>
        </w:rPr>
      </w:pPr>
    </w:p>
    <w:p w14:paraId="70FE3587">
      <w:pPr>
        <w:ind w:firstLine="602"/>
        <w:rPr>
          <w:rFonts w:eastAsia="黑体"/>
          <w:b/>
          <w:sz w:val="30"/>
        </w:rPr>
      </w:pPr>
    </w:p>
    <w:p w14:paraId="63586D8F">
      <w:pPr>
        <w:ind w:firstLine="602"/>
        <w:rPr>
          <w:rFonts w:eastAsia="黑体"/>
          <w:b/>
          <w:sz w:val="30"/>
        </w:rPr>
      </w:pPr>
    </w:p>
    <w:p w14:paraId="526FE7FB">
      <w:pPr>
        <w:spacing w:line="480" w:lineRule="auto"/>
        <w:ind w:firstLine="560"/>
        <w:rPr>
          <w:rFonts w:hint="eastAsia" w:ascii="黑体" w:hAnsi="黑体" w:eastAsia="黑体"/>
          <w:sz w:val="28"/>
          <w:szCs w:val="28"/>
        </w:rPr>
      </w:pPr>
      <w:r>
        <w:rPr>
          <w:rFonts w:ascii="黑体" w:hAnsi="黑体" w:eastAsia="黑体"/>
          <w:sz w:val="28"/>
          <w:szCs w:val="28"/>
        </w:rPr>
        <w:t>20××</w:t>
      </w:r>
      <w:r>
        <w:rPr>
          <w:rFonts w:ascii="黑体" w:hAnsi="黑体" w:eastAsia="黑体"/>
          <w:sz w:val="28"/>
          <w:szCs w:val="28"/>
        </w:rPr>
        <w:sym w:font="Symbol" w:char="F0BE"/>
      </w:r>
      <w:r>
        <w:rPr>
          <w:rFonts w:ascii="黑体" w:hAnsi="黑体" w:eastAsia="黑体"/>
          <w:sz w:val="28"/>
          <w:szCs w:val="28"/>
        </w:rPr>
        <w:t>××</w:t>
      </w:r>
      <w:r>
        <w:rPr>
          <w:rFonts w:ascii="黑体" w:hAnsi="黑体" w:eastAsia="黑体"/>
          <w:sz w:val="28"/>
          <w:szCs w:val="28"/>
        </w:rPr>
        <w:sym w:font="Symbol" w:char="F0BE"/>
      </w:r>
      <w:r>
        <w:rPr>
          <w:rFonts w:ascii="黑体" w:hAnsi="黑体" w:eastAsia="黑体"/>
          <w:sz w:val="28"/>
          <w:szCs w:val="28"/>
        </w:rPr>
        <w:t>××</w:t>
      </w:r>
      <w:r>
        <w:rPr>
          <w:rFonts w:hint="eastAsia" w:ascii="黑体" w:hAnsi="黑体" w:eastAsia="黑体"/>
          <w:sz w:val="28"/>
          <w:szCs w:val="28"/>
        </w:rPr>
        <w:t>发布</w:t>
      </w:r>
      <w:r>
        <w:rPr>
          <w:rFonts w:ascii="黑体" w:hAnsi="黑体" w:eastAsia="黑体"/>
          <w:sz w:val="28"/>
          <w:szCs w:val="28"/>
        </w:rPr>
        <w:t xml:space="preserve">                20××</w:t>
      </w:r>
      <w:r>
        <w:rPr>
          <w:rFonts w:ascii="黑体" w:hAnsi="黑体" w:eastAsia="黑体"/>
          <w:sz w:val="28"/>
          <w:szCs w:val="28"/>
        </w:rPr>
        <w:sym w:font="Symbol" w:char="F0BE"/>
      </w:r>
      <w:r>
        <w:rPr>
          <w:rFonts w:ascii="黑体" w:hAnsi="黑体" w:eastAsia="黑体"/>
          <w:sz w:val="28"/>
          <w:szCs w:val="28"/>
        </w:rPr>
        <w:t>××</w:t>
      </w:r>
      <w:r>
        <w:rPr>
          <w:rFonts w:ascii="黑体" w:hAnsi="黑体" w:eastAsia="黑体"/>
          <w:sz w:val="28"/>
          <w:szCs w:val="28"/>
        </w:rPr>
        <w:sym w:font="Symbol" w:char="F0BE"/>
      </w:r>
      <w:r>
        <w:rPr>
          <w:rFonts w:ascii="黑体" w:hAnsi="黑体" w:eastAsia="黑体"/>
          <w:sz w:val="28"/>
          <w:szCs w:val="28"/>
        </w:rPr>
        <w:t>××</w:t>
      </w:r>
      <w:r>
        <w:rPr>
          <w:rFonts w:hint="eastAsia" w:ascii="黑体" w:hAnsi="黑体" w:eastAsia="黑体"/>
          <w:sz w:val="28"/>
          <w:szCs w:val="28"/>
        </w:rPr>
        <w:t>实施</w:t>
      </w:r>
    </w:p>
    <w:p w14:paraId="2A236AA4">
      <w:pPr>
        <w:ind w:firstLine="480"/>
        <w:jc w:val="center"/>
        <w:rPr>
          <w:rFonts w:eastAsia="黑体"/>
          <w:sz w:val="28"/>
        </w:rPr>
      </w:pPr>
      <w:r>
        <w:rPr>
          <w:u w:val="single"/>
        </w:rPr>
        <mc:AlternateContent>
          <mc:Choice Requires="wps">
            <w:drawing>
              <wp:anchor distT="0" distB="0" distL="114300" distR="114300" simplePos="0" relativeHeight="251660288" behindDoc="0" locked="1" layoutInCell="1" allowOverlap="0">
                <wp:simplePos x="0" y="0"/>
                <wp:positionH relativeFrom="column">
                  <wp:align>center</wp:align>
                </wp:positionH>
                <wp:positionV relativeFrom="page">
                  <wp:posOffset>8986520</wp:posOffset>
                </wp:positionV>
                <wp:extent cx="5939790" cy="0"/>
                <wp:effectExtent l="0" t="0" r="0" b="0"/>
                <wp:wrapNone/>
                <wp:docPr id="1406579432"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5875">
                          <a:solidFill>
                            <a:srgbClr val="000000"/>
                          </a:solidFill>
                          <a:round/>
                        </a:ln>
                      </wps:spPr>
                      <wps:bodyPr/>
                    </wps:wsp>
                  </a:graphicData>
                </a:graphic>
              </wp:anchor>
            </w:drawing>
          </mc:Choice>
          <mc:Fallback>
            <w:pict>
              <v:line id="直接连接符 15" o:spid="_x0000_s1026" o:spt="20" style="position:absolute;left:0pt;margin-top:707.6pt;height:0pt;width:467.7pt;mso-position-horizontal:center;mso-position-vertical-relative:page;z-index:251660288;mso-width-relative:page;mso-height-relative:page;" filled="f" stroked="t" coordsize="21600,21600" o:allowoverlap="f" o:gfxdata="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YiQpL1wAAAAoBAAAPAAAAAAAAAAEAIAAAACIAAABkcnMvZG93bnJldi54bWxQSwECFAAUAAAA&#10;CACHTuJAzzvU1u8BAAC1AwAADgAAAAAAAAABACAAAAAmAQAAZHJzL2Uyb0RvYy54bWxQSwUGAAAA&#10;AAYABgBZAQAAhwUAAAAA&#10;">
                <v:fill on="f" focussize="0,0"/>
                <v:stroke weight="1.25pt" color="#000000" joinstyle="round"/>
                <v:imagedata o:title=""/>
                <o:lock v:ext="edit" aspectratio="f"/>
                <w10:anchorlock/>
              </v:line>
            </w:pict>
          </mc:Fallback>
        </mc:AlternateContent>
      </w:r>
      <w:r>
        <w:rPr>
          <w:rFonts w:hint="eastAsia" w:ascii="宋体" w:hAnsi="宋体"/>
          <w:b/>
          <w:w w:val="150"/>
          <w:sz w:val="44"/>
          <w:szCs w:val="44"/>
        </w:rPr>
        <w:t>国家市场监督管理总局</w:t>
      </w:r>
      <w:r>
        <w:rPr>
          <w:sz w:val="44"/>
        </w:rPr>
        <w:t xml:space="preserve">  </w:t>
      </w:r>
      <w:r>
        <w:rPr>
          <w:rFonts w:eastAsia="黑体"/>
          <w:sz w:val="28"/>
        </w:rPr>
        <w:t>发 布</w:t>
      </w:r>
    </w:p>
    <w:p w14:paraId="2BBEE2FB">
      <w:pPr>
        <w:ind w:firstLine="560"/>
        <w:jc w:val="center"/>
        <w:rPr>
          <w:rFonts w:eastAsia="黑体"/>
          <w:sz w:val="28"/>
        </w:rPr>
      </w:pPr>
    </w:p>
    <w:p w14:paraId="55168303">
      <w:pPr>
        <w:ind w:firstLine="560"/>
        <w:jc w:val="center"/>
        <w:rPr>
          <w:rFonts w:eastAsia="黑体"/>
          <w:sz w:val="28"/>
        </w:rPr>
      </w:pPr>
    </w:p>
    <w:p w14:paraId="5BACDD09">
      <w:pPr>
        <w:spacing w:line="300" w:lineRule="auto"/>
        <w:ind w:right="3600" w:rightChars="1500" w:firstLine="0" w:firstLineChars="0"/>
        <w:jc w:val="center"/>
        <w:rPr>
          <w:rFonts w:eastAsia="黑体"/>
          <w:sz w:val="28"/>
          <w:u w:val="single"/>
        </w:rPr>
      </w:pPr>
    </w:p>
    <w:p w14:paraId="11A87F09">
      <w:pPr>
        <w:spacing w:line="300" w:lineRule="auto"/>
        <w:ind w:right="3600" w:rightChars="1500" w:firstLine="880"/>
        <w:jc w:val="center"/>
        <w:rPr>
          <w:rFonts w:eastAsia="黑体"/>
          <w:sz w:val="44"/>
          <w:szCs w:val="44"/>
        </w:rPr>
      </w:pPr>
      <w:r>
        <w:rPr>
          <w:rFonts w:eastAsia="黑体"/>
          <w:sz w:val="44"/>
          <w:szCs w:val="44"/>
        </w:rPr>
        <w:t>直流电桥</w:t>
      </w:r>
      <w:r>
        <w:rPr>
          <w:rFonts w:hint="eastAsia" w:eastAsia="黑体"/>
          <w:sz w:val="44"/>
          <w:szCs w:val="44"/>
        </w:rPr>
        <w:t>检定规程</w:t>
      </w:r>
    </w:p>
    <w:p w14:paraId="081E2ACE">
      <w:pPr>
        <w:tabs>
          <w:tab w:val="left" w:pos="7560"/>
        </w:tabs>
        <w:adjustRightInd w:val="0"/>
        <w:snapToGrid w:val="0"/>
        <w:spacing w:line="300" w:lineRule="auto"/>
        <w:ind w:right="3600" w:rightChars="1500" w:firstLine="562"/>
        <w:jc w:val="center"/>
        <w:rPr>
          <w:rFonts w:hint="eastAsia" w:ascii="黑体" w:hAnsi="黑体" w:eastAsia="黑体"/>
          <w:b/>
          <w:bCs/>
          <w:sz w:val="28"/>
          <w:szCs w:val="28"/>
        </w:rPr>
      </w:pPr>
      <w:r>
        <w:rPr>
          <w:rFonts w:ascii="黑体" w:hAnsi="黑体" w:eastAsia="黑体"/>
          <w:b/>
          <w:bCs/>
          <w:sz w:val="28"/>
          <w:szCs w:val="28"/>
        </w:rPr>
        <w:t>Verification Regulation of</w:t>
      </w:r>
    </w:p>
    <w:p w14:paraId="085CCC99">
      <w:pPr>
        <w:tabs>
          <w:tab w:val="left" w:pos="7560"/>
        </w:tabs>
        <w:adjustRightInd w:val="0"/>
        <w:snapToGrid w:val="0"/>
        <w:spacing w:line="300" w:lineRule="auto"/>
        <w:ind w:right="3600" w:rightChars="1500" w:firstLine="562"/>
        <w:jc w:val="center"/>
        <w:rPr>
          <w:rFonts w:hint="eastAsia" w:ascii="黑体" w:hAnsi="黑体" w:eastAsia="黑体"/>
          <w:b/>
          <w:bCs/>
          <w:sz w:val="28"/>
          <w:szCs w:val="28"/>
        </w:rPr>
      </w:pPr>
      <w:r>
        <w:rPr>
          <w:rFonts w:ascii="黑体" w:hAnsi="黑体" w:eastAsia="黑体"/>
          <w:b/>
          <w:bCs/>
          <w:sz w:val="28"/>
          <w:szCs w:val="28"/>
        </w:rPr>
        <w:t xml:space="preserve"> </w:t>
      </w:r>
      <w:r>
        <w:rPr>
          <w:rFonts w:hint="eastAsia" w:ascii="黑体" w:hAnsi="黑体" w:eastAsia="黑体"/>
          <w:b/>
          <w:bCs/>
          <w:sz w:val="28"/>
          <w:szCs w:val="28"/>
        </w:rPr>
        <w:t>DC Bridges</w:t>
      </w:r>
    </w:p>
    <w:p w14:paraId="6B21C00D">
      <w:pPr>
        <w:pStyle w:val="8"/>
        <w:spacing w:line="300" w:lineRule="auto"/>
        <w:ind w:right="3600" w:rightChars="1500" w:firstLine="480"/>
        <w:jc w:val="center"/>
      </w:pPr>
      <w:r>
        <w:tab/>
      </w:r>
    </w:p>
    <w:p w14:paraId="08D1B4F4">
      <w:pPr>
        <w:framePr w:w="2215" w:h="1123" w:hSpace="181" w:wrap="around" w:vAnchor="page" w:hAnchor="page" w:x="7868" w:y="2454" w:anchorLock="1"/>
        <w:pBdr>
          <w:top w:val="doubleWave" w:color="auto" w:sz="6" w:space="1"/>
          <w:left w:val="doubleWave" w:color="auto" w:sz="6" w:space="1"/>
          <w:bottom w:val="doubleWave" w:color="auto" w:sz="6" w:space="1"/>
          <w:right w:val="doubleWave" w:color="auto" w:sz="6" w:space="1"/>
        </w:pBdr>
        <w:snapToGrid w:val="0"/>
        <w:spacing w:line="240" w:lineRule="auto"/>
        <w:ind w:firstLine="0" w:firstLineChars="0"/>
        <w:jc w:val="center"/>
        <w:rPr>
          <w:rFonts w:ascii="黑体" w:eastAsia="黑体"/>
          <w:sz w:val="28"/>
          <w:szCs w:val="28"/>
        </w:rPr>
      </w:pPr>
      <w:r>
        <w:rPr>
          <w:rFonts w:hint="eastAsia" w:ascii="黑体" w:eastAsia="黑体"/>
          <w:sz w:val="28"/>
          <w:szCs w:val="28"/>
        </w:rPr>
        <w:t>JJG 125-XXXX</w:t>
      </w:r>
    </w:p>
    <w:p w14:paraId="70179C6D">
      <w:pPr>
        <w:framePr w:w="2215" w:h="1123" w:hSpace="181" w:wrap="around" w:vAnchor="page" w:hAnchor="page" w:x="7868" w:y="2454" w:anchorLock="1"/>
        <w:pBdr>
          <w:top w:val="doubleWave" w:color="auto" w:sz="6" w:space="1"/>
          <w:left w:val="doubleWave" w:color="auto" w:sz="6" w:space="1"/>
          <w:bottom w:val="doubleWave" w:color="auto" w:sz="6" w:space="1"/>
          <w:right w:val="doubleWave" w:color="auto" w:sz="6" w:space="1"/>
        </w:pBdr>
        <w:snapToGrid w:val="0"/>
        <w:spacing w:line="240" w:lineRule="auto"/>
        <w:ind w:firstLine="0" w:firstLineChars="0"/>
        <w:jc w:val="center"/>
        <w:rPr>
          <w:rFonts w:ascii="黑体" w:eastAsia="黑体"/>
          <w:sz w:val="28"/>
          <w:szCs w:val="28"/>
        </w:rPr>
      </w:pPr>
      <w:r>
        <w:rPr>
          <w:rFonts w:hint="eastAsia" w:ascii="黑体" w:eastAsia="黑体"/>
          <w:sz w:val="28"/>
          <w:szCs w:val="28"/>
        </w:rPr>
        <w:t>代替JJG125-2004</w:t>
      </w:r>
    </w:p>
    <w:p w14:paraId="54D8ECBF">
      <w:pPr>
        <w:ind w:firstLine="560"/>
        <w:rPr>
          <w:sz w:val="28"/>
          <w:szCs w:val="28"/>
        </w:rPr>
      </w:pPr>
      <w:r>
        <w:rPr>
          <w:sz w:val="28"/>
          <w:szCs w:val="28"/>
        </w:rPr>
        <mc:AlternateContent>
          <mc:Choice Requires="wps">
            <w:drawing>
              <wp:anchor distT="0" distB="0" distL="114300" distR="114300" simplePos="0" relativeHeight="251660288" behindDoc="0" locked="1" layoutInCell="1" allowOverlap="0">
                <wp:simplePos x="0" y="0"/>
                <wp:positionH relativeFrom="column">
                  <wp:align>center</wp:align>
                </wp:positionH>
                <wp:positionV relativeFrom="page">
                  <wp:posOffset>3042920</wp:posOffset>
                </wp:positionV>
                <wp:extent cx="5868035" cy="0"/>
                <wp:effectExtent l="0" t="0" r="0" b="0"/>
                <wp:wrapNone/>
                <wp:docPr id="2089669789"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ln>
                      </wps:spPr>
                      <wps:bodyPr/>
                    </wps:wsp>
                  </a:graphicData>
                </a:graphic>
              </wp:anchor>
            </w:drawing>
          </mc:Choice>
          <mc:Fallback>
            <w:pict>
              <v:line id="直接连接符 13" o:spid="_x0000_s1026" o:spt="20" style="position:absolute;left:0pt;margin-top:239.6pt;height:0pt;width:462.05pt;mso-position-horizontal:center;mso-position-vertical-relative:page;z-index:251660288;mso-width-relative:page;mso-height-relative:page;" filled="f" stroked="t" coordsize="21600,21600" o:allowoverlap="f" o:gfxdata="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DrZgbXAAAACAEAAA8AAAAAAAAAAQAgAAAAIgAAAGRycy9kb3ducmV2LnhtbFBLAQIUABQAAAAI&#10;AIdO4kAmmLFJ7gEAALUDAAAOAAAAAAAAAAEAIAAAACYBAABkcnMvZTJvRG9jLnhtbFBLBQYAAAAA&#10;BgAGAFkBAACGBQAAAAA=&#10;">
                <v:fill on="f" focussize="0,0"/>
                <v:stroke weight="1pt" color="#000000" joinstyle="round"/>
                <v:imagedata o:title=""/>
                <o:lock v:ext="edit" aspectratio="f"/>
                <w10:anchorlock/>
              </v:line>
            </w:pict>
          </mc:Fallback>
        </mc:AlternateContent>
      </w:r>
    </w:p>
    <w:p w14:paraId="20FF2BA3">
      <w:pPr>
        <w:ind w:firstLine="560"/>
        <w:rPr>
          <w:rFonts w:eastAsia="黑体"/>
          <w:sz w:val="28"/>
          <w:szCs w:val="28"/>
        </w:rPr>
      </w:pPr>
    </w:p>
    <w:p w14:paraId="7839D44B">
      <w:pPr>
        <w:ind w:firstLine="560"/>
        <w:rPr>
          <w:rFonts w:eastAsia="黑体"/>
          <w:sz w:val="28"/>
          <w:szCs w:val="28"/>
        </w:rPr>
      </w:pPr>
    </w:p>
    <w:p w14:paraId="5D923768">
      <w:pPr>
        <w:ind w:firstLine="560"/>
        <w:rPr>
          <w:rFonts w:eastAsia="黑体"/>
          <w:sz w:val="28"/>
          <w:szCs w:val="28"/>
        </w:rPr>
      </w:pPr>
    </w:p>
    <w:p w14:paraId="4D647BDA">
      <w:pPr>
        <w:ind w:firstLine="560"/>
        <w:rPr>
          <w:rFonts w:eastAsia="黑体"/>
          <w:sz w:val="28"/>
          <w:szCs w:val="28"/>
        </w:rPr>
      </w:pPr>
    </w:p>
    <w:p w14:paraId="22F049B1">
      <w:pPr>
        <w:ind w:firstLine="770" w:firstLineChars="275"/>
        <w:rPr>
          <w:rFonts w:eastAsia="黑体"/>
          <w:sz w:val="28"/>
          <w:szCs w:val="28"/>
        </w:rPr>
      </w:pPr>
      <w:r>
        <w:rPr>
          <w:rFonts w:hAnsi="宋体" w:eastAsia="黑体"/>
          <w:sz w:val="28"/>
          <w:szCs w:val="28"/>
        </w:rPr>
        <w:t>归</w:t>
      </w:r>
      <w:r>
        <w:rPr>
          <w:rFonts w:eastAsia="黑体"/>
          <w:sz w:val="28"/>
          <w:szCs w:val="28"/>
        </w:rPr>
        <w:t xml:space="preserve"> </w:t>
      </w:r>
      <w:r>
        <w:rPr>
          <w:rFonts w:hAnsi="宋体" w:eastAsia="黑体"/>
          <w:sz w:val="28"/>
          <w:szCs w:val="28"/>
        </w:rPr>
        <w:t>口</w:t>
      </w:r>
      <w:r>
        <w:rPr>
          <w:rFonts w:eastAsia="黑体"/>
          <w:sz w:val="28"/>
          <w:szCs w:val="28"/>
        </w:rPr>
        <w:t xml:space="preserve"> </w:t>
      </w:r>
      <w:r>
        <w:rPr>
          <w:rFonts w:hAnsi="宋体" w:eastAsia="黑体"/>
          <w:sz w:val="28"/>
          <w:szCs w:val="28"/>
        </w:rPr>
        <w:t>单</w:t>
      </w:r>
      <w:r>
        <w:rPr>
          <w:rFonts w:eastAsia="黑体"/>
          <w:sz w:val="28"/>
          <w:szCs w:val="28"/>
        </w:rPr>
        <w:t xml:space="preserve"> </w:t>
      </w:r>
      <w:r>
        <w:rPr>
          <w:rFonts w:hAnsi="宋体" w:eastAsia="黑体"/>
          <w:sz w:val="28"/>
          <w:szCs w:val="28"/>
        </w:rPr>
        <w:t>位：全国电磁计量技术委员会</w:t>
      </w:r>
    </w:p>
    <w:p w14:paraId="7747C990">
      <w:pPr>
        <w:ind w:firstLine="700" w:firstLineChars="250"/>
        <w:rPr>
          <w:rFonts w:eastAsia="黑体"/>
          <w:sz w:val="28"/>
          <w:szCs w:val="28"/>
        </w:rPr>
      </w:pPr>
      <w:r>
        <w:rPr>
          <w:rFonts w:hAnsi="宋体" w:eastAsia="黑体"/>
          <w:sz w:val="28"/>
          <w:szCs w:val="28"/>
        </w:rPr>
        <w:t>主要起草单位：</w:t>
      </w:r>
      <w:r>
        <w:rPr>
          <w:rFonts w:eastAsia="黑体"/>
          <w:sz w:val="28"/>
          <w:szCs w:val="28"/>
        </w:rPr>
        <w:t xml:space="preserve"> 上海市计量测试技术研究院</w:t>
      </w:r>
      <w:r>
        <w:rPr>
          <w:rFonts w:hint="eastAsia" w:eastAsia="黑体"/>
          <w:sz w:val="28"/>
          <w:szCs w:val="28"/>
        </w:rPr>
        <w:t>有限公司</w:t>
      </w:r>
    </w:p>
    <w:p w14:paraId="180C9758">
      <w:pPr>
        <w:ind w:firstLine="2520" w:firstLineChars="900"/>
        <w:rPr>
          <w:rFonts w:eastAsia="黑体"/>
          <w:sz w:val="28"/>
          <w:szCs w:val="28"/>
        </w:rPr>
      </w:pPr>
      <w:r>
        <w:rPr>
          <w:rFonts w:eastAsia="黑体"/>
          <w:sz w:val="28"/>
          <w:szCs w:val="28"/>
        </w:rPr>
        <w:t xml:space="preserve">  </w:t>
      </w:r>
      <w:r>
        <w:rPr>
          <w:rFonts w:hint="eastAsia" w:eastAsia="黑体"/>
          <w:sz w:val="28"/>
          <w:szCs w:val="28"/>
        </w:rPr>
        <w:t>××××××</w:t>
      </w:r>
    </w:p>
    <w:p w14:paraId="3616D287">
      <w:pPr>
        <w:ind w:firstLine="2520" w:firstLineChars="900"/>
        <w:rPr>
          <w:rFonts w:eastAsia="黑体"/>
          <w:sz w:val="28"/>
          <w:szCs w:val="28"/>
        </w:rPr>
      </w:pPr>
      <w:r>
        <w:rPr>
          <w:rFonts w:eastAsia="黑体"/>
          <w:sz w:val="28"/>
          <w:szCs w:val="28"/>
        </w:rPr>
        <w:t xml:space="preserve">  </w:t>
      </w:r>
    </w:p>
    <w:p w14:paraId="24974A6E">
      <w:pPr>
        <w:ind w:firstLine="2520" w:firstLineChars="900"/>
        <w:rPr>
          <w:rFonts w:eastAsia="黑体"/>
          <w:sz w:val="28"/>
          <w:szCs w:val="28"/>
        </w:rPr>
      </w:pPr>
      <w:r>
        <w:rPr>
          <w:rFonts w:eastAsia="黑体"/>
          <w:sz w:val="28"/>
          <w:szCs w:val="28"/>
        </w:rPr>
        <w:t xml:space="preserve">  </w:t>
      </w:r>
    </w:p>
    <w:p w14:paraId="5B0F1914">
      <w:pPr>
        <w:ind w:firstLine="700" w:firstLineChars="250"/>
        <w:rPr>
          <w:rFonts w:eastAsia="黑体"/>
          <w:sz w:val="28"/>
        </w:rPr>
      </w:pPr>
      <w:r>
        <w:rPr>
          <w:rFonts w:hAnsi="宋体" w:eastAsia="黑体"/>
          <w:sz w:val="28"/>
          <w:szCs w:val="28"/>
        </w:rPr>
        <w:t>参加起草单位：</w:t>
      </w:r>
      <w:r>
        <w:rPr>
          <w:rFonts w:hint="eastAsia" w:eastAsia="黑体"/>
          <w:sz w:val="28"/>
          <w:szCs w:val="28"/>
        </w:rPr>
        <w:t>××××××</w:t>
      </w:r>
    </w:p>
    <w:p w14:paraId="6D41FA2A">
      <w:pPr>
        <w:ind w:firstLine="2800" w:firstLineChars="1000"/>
        <w:rPr>
          <w:rFonts w:eastAsia="黑体"/>
          <w:sz w:val="28"/>
          <w:szCs w:val="28"/>
        </w:rPr>
      </w:pPr>
      <w:r>
        <w:rPr>
          <w:rFonts w:hint="eastAsia" w:eastAsia="黑体"/>
          <w:sz w:val="28"/>
          <w:szCs w:val="28"/>
        </w:rPr>
        <w:t>××××××</w:t>
      </w:r>
    </w:p>
    <w:p w14:paraId="17271EA9">
      <w:pPr>
        <w:ind w:firstLine="560"/>
        <w:rPr>
          <w:sz w:val="28"/>
          <w:szCs w:val="28"/>
        </w:rPr>
      </w:pPr>
      <w:r>
        <w:rPr>
          <w:rFonts w:eastAsia="黑体"/>
          <w:bCs/>
          <w:sz w:val="28"/>
          <w:szCs w:val="28"/>
        </w:rPr>
        <w:t xml:space="preserve">            </w:t>
      </w:r>
    </w:p>
    <w:p w14:paraId="52D0078B">
      <w:pPr>
        <w:ind w:firstLine="560"/>
        <w:rPr>
          <w:sz w:val="28"/>
          <w:szCs w:val="28"/>
        </w:rPr>
      </w:pPr>
      <w:r>
        <w:rPr>
          <w:sz w:val="28"/>
          <w:szCs w:val="28"/>
        </w:rPr>
        <w:t xml:space="preserve">                  </w:t>
      </w:r>
    </w:p>
    <w:p w14:paraId="11BE4AA6">
      <w:pPr>
        <w:ind w:firstLine="560"/>
        <w:rPr>
          <w:sz w:val="28"/>
        </w:rPr>
      </w:pPr>
    </w:p>
    <w:p w14:paraId="4C426C0A">
      <w:pPr>
        <w:ind w:firstLine="560"/>
        <w:rPr>
          <w:sz w:val="28"/>
        </w:rPr>
      </w:pPr>
    </w:p>
    <w:p w14:paraId="2B379C24">
      <w:pPr>
        <w:ind w:firstLine="560"/>
        <w:rPr>
          <w:rFonts w:eastAsia="黑体"/>
          <w:sz w:val="28"/>
        </w:rPr>
      </w:pPr>
      <w:r>
        <w:rPr>
          <w:sz w:val="28"/>
        </w:rPr>
        <w:t>本规程委托全国电磁计量技术委员会负责解释</w:t>
      </w:r>
      <w:r>
        <w:rPr>
          <w:rFonts w:eastAsia="黑体"/>
          <w:sz w:val="28"/>
        </w:rPr>
        <w:br w:type="page"/>
      </w:r>
    </w:p>
    <w:p w14:paraId="0F6DE91F">
      <w:pPr>
        <w:ind w:firstLine="560"/>
        <w:rPr>
          <w:rFonts w:eastAsia="黑体"/>
          <w:sz w:val="28"/>
        </w:rPr>
      </w:pPr>
    </w:p>
    <w:p w14:paraId="06950E27">
      <w:pPr>
        <w:ind w:firstLine="420" w:firstLineChars="150"/>
        <w:rPr>
          <w:rFonts w:eastAsia="黑体"/>
          <w:sz w:val="28"/>
        </w:rPr>
      </w:pPr>
      <w:r>
        <w:rPr>
          <w:rFonts w:eastAsia="黑体"/>
          <w:sz w:val="28"/>
        </w:rPr>
        <w:t>本规</w:t>
      </w:r>
      <w:r>
        <w:rPr>
          <w:rFonts w:eastAsia="黑体"/>
          <w:bCs/>
          <w:sz w:val="28"/>
          <w:szCs w:val="28"/>
        </w:rPr>
        <w:t>程</w:t>
      </w:r>
      <w:r>
        <w:rPr>
          <w:rFonts w:eastAsia="黑体"/>
          <w:sz w:val="28"/>
        </w:rPr>
        <w:t>主要起草人：</w:t>
      </w:r>
    </w:p>
    <w:p w14:paraId="1F4C9103">
      <w:pPr>
        <w:ind w:firstLine="1680" w:firstLineChars="600"/>
        <w:rPr>
          <w:rFonts w:eastAsia="黑体"/>
          <w:sz w:val="28"/>
        </w:rPr>
      </w:pPr>
      <w:r>
        <w:rPr>
          <w:rFonts w:hint="eastAsia" w:eastAsia="黑体"/>
          <w:sz w:val="28"/>
          <w:szCs w:val="28"/>
        </w:rPr>
        <w:t>×××</w:t>
      </w:r>
      <w:r>
        <w:rPr>
          <w:rFonts w:hint="eastAsia" w:eastAsia="黑体"/>
          <w:sz w:val="28"/>
        </w:rPr>
        <w:t>（</w:t>
      </w:r>
      <w:r>
        <w:rPr>
          <w:rFonts w:hint="eastAsia" w:eastAsia="黑体"/>
          <w:sz w:val="28"/>
          <w:szCs w:val="28"/>
        </w:rPr>
        <w:t>××××××</w:t>
      </w:r>
      <w:r>
        <w:rPr>
          <w:rFonts w:hint="eastAsia" w:eastAsia="黑体"/>
          <w:sz w:val="28"/>
        </w:rPr>
        <w:t>）</w:t>
      </w:r>
    </w:p>
    <w:p w14:paraId="5763E553">
      <w:pPr>
        <w:ind w:firstLine="1680" w:firstLineChars="600"/>
        <w:rPr>
          <w:rFonts w:eastAsia="黑体"/>
          <w:sz w:val="28"/>
        </w:rPr>
      </w:pPr>
      <w:r>
        <w:rPr>
          <w:rFonts w:hint="eastAsia" w:eastAsia="黑体"/>
          <w:sz w:val="28"/>
          <w:szCs w:val="28"/>
        </w:rPr>
        <w:t>×××</w:t>
      </w:r>
      <w:r>
        <w:rPr>
          <w:rFonts w:hint="eastAsia" w:eastAsia="黑体"/>
          <w:sz w:val="28"/>
        </w:rPr>
        <w:t>（</w:t>
      </w:r>
      <w:r>
        <w:rPr>
          <w:rFonts w:hint="eastAsia" w:eastAsia="黑体"/>
          <w:sz w:val="28"/>
          <w:szCs w:val="28"/>
        </w:rPr>
        <w:t>××××××</w:t>
      </w:r>
      <w:r>
        <w:rPr>
          <w:rFonts w:hint="eastAsia" w:eastAsia="黑体"/>
          <w:sz w:val="28"/>
        </w:rPr>
        <w:t>）</w:t>
      </w:r>
    </w:p>
    <w:p w14:paraId="2E6174B3">
      <w:pPr>
        <w:ind w:firstLine="1680" w:firstLineChars="600"/>
        <w:rPr>
          <w:rFonts w:eastAsia="黑体"/>
          <w:sz w:val="28"/>
        </w:rPr>
      </w:pPr>
      <w:r>
        <w:rPr>
          <w:rFonts w:hint="eastAsia" w:eastAsia="黑体"/>
          <w:sz w:val="28"/>
          <w:szCs w:val="28"/>
        </w:rPr>
        <w:t>×××</w:t>
      </w:r>
      <w:r>
        <w:rPr>
          <w:rFonts w:hint="eastAsia" w:eastAsia="黑体"/>
          <w:sz w:val="28"/>
        </w:rPr>
        <w:t>（</w:t>
      </w:r>
      <w:r>
        <w:rPr>
          <w:rFonts w:hint="eastAsia" w:eastAsia="黑体"/>
          <w:sz w:val="28"/>
          <w:szCs w:val="28"/>
        </w:rPr>
        <w:t>××××××</w:t>
      </w:r>
      <w:r>
        <w:rPr>
          <w:rFonts w:hint="eastAsia" w:eastAsia="黑体"/>
          <w:sz w:val="28"/>
        </w:rPr>
        <w:t>）</w:t>
      </w:r>
    </w:p>
    <w:p w14:paraId="6BC6BECE">
      <w:pPr>
        <w:ind w:firstLine="560"/>
        <w:rPr>
          <w:rFonts w:eastAsia="黑体"/>
          <w:sz w:val="28"/>
        </w:rPr>
      </w:pPr>
    </w:p>
    <w:p w14:paraId="4292E57D">
      <w:pPr>
        <w:ind w:firstLine="1400" w:firstLineChars="500"/>
        <w:rPr>
          <w:rFonts w:eastAsia="黑体"/>
          <w:sz w:val="28"/>
        </w:rPr>
      </w:pPr>
      <w:r>
        <w:rPr>
          <w:rFonts w:eastAsia="黑体"/>
          <w:sz w:val="28"/>
        </w:rPr>
        <w:t xml:space="preserve">   </w:t>
      </w:r>
    </w:p>
    <w:p w14:paraId="187AC19B">
      <w:pPr>
        <w:ind w:firstLine="1260" w:firstLineChars="450"/>
        <w:rPr>
          <w:rFonts w:eastAsia="黑体"/>
          <w:sz w:val="28"/>
        </w:rPr>
      </w:pPr>
    </w:p>
    <w:p w14:paraId="38621EF1">
      <w:pPr>
        <w:ind w:firstLine="1260" w:firstLineChars="450"/>
        <w:rPr>
          <w:rFonts w:eastAsia="黑体"/>
          <w:sz w:val="28"/>
        </w:rPr>
      </w:pPr>
      <w:r>
        <w:rPr>
          <w:rFonts w:eastAsia="黑体"/>
          <w:sz w:val="28"/>
        </w:rPr>
        <w:t>参加起草人：</w:t>
      </w:r>
    </w:p>
    <w:p w14:paraId="2749CFE8">
      <w:pPr>
        <w:ind w:firstLine="1680" w:firstLineChars="600"/>
        <w:rPr>
          <w:rFonts w:eastAsia="黑体"/>
          <w:sz w:val="28"/>
        </w:rPr>
      </w:pPr>
      <w:r>
        <w:rPr>
          <w:rFonts w:hint="eastAsia" w:eastAsia="黑体"/>
          <w:sz w:val="28"/>
          <w:szCs w:val="28"/>
        </w:rPr>
        <w:t>×××</w:t>
      </w:r>
      <w:r>
        <w:rPr>
          <w:rFonts w:hint="eastAsia" w:eastAsia="黑体"/>
          <w:sz w:val="28"/>
        </w:rPr>
        <w:t>（</w:t>
      </w:r>
      <w:r>
        <w:rPr>
          <w:rFonts w:hint="eastAsia" w:eastAsia="黑体"/>
          <w:sz w:val="28"/>
          <w:szCs w:val="28"/>
        </w:rPr>
        <w:t>××××××</w:t>
      </w:r>
      <w:r>
        <w:rPr>
          <w:rFonts w:hint="eastAsia" w:eastAsia="黑体"/>
          <w:sz w:val="28"/>
        </w:rPr>
        <w:t>）</w:t>
      </w:r>
    </w:p>
    <w:p w14:paraId="55B9AE47">
      <w:pPr>
        <w:ind w:firstLine="1680" w:firstLineChars="600"/>
        <w:rPr>
          <w:rFonts w:eastAsia="黑体"/>
          <w:sz w:val="28"/>
        </w:rPr>
      </w:pPr>
      <w:r>
        <w:rPr>
          <w:rFonts w:hint="eastAsia" w:eastAsia="黑体"/>
          <w:sz w:val="28"/>
          <w:szCs w:val="28"/>
        </w:rPr>
        <w:t>×××</w:t>
      </w:r>
      <w:r>
        <w:rPr>
          <w:rFonts w:hint="eastAsia" w:eastAsia="黑体"/>
          <w:sz w:val="28"/>
        </w:rPr>
        <w:t>（</w:t>
      </w:r>
      <w:r>
        <w:rPr>
          <w:rFonts w:hint="eastAsia" w:eastAsia="黑体"/>
          <w:sz w:val="28"/>
          <w:szCs w:val="28"/>
        </w:rPr>
        <w:t>××××××</w:t>
      </w:r>
      <w:r>
        <w:rPr>
          <w:rFonts w:hint="eastAsia" w:eastAsia="黑体"/>
          <w:sz w:val="28"/>
        </w:rPr>
        <w:t>）</w:t>
      </w:r>
    </w:p>
    <w:p w14:paraId="4F5FC012">
      <w:pPr>
        <w:ind w:firstLine="1680" w:firstLineChars="600"/>
        <w:rPr>
          <w:rFonts w:eastAsia="黑体"/>
          <w:sz w:val="28"/>
        </w:rPr>
      </w:pPr>
      <w:r>
        <w:rPr>
          <w:rFonts w:hint="eastAsia" w:eastAsia="黑体"/>
          <w:sz w:val="28"/>
          <w:szCs w:val="28"/>
        </w:rPr>
        <w:t>×××</w:t>
      </w:r>
      <w:r>
        <w:rPr>
          <w:rFonts w:hint="eastAsia" w:eastAsia="黑体"/>
          <w:sz w:val="28"/>
        </w:rPr>
        <w:t>（</w:t>
      </w:r>
      <w:r>
        <w:rPr>
          <w:rFonts w:hint="eastAsia" w:eastAsia="黑体"/>
          <w:sz w:val="28"/>
          <w:szCs w:val="28"/>
        </w:rPr>
        <w:t>××××××</w:t>
      </w:r>
      <w:r>
        <w:rPr>
          <w:rFonts w:hint="eastAsia" w:eastAsia="黑体"/>
          <w:sz w:val="28"/>
        </w:rPr>
        <w:t>）</w:t>
      </w:r>
    </w:p>
    <w:p w14:paraId="27584A0F">
      <w:pPr>
        <w:ind w:firstLine="1680" w:firstLineChars="600"/>
        <w:rPr>
          <w:rFonts w:eastAsia="黑体"/>
          <w:sz w:val="28"/>
        </w:rPr>
      </w:pPr>
    </w:p>
    <w:p w14:paraId="011DDAEC">
      <w:pPr>
        <w:ind w:firstLine="560"/>
        <w:rPr>
          <w:rFonts w:eastAsia="黑体"/>
          <w:sz w:val="28"/>
        </w:rPr>
      </w:pPr>
      <w:r>
        <w:rPr>
          <w:rFonts w:eastAsia="黑体"/>
          <w:sz w:val="28"/>
        </w:rPr>
        <w:t xml:space="preserve">             </w:t>
      </w:r>
    </w:p>
    <w:p w14:paraId="71644F6C">
      <w:pPr>
        <w:ind w:firstLine="880"/>
        <w:rPr>
          <w:rFonts w:eastAsia="黑体"/>
          <w:sz w:val="44"/>
          <w:szCs w:val="44"/>
        </w:rPr>
      </w:pPr>
    </w:p>
    <w:p w14:paraId="3047CB36">
      <w:pPr>
        <w:ind w:firstLine="880"/>
        <w:rPr>
          <w:rFonts w:eastAsia="黑体"/>
          <w:sz w:val="44"/>
          <w:szCs w:val="44"/>
        </w:rPr>
        <w:sectPr>
          <w:headerReference r:id="rId7" w:type="first"/>
          <w:footerReference r:id="rId10" w:type="first"/>
          <w:headerReference r:id="rId5" w:type="default"/>
          <w:footerReference r:id="rId8" w:type="default"/>
          <w:headerReference r:id="rId6" w:type="even"/>
          <w:footerReference r:id="rId9" w:type="even"/>
          <w:pgSz w:w="11906" w:h="16838"/>
          <w:pgMar w:top="1985" w:right="707" w:bottom="1418" w:left="1418" w:header="1418" w:footer="1304" w:gutter="0"/>
          <w:pgNumType w:start="1"/>
          <w:cols w:space="425" w:num="1"/>
          <w:titlePg/>
          <w:docGrid w:type="linesAndChars" w:linePitch="312" w:charSpace="0"/>
        </w:sectPr>
      </w:pPr>
    </w:p>
    <w:p w14:paraId="4D4BA810">
      <w:pPr>
        <w:ind w:firstLine="0" w:firstLineChars="0"/>
        <w:rPr>
          <w:rFonts w:eastAsia="黑体"/>
          <w:sz w:val="44"/>
          <w:szCs w:val="44"/>
        </w:rPr>
      </w:pPr>
    </w:p>
    <w:p w14:paraId="7F63B568">
      <w:pPr>
        <w:ind w:firstLine="0" w:firstLineChars="0"/>
        <w:jc w:val="center"/>
      </w:pPr>
      <w:r>
        <w:rPr>
          <w:rFonts w:eastAsia="黑体"/>
          <w:sz w:val="44"/>
          <w:szCs w:val="44"/>
        </w:rPr>
        <w:t>目</w:t>
      </w:r>
      <w:r>
        <w:rPr>
          <w:rFonts w:hint="eastAsia" w:eastAsia="黑体"/>
          <w:sz w:val="44"/>
          <w:szCs w:val="44"/>
        </w:rPr>
        <w:t>　</w:t>
      </w:r>
      <w:r>
        <w:rPr>
          <w:rFonts w:eastAsia="黑体"/>
          <w:sz w:val="44"/>
          <w:szCs w:val="44"/>
        </w:rPr>
        <w:t>录</w:t>
      </w:r>
      <w:r>
        <w:rPr>
          <w:rFonts w:ascii="宋体" w:hAnsi="宋体"/>
          <w:sz w:val="40"/>
          <w:szCs w:val="24"/>
        </w:rPr>
        <w:fldChar w:fldCharType="begin"/>
      </w:r>
      <w:r>
        <w:rPr>
          <w:rFonts w:ascii="宋体" w:hAnsi="宋体"/>
          <w:sz w:val="40"/>
          <w:szCs w:val="24"/>
        </w:rPr>
        <w:instrText xml:space="preserve"> TOC \o "1-2" \h \z \u \t "</w:instrText>
      </w:r>
      <w:r>
        <w:rPr>
          <w:rFonts w:hint="eastAsia" w:ascii="宋体" w:hAnsi="宋体"/>
          <w:sz w:val="40"/>
          <w:szCs w:val="24"/>
        </w:rPr>
        <w:instrText xml:space="preserve">标题</w:instrText>
      </w:r>
      <w:r>
        <w:rPr>
          <w:rFonts w:ascii="宋体" w:hAnsi="宋体"/>
          <w:sz w:val="40"/>
          <w:szCs w:val="24"/>
        </w:rPr>
        <w:instrText xml:space="preserve"> 3,3" </w:instrText>
      </w:r>
      <w:r>
        <w:rPr>
          <w:rFonts w:ascii="宋体" w:hAnsi="宋体"/>
          <w:sz w:val="40"/>
          <w:szCs w:val="24"/>
        </w:rPr>
        <w:fldChar w:fldCharType="separate"/>
      </w:r>
    </w:p>
    <w:p w14:paraId="2F336020">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"_Toc228894007" </w:instrText>
      </w:r>
      <w:r>
        <w:fldChar w:fldCharType="separate"/>
      </w:r>
      <w:r>
        <w:rPr>
          <w:rStyle w:val="32"/>
          <w:rFonts w:hint="eastAsia" w:eastAsia="黑体"/>
          <w:bCs/>
          <w:sz w:val="21"/>
          <w:szCs w:val="16"/>
        </w:rPr>
        <w:t>引言</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_Toc228894007 \h</w:instrText>
      </w:r>
      <w:r>
        <w:rPr>
          <w:rFonts w:hint="eastAsia"/>
          <w:sz w:val="21"/>
          <w:szCs w:val="16"/>
        </w:rPr>
        <w:instrText xml:space="preserve"> </w:instrText>
      </w:r>
      <w:r>
        <w:rPr>
          <w:sz w:val="21"/>
          <w:szCs w:val="16"/>
        </w:rPr>
        <w:fldChar w:fldCharType="separate"/>
      </w:r>
      <w:r>
        <w:rPr>
          <w:sz w:val="21"/>
          <w:szCs w:val="16"/>
        </w:rPr>
        <w:t>I</w:t>
      </w:r>
      <w:r>
        <w:rPr>
          <w:rFonts w:hint="eastAsia"/>
          <w:sz w:val="21"/>
          <w:szCs w:val="16"/>
        </w:rPr>
        <w:fldChar w:fldCharType="end"/>
      </w:r>
      <w:r>
        <w:rPr>
          <w:rFonts w:hint="eastAsia"/>
          <w:sz w:val="21"/>
          <w:szCs w:val="16"/>
        </w:rPr>
        <w:fldChar w:fldCharType="end"/>
      </w:r>
    </w:p>
    <w:p w14:paraId="60FB8384">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"_Toc228894008" </w:instrText>
      </w:r>
      <w:r>
        <w:fldChar w:fldCharType="separate"/>
      </w:r>
      <w:r>
        <w:rPr>
          <w:rStyle w:val="32"/>
          <w:rFonts w:hint="eastAsia"/>
          <w:sz w:val="21"/>
          <w:szCs w:val="16"/>
        </w:rPr>
        <w:t>1 范围</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_Toc228894008 \h</w:instrText>
      </w:r>
      <w:r>
        <w:rPr>
          <w:rFonts w:hint="eastAsia"/>
          <w:sz w:val="21"/>
          <w:szCs w:val="16"/>
        </w:rPr>
        <w:instrText xml:space="preserve"> </w:instrText>
      </w:r>
      <w:r>
        <w:rPr>
          <w:sz w:val="21"/>
          <w:szCs w:val="16"/>
        </w:rPr>
        <w:fldChar w:fldCharType="separate"/>
      </w:r>
      <w:r>
        <w:rPr>
          <w:sz w:val="21"/>
          <w:szCs w:val="16"/>
        </w:rPr>
        <w:t>1</w:t>
      </w:r>
      <w:r>
        <w:rPr>
          <w:rFonts w:hint="eastAsia"/>
          <w:sz w:val="21"/>
          <w:szCs w:val="16"/>
        </w:rPr>
        <w:fldChar w:fldCharType="end"/>
      </w:r>
      <w:r>
        <w:rPr>
          <w:rFonts w:hint="eastAsia"/>
          <w:sz w:val="21"/>
          <w:szCs w:val="16"/>
        </w:rPr>
        <w:fldChar w:fldCharType="end"/>
      </w:r>
    </w:p>
    <w:p w14:paraId="2BF13B44">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"_Toc228894009" </w:instrText>
      </w:r>
      <w:r>
        <w:fldChar w:fldCharType="separate"/>
      </w:r>
      <w:r>
        <w:rPr>
          <w:rStyle w:val="32"/>
          <w:rFonts w:hint="eastAsia"/>
          <w:sz w:val="21"/>
          <w:szCs w:val="16"/>
        </w:rPr>
        <w:t>2 引用文件</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_Toc228894009 \h</w:instrText>
      </w:r>
      <w:r>
        <w:rPr>
          <w:rFonts w:hint="eastAsia"/>
          <w:sz w:val="21"/>
          <w:szCs w:val="16"/>
        </w:rPr>
        <w:instrText xml:space="preserve"> </w:instrText>
      </w:r>
      <w:r>
        <w:rPr>
          <w:sz w:val="21"/>
          <w:szCs w:val="16"/>
        </w:rPr>
        <w:fldChar w:fldCharType="separate"/>
      </w:r>
      <w:r>
        <w:rPr>
          <w:sz w:val="21"/>
          <w:szCs w:val="16"/>
        </w:rPr>
        <w:t>1</w:t>
      </w:r>
      <w:r>
        <w:rPr>
          <w:rFonts w:hint="eastAsia"/>
          <w:sz w:val="21"/>
          <w:szCs w:val="16"/>
        </w:rPr>
        <w:fldChar w:fldCharType="end"/>
      </w:r>
      <w:r>
        <w:rPr>
          <w:rFonts w:hint="eastAsia"/>
          <w:sz w:val="21"/>
          <w:szCs w:val="16"/>
        </w:rPr>
        <w:fldChar w:fldCharType="end"/>
      </w:r>
    </w:p>
    <w:p w14:paraId="607B7126">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"_Toc228894010" </w:instrText>
      </w:r>
      <w:r>
        <w:fldChar w:fldCharType="separate"/>
      </w:r>
      <w:r>
        <w:rPr>
          <w:rStyle w:val="32"/>
          <w:rFonts w:hint="eastAsia"/>
          <w:sz w:val="21"/>
          <w:szCs w:val="16"/>
        </w:rPr>
        <w:t>3 术语和计量单位</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_Toc228894010 \h</w:instrText>
      </w:r>
      <w:r>
        <w:rPr>
          <w:rFonts w:hint="eastAsia"/>
          <w:sz w:val="21"/>
          <w:szCs w:val="16"/>
        </w:rPr>
        <w:instrText xml:space="preserve"> </w:instrText>
      </w:r>
      <w:r>
        <w:rPr>
          <w:sz w:val="21"/>
          <w:szCs w:val="16"/>
        </w:rPr>
        <w:fldChar w:fldCharType="separate"/>
      </w:r>
      <w:r>
        <w:rPr>
          <w:sz w:val="21"/>
          <w:szCs w:val="16"/>
        </w:rPr>
        <w:t>1</w:t>
      </w:r>
      <w:r>
        <w:rPr>
          <w:rFonts w:hint="eastAsia"/>
          <w:sz w:val="21"/>
          <w:szCs w:val="16"/>
        </w:rPr>
        <w:fldChar w:fldCharType="end"/>
      </w:r>
      <w:r>
        <w:rPr>
          <w:rFonts w:hint="eastAsia"/>
          <w:sz w:val="21"/>
          <w:szCs w:val="16"/>
        </w:rPr>
        <w:fldChar w:fldCharType="end"/>
      </w:r>
    </w:p>
    <w:p w14:paraId="7AB0A9A6">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"_Toc228894014" </w:instrText>
      </w:r>
      <w:r>
        <w:fldChar w:fldCharType="separate"/>
      </w:r>
      <w:r>
        <w:rPr>
          <w:rStyle w:val="32"/>
          <w:rFonts w:hint="eastAsia"/>
          <w:sz w:val="21"/>
          <w:szCs w:val="16"/>
        </w:rPr>
        <w:t>4 概述</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_Toc228894014 \h</w:instrText>
      </w:r>
      <w:r>
        <w:rPr>
          <w:rFonts w:hint="eastAsia"/>
          <w:sz w:val="21"/>
          <w:szCs w:val="16"/>
        </w:rPr>
        <w:instrText xml:space="preserve"> </w:instrText>
      </w:r>
      <w:r>
        <w:rPr>
          <w:sz w:val="21"/>
          <w:szCs w:val="16"/>
        </w:rPr>
        <w:fldChar w:fldCharType="separate"/>
      </w:r>
      <w:r>
        <w:rPr>
          <w:sz w:val="21"/>
          <w:szCs w:val="16"/>
        </w:rPr>
        <w:t>2</w:t>
      </w:r>
      <w:r>
        <w:rPr>
          <w:rFonts w:hint="eastAsia"/>
          <w:sz w:val="21"/>
          <w:szCs w:val="16"/>
        </w:rPr>
        <w:fldChar w:fldCharType="end"/>
      </w:r>
      <w:r>
        <w:rPr>
          <w:rFonts w:hint="eastAsia"/>
          <w:sz w:val="21"/>
          <w:szCs w:val="16"/>
        </w:rPr>
        <w:fldChar w:fldCharType="end"/>
      </w:r>
    </w:p>
    <w:p w14:paraId="66694641">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"_Toc228894015" </w:instrText>
      </w:r>
      <w:r>
        <w:fldChar w:fldCharType="separate"/>
      </w:r>
      <w:r>
        <w:rPr>
          <w:rStyle w:val="32"/>
          <w:rFonts w:hint="eastAsia"/>
          <w:sz w:val="21"/>
          <w:szCs w:val="16"/>
        </w:rPr>
        <w:t>5 计量性能要求</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_Toc228894015 \h</w:instrText>
      </w:r>
      <w:r>
        <w:rPr>
          <w:rFonts w:hint="eastAsia"/>
          <w:sz w:val="21"/>
          <w:szCs w:val="16"/>
        </w:rPr>
        <w:instrText xml:space="preserve"> </w:instrText>
      </w:r>
      <w:r>
        <w:rPr>
          <w:sz w:val="21"/>
          <w:szCs w:val="16"/>
        </w:rPr>
        <w:fldChar w:fldCharType="separate"/>
      </w:r>
      <w:r>
        <w:rPr>
          <w:sz w:val="21"/>
          <w:szCs w:val="16"/>
        </w:rPr>
        <w:t>3</w:t>
      </w:r>
      <w:r>
        <w:rPr>
          <w:rFonts w:hint="eastAsia"/>
          <w:sz w:val="21"/>
          <w:szCs w:val="16"/>
        </w:rPr>
        <w:fldChar w:fldCharType="end"/>
      </w:r>
      <w:r>
        <w:rPr>
          <w:rFonts w:hint="eastAsia"/>
          <w:sz w:val="21"/>
          <w:szCs w:val="16"/>
        </w:rPr>
        <w:fldChar w:fldCharType="end"/>
      </w:r>
    </w:p>
    <w:p w14:paraId="6FB91CAD">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"_Toc228894016" </w:instrText>
      </w:r>
      <w:r>
        <w:fldChar w:fldCharType="separate"/>
      </w:r>
      <w:r>
        <w:rPr>
          <w:rStyle w:val="32"/>
          <w:rFonts w:hint="eastAsia"/>
          <w:sz w:val="21"/>
          <w:szCs w:val="16"/>
        </w:rPr>
        <w:t>5.1 基本误差</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_Toc228894016 \h</w:instrText>
      </w:r>
      <w:r>
        <w:rPr>
          <w:rFonts w:hint="eastAsia"/>
          <w:sz w:val="21"/>
          <w:szCs w:val="16"/>
        </w:rPr>
        <w:instrText xml:space="preserve"> </w:instrText>
      </w:r>
      <w:r>
        <w:rPr>
          <w:sz w:val="21"/>
          <w:szCs w:val="16"/>
        </w:rPr>
        <w:fldChar w:fldCharType="separate"/>
      </w:r>
      <w:r>
        <w:rPr>
          <w:sz w:val="21"/>
          <w:szCs w:val="16"/>
        </w:rPr>
        <w:t>3</w:t>
      </w:r>
      <w:r>
        <w:rPr>
          <w:rFonts w:hint="eastAsia"/>
          <w:sz w:val="21"/>
          <w:szCs w:val="16"/>
        </w:rPr>
        <w:fldChar w:fldCharType="end"/>
      </w:r>
      <w:r>
        <w:rPr>
          <w:rFonts w:hint="eastAsia"/>
          <w:sz w:val="21"/>
          <w:szCs w:val="16"/>
        </w:rPr>
        <w:fldChar w:fldCharType="end"/>
      </w:r>
    </w:p>
    <w:p w14:paraId="2B8E1CB9">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"_Toc228894017" </w:instrText>
      </w:r>
      <w:r>
        <w:fldChar w:fldCharType="separate"/>
      </w:r>
      <w:r>
        <w:rPr>
          <w:rStyle w:val="32"/>
          <w:rFonts w:hint="eastAsia"/>
          <w:sz w:val="21"/>
          <w:szCs w:val="16"/>
        </w:rPr>
        <w:t>5.2 准确度等级</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_Toc228894017 \h</w:instrText>
      </w:r>
      <w:r>
        <w:rPr>
          <w:rFonts w:hint="eastAsia"/>
          <w:sz w:val="21"/>
          <w:szCs w:val="16"/>
        </w:rPr>
        <w:instrText xml:space="preserve"> </w:instrText>
      </w:r>
      <w:r>
        <w:rPr>
          <w:sz w:val="21"/>
          <w:szCs w:val="16"/>
        </w:rPr>
        <w:fldChar w:fldCharType="separate"/>
      </w:r>
      <w:r>
        <w:rPr>
          <w:sz w:val="21"/>
          <w:szCs w:val="16"/>
        </w:rPr>
        <w:t>3</w:t>
      </w:r>
      <w:r>
        <w:rPr>
          <w:rFonts w:hint="eastAsia"/>
          <w:sz w:val="21"/>
          <w:szCs w:val="16"/>
        </w:rPr>
        <w:fldChar w:fldCharType="end"/>
      </w:r>
      <w:r>
        <w:rPr>
          <w:rFonts w:hint="eastAsia"/>
          <w:sz w:val="21"/>
          <w:szCs w:val="16"/>
        </w:rPr>
        <w:fldChar w:fldCharType="end"/>
      </w:r>
    </w:p>
    <w:p w14:paraId="05F0B310">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"_Toc228894018" </w:instrText>
      </w:r>
      <w:r>
        <w:fldChar w:fldCharType="separate"/>
      </w:r>
      <w:r>
        <w:rPr>
          <w:rStyle w:val="32"/>
          <w:rFonts w:hint="eastAsia"/>
          <w:sz w:val="21"/>
          <w:szCs w:val="16"/>
        </w:rPr>
        <w:t>5.3 内附指零仪要求</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_Toc228894018 \h</w:instrText>
      </w:r>
      <w:r>
        <w:rPr>
          <w:rFonts w:hint="eastAsia"/>
          <w:sz w:val="21"/>
          <w:szCs w:val="16"/>
        </w:rPr>
        <w:instrText xml:space="preserve"> </w:instrText>
      </w:r>
      <w:r>
        <w:rPr>
          <w:sz w:val="21"/>
          <w:szCs w:val="16"/>
        </w:rPr>
        <w:fldChar w:fldCharType="separate"/>
      </w:r>
      <w:r>
        <w:rPr>
          <w:sz w:val="21"/>
          <w:szCs w:val="16"/>
        </w:rPr>
        <w:t>4</w:t>
      </w:r>
      <w:r>
        <w:rPr>
          <w:rFonts w:hint="eastAsia"/>
          <w:sz w:val="21"/>
          <w:szCs w:val="16"/>
        </w:rPr>
        <w:fldChar w:fldCharType="end"/>
      </w:r>
      <w:r>
        <w:rPr>
          <w:rFonts w:hint="eastAsia"/>
          <w:sz w:val="21"/>
          <w:szCs w:val="16"/>
        </w:rPr>
        <w:fldChar w:fldCharType="end"/>
      </w:r>
    </w:p>
    <w:p w14:paraId="7E1215B8">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"_Toc228894019" </w:instrText>
      </w:r>
      <w:r>
        <w:fldChar w:fldCharType="separate"/>
      </w:r>
      <w:r>
        <w:rPr>
          <w:rStyle w:val="32"/>
          <w:rFonts w:hint="eastAsia"/>
          <w:sz w:val="21"/>
          <w:szCs w:val="16"/>
        </w:rPr>
        <w:t>5.4 绝缘电阻对整体误差的影响</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_Toc228894019 \h</w:instrText>
      </w:r>
      <w:r>
        <w:rPr>
          <w:rFonts w:hint="eastAsia"/>
          <w:sz w:val="21"/>
          <w:szCs w:val="16"/>
        </w:rPr>
        <w:instrText xml:space="preserve"> </w:instrText>
      </w:r>
      <w:r>
        <w:rPr>
          <w:sz w:val="21"/>
          <w:szCs w:val="16"/>
        </w:rPr>
        <w:fldChar w:fldCharType="separate"/>
      </w:r>
      <w:r>
        <w:rPr>
          <w:sz w:val="21"/>
          <w:szCs w:val="16"/>
        </w:rPr>
        <w:t>5</w:t>
      </w:r>
      <w:r>
        <w:rPr>
          <w:rFonts w:hint="eastAsia"/>
          <w:sz w:val="21"/>
          <w:szCs w:val="16"/>
        </w:rPr>
        <w:fldChar w:fldCharType="end"/>
      </w:r>
      <w:r>
        <w:rPr>
          <w:rFonts w:hint="eastAsia"/>
          <w:sz w:val="21"/>
          <w:szCs w:val="16"/>
        </w:rPr>
        <w:fldChar w:fldCharType="end"/>
      </w:r>
    </w:p>
    <w:p w14:paraId="16D83ACB">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"_Toc228894020" </w:instrText>
      </w:r>
      <w:r>
        <w:fldChar w:fldCharType="separate"/>
      </w:r>
      <w:r>
        <w:rPr>
          <w:rStyle w:val="32"/>
          <w:rFonts w:hint="eastAsia"/>
          <w:sz w:val="21"/>
          <w:szCs w:val="16"/>
        </w:rPr>
        <w:t>6 通用技术要求</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_Toc228894020 \h</w:instrText>
      </w:r>
      <w:r>
        <w:rPr>
          <w:rFonts w:hint="eastAsia"/>
          <w:sz w:val="21"/>
          <w:szCs w:val="16"/>
        </w:rPr>
        <w:instrText xml:space="preserve"> </w:instrText>
      </w:r>
      <w:r>
        <w:rPr>
          <w:sz w:val="21"/>
          <w:szCs w:val="16"/>
        </w:rPr>
        <w:fldChar w:fldCharType="separate"/>
      </w:r>
      <w:r>
        <w:rPr>
          <w:sz w:val="21"/>
          <w:szCs w:val="16"/>
        </w:rPr>
        <w:t>5</w:t>
      </w:r>
      <w:r>
        <w:rPr>
          <w:rFonts w:hint="eastAsia"/>
          <w:sz w:val="21"/>
          <w:szCs w:val="16"/>
        </w:rPr>
        <w:fldChar w:fldCharType="end"/>
      </w:r>
      <w:r>
        <w:rPr>
          <w:rFonts w:hint="eastAsia"/>
          <w:sz w:val="21"/>
          <w:szCs w:val="16"/>
        </w:rPr>
        <w:fldChar w:fldCharType="end"/>
      </w:r>
    </w:p>
    <w:p w14:paraId="00543679">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"_Toc228894021" </w:instrText>
      </w:r>
      <w:r>
        <w:fldChar w:fldCharType="separate"/>
      </w:r>
      <w:r>
        <w:rPr>
          <w:rStyle w:val="32"/>
          <w:rFonts w:hint="eastAsia"/>
          <w:sz w:val="21"/>
          <w:szCs w:val="16"/>
        </w:rPr>
        <w:t>6.1 外观及线路检查</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_Toc228894021 \h</w:instrText>
      </w:r>
      <w:r>
        <w:rPr>
          <w:rFonts w:hint="eastAsia"/>
          <w:sz w:val="21"/>
          <w:szCs w:val="16"/>
        </w:rPr>
        <w:instrText xml:space="preserve"> </w:instrText>
      </w:r>
      <w:r>
        <w:rPr>
          <w:sz w:val="21"/>
          <w:szCs w:val="16"/>
        </w:rPr>
        <w:fldChar w:fldCharType="separate"/>
      </w:r>
      <w:r>
        <w:rPr>
          <w:sz w:val="21"/>
          <w:szCs w:val="16"/>
        </w:rPr>
        <w:t>5</w:t>
      </w:r>
      <w:r>
        <w:rPr>
          <w:rFonts w:hint="eastAsia"/>
          <w:sz w:val="21"/>
          <w:szCs w:val="16"/>
        </w:rPr>
        <w:fldChar w:fldCharType="end"/>
      </w:r>
      <w:r>
        <w:rPr>
          <w:rFonts w:hint="eastAsia"/>
          <w:sz w:val="21"/>
          <w:szCs w:val="16"/>
        </w:rPr>
        <w:fldChar w:fldCharType="end"/>
      </w:r>
    </w:p>
    <w:p w14:paraId="39BA6054">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"_Toc228894022" </w:instrText>
      </w:r>
      <w:r>
        <w:fldChar w:fldCharType="separate"/>
      </w:r>
      <w:r>
        <w:rPr>
          <w:rStyle w:val="32"/>
          <w:rFonts w:hint="eastAsia"/>
          <w:sz w:val="21"/>
          <w:szCs w:val="16"/>
        </w:rPr>
        <w:t>6.2 绝缘电阻</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_Toc228894022 \h</w:instrText>
      </w:r>
      <w:r>
        <w:rPr>
          <w:rFonts w:hint="eastAsia"/>
          <w:sz w:val="21"/>
          <w:szCs w:val="16"/>
        </w:rPr>
        <w:instrText xml:space="preserve"> </w:instrText>
      </w:r>
      <w:r>
        <w:rPr>
          <w:sz w:val="21"/>
          <w:szCs w:val="16"/>
        </w:rPr>
        <w:fldChar w:fldCharType="separate"/>
      </w:r>
      <w:r>
        <w:rPr>
          <w:sz w:val="21"/>
          <w:szCs w:val="16"/>
        </w:rPr>
        <w:t>6</w:t>
      </w:r>
      <w:r>
        <w:rPr>
          <w:rFonts w:hint="eastAsia"/>
          <w:sz w:val="21"/>
          <w:szCs w:val="16"/>
        </w:rPr>
        <w:fldChar w:fldCharType="end"/>
      </w:r>
      <w:r>
        <w:rPr>
          <w:rFonts w:hint="eastAsia"/>
          <w:sz w:val="21"/>
          <w:szCs w:val="16"/>
        </w:rPr>
        <w:fldChar w:fldCharType="end"/>
      </w:r>
    </w:p>
    <w:p w14:paraId="3E0E3BFA">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"_Toc228894023" </w:instrText>
      </w:r>
      <w:r>
        <w:fldChar w:fldCharType="separate"/>
      </w:r>
      <w:r>
        <w:rPr>
          <w:rStyle w:val="32"/>
          <w:rFonts w:hint="eastAsia"/>
          <w:sz w:val="21"/>
          <w:szCs w:val="16"/>
        </w:rPr>
        <w:t>7 计量器具控制</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_Toc228894023 \h</w:instrText>
      </w:r>
      <w:r>
        <w:rPr>
          <w:rFonts w:hint="eastAsia"/>
          <w:sz w:val="21"/>
          <w:szCs w:val="16"/>
        </w:rPr>
        <w:instrText xml:space="preserve"> </w:instrText>
      </w:r>
      <w:r>
        <w:rPr>
          <w:sz w:val="21"/>
          <w:szCs w:val="16"/>
        </w:rPr>
        <w:fldChar w:fldCharType="separate"/>
      </w:r>
      <w:r>
        <w:rPr>
          <w:sz w:val="21"/>
          <w:szCs w:val="16"/>
        </w:rPr>
        <w:t>6</w:t>
      </w:r>
      <w:r>
        <w:rPr>
          <w:rFonts w:hint="eastAsia"/>
          <w:sz w:val="21"/>
          <w:szCs w:val="16"/>
        </w:rPr>
        <w:fldChar w:fldCharType="end"/>
      </w:r>
      <w:r>
        <w:rPr>
          <w:rFonts w:hint="eastAsia"/>
          <w:sz w:val="21"/>
          <w:szCs w:val="16"/>
        </w:rPr>
        <w:fldChar w:fldCharType="end"/>
      </w:r>
    </w:p>
    <w:p w14:paraId="431FB64B">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"_Toc228894024" </w:instrText>
      </w:r>
      <w:r>
        <w:fldChar w:fldCharType="separate"/>
      </w:r>
      <w:r>
        <w:rPr>
          <w:rStyle w:val="32"/>
          <w:rFonts w:hint="eastAsia"/>
          <w:sz w:val="21"/>
          <w:szCs w:val="16"/>
        </w:rPr>
        <w:t>7.1 检定条件</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_Toc228894024 \h</w:instrText>
      </w:r>
      <w:r>
        <w:rPr>
          <w:rFonts w:hint="eastAsia"/>
          <w:sz w:val="21"/>
          <w:szCs w:val="16"/>
        </w:rPr>
        <w:instrText xml:space="preserve"> </w:instrText>
      </w:r>
      <w:r>
        <w:rPr>
          <w:sz w:val="21"/>
          <w:szCs w:val="16"/>
        </w:rPr>
        <w:fldChar w:fldCharType="separate"/>
      </w:r>
      <w:r>
        <w:rPr>
          <w:sz w:val="21"/>
          <w:szCs w:val="16"/>
        </w:rPr>
        <w:t>6</w:t>
      </w:r>
      <w:r>
        <w:rPr>
          <w:rFonts w:hint="eastAsia"/>
          <w:sz w:val="21"/>
          <w:szCs w:val="16"/>
        </w:rPr>
        <w:fldChar w:fldCharType="end"/>
      </w:r>
      <w:r>
        <w:rPr>
          <w:rFonts w:hint="eastAsia"/>
          <w:sz w:val="21"/>
          <w:szCs w:val="16"/>
        </w:rPr>
        <w:fldChar w:fldCharType="end"/>
      </w:r>
    </w:p>
    <w:p w14:paraId="32A1383C">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"_Toc228894025" </w:instrText>
      </w:r>
      <w:r>
        <w:fldChar w:fldCharType="separate"/>
      </w:r>
      <w:r>
        <w:rPr>
          <w:rStyle w:val="32"/>
          <w:rFonts w:hint="eastAsia"/>
          <w:sz w:val="21"/>
          <w:szCs w:val="16"/>
        </w:rPr>
        <w:t>7.2 检定项目</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_Toc228894025 \h</w:instrText>
      </w:r>
      <w:r>
        <w:rPr>
          <w:rFonts w:hint="eastAsia"/>
          <w:sz w:val="21"/>
          <w:szCs w:val="16"/>
        </w:rPr>
        <w:instrText xml:space="preserve"> </w:instrText>
      </w:r>
      <w:r>
        <w:rPr>
          <w:sz w:val="21"/>
          <w:szCs w:val="16"/>
        </w:rPr>
        <w:fldChar w:fldCharType="separate"/>
      </w:r>
      <w:r>
        <w:rPr>
          <w:sz w:val="21"/>
          <w:szCs w:val="16"/>
        </w:rPr>
        <w:t>8</w:t>
      </w:r>
      <w:r>
        <w:rPr>
          <w:rFonts w:hint="eastAsia"/>
          <w:sz w:val="21"/>
          <w:szCs w:val="16"/>
        </w:rPr>
        <w:fldChar w:fldCharType="end"/>
      </w:r>
      <w:r>
        <w:rPr>
          <w:rFonts w:hint="eastAsia"/>
          <w:sz w:val="21"/>
          <w:szCs w:val="16"/>
        </w:rPr>
        <w:fldChar w:fldCharType="end"/>
      </w:r>
    </w:p>
    <w:p w14:paraId="6DF7193B">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"_Toc228894026" </w:instrText>
      </w:r>
      <w:r>
        <w:fldChar w:fldCharType="separate"/>
      </w:r>
      <w:r>
        <w:rPr>
          <w:rStyle w:val="32"/>
          <w:rFonts w:hint="eastAsia"/>
          <w:sz w:val="21"/>
          <w:szCs w:val="16"/>
        </w:rPr>
        <w:t>7.3 检定方法</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_Toc228894026 \h</w:instrText>
      </w:r>
      <w:r>
        <w:rPr>
          <w:rFonts w:hint="eastAsia"/>
          <w:sz w:val="21"/>
          <w:szCs w:val="16"/>
        </w:rPr>
        <w:instrText xml:space="preserve"> </w:instrText>
      </w:r>
      <w:r>
        <w:rPr>
          <w:sz w:val="21"/>
          <w:szCs w:val="16"/>
        </w:rPr>
        <w:fldChar w:fldCharType="separate"/>
      </w:r>
      <w:r>
        <w:rPr>
          <w:sz w:val="21"/>
          <w:szCs w:val="16"/>
        </w:rPr>
        <w:t>8</w:t>
      </w:r>
      <w:r>
        <w:rPr>
          <w:rFonts w:hint="eastAsia"/>
          <w:sz w:val="21"/>
          <w:szCs w:val="16"/>
        </w:rPr>
        <w:fldChar w:fldCharType="end"/>
      </w:r>
      <w:r>
        <w:rPr>
          <w:rFonts w:hint="eastAsia"/>
          <w:sz w:val="21"/>
          <w:szCs w:val="16"/>
        </w:rPr>
        <w:fldChar w:fldCharType="end"/>
      </w:r>
    </w:p>
    <w:p w14:paraId="3B8FD88E">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"_Toc228894027" </w:instrText>
      </w:r>
      <w:r>
        <w:fldChar w:fldCharType="separate"/>
      </w:r>
      <w:r>
        <w:rPr>
          <w:rStyle w:val="32"/>
          <w:rFonts w:hint="eastAsia"/>
          <w:sz w:val="21"/>
          <w:szCs w:val="16"/>
        </w:rPr>
        <w:t>7.4 检定结果处理</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_Toc228894027 \h</w:instrText>
      </w:r>
      <w:r>
        <w:rPr>
          <w:rFonts w:hint="eastAsia"/>
          <w:sz w:val="21"/>
          <w:szCs w:val="16"/>
        </w:rPr>
        <w:instrText xml:space="preserve"> </w:instrText>
      </w:r>
      <w:r>
        <w:rPr>
          <w:sz w:val="21"/>
          <w:szCs w:val="16"/>
        </w:rPr>
        <w:fldChar w:fldCharType="separate"/>
      </w:r>
      <w:r>
        <w:rPr>
          <w:sz w:val="21"/>
          <w:szCs w:val="16"/>
        </w:rPr>
        <w:t>16</w:t>
      </w:r>
      <w:r>
        <w:rPr>
          <w:rFonts w:hint="eastAsia"/>
          <w:sz w:val="21"/>
          <w:szCs w:val="16"/>
        </w:rPr>
        <w:fldChar w:fldCharType="end"/>
      </w:r>
      <w:r>
        <w:rPr>
          <w:rFonts w:hint="eastAsia"/>
          <w:sz w:val="21"/>
          <w:szCs w:val="16"/>
        </w:rPr>
        <w:fldChar w:fldCharType="end"/>
      </w:r>
    </w:p>
    <w:p w14:paraId="18739DA0">
      <w:pPr>
        <w:pStyle w:val="26"/>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"_Toc228894028" </w:instrText>
      </w:r>
      <w:r>
        <w:fldChar w:fldCharType="separate"/>
      </w:r>
      <w:r>
        <w:rPr>
          <w:rStyle w:val="32"/>
          <w:rFonts w:hint="eastAsia"/>
          <w:sz w:val="21"/>
          <w:szCs w:val="16"/>
        </w:rPr>
        <w:t>7.5 检定周期</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_Toc228894028 \h</w:instrText>
      </w:r>
      <w:r>
        <w:rPr>
          <w:rFonts w:hint="eastAsia"/>
          <w:sz w:val="21"/>
          <w:szCs w:val="16"/>
        </w:rPr>
        <w:instrText xml:space="preserve"> </w:instrText>
      </w:r>
      <w:r>
        <w:rPr>
          <w:sz w:val="21"/>
          <w:szCs w:val="16"/>
        </w:rPr>
        <w:fldChar w:fldCharType="separate"/>
      </w:r>
      <w:r>
        <w:rPr>
          <w:sz w:val="21"/>
          <w:szCs w:val="16"/>
        </w:rPr>
        <w:t>18</w:t>
      </w:r>
      <w:r>
        <w:rPr>
          <w:rFonts w:hint="eastAsia"/>
          <w:sz w:val="21"/>
          <w:szCs w:val="16"/>
        </w:rPr>
        <w:fldChar w:fldCharType="end"/>
      </w:r>
      <w:r>
        <w:rPr>
          <w:rFonts w:hint="eastAsia"/>
          <w:sz w:val="21"/>
          <w:szCs w:val="16"/>
        </w:rPr>
        <w:fldChar w:fldCharType="end"/>
      </w:r>
    </w:p>
    <w:p w14:paraId="2672B507">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"_Toc228894029" </w:instrText>
      </w:r>
      <w:r>
        <w:fldChar w:fldCharType="separate"/>
      </w:r>
      <w:r>
        <w:rPr>
          <w:rStyle w:val="32"/>
          <w:rFonts w:hint="eastAsia"/>
          <w:sz w:val="21"/>
          <w:szCs w:val="16"/>
        </w:rPr>
        <w:t>附录A 用置换法测量电桥电阻</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_Toc228894029 \h</w:instrText>
      </w:r>
      <w:r>
        <w:rPr>
          <w:rFonts w:hint="eastAsia"/>
          <w:sz w:val="21"/>
          <w:szCs w:val="16"/>
        </w:rPr>
        <w:instrText xml:space="preserve"> </w:instrText>
      </w:r>
      <w:r>
        <w:rPr>
          <w:sz w:val="21"/>
          <w:szCs w:val="16"/>
        </w:rPr>
        <w:fldChar w:fldCharType="separate"/>
      </w:r>
      <w:r>
        <w:rPr>
          <w:sz w:val="21"/>
          <w:szCs w:val="16"/>
        </w:rPr>
        <w:t>19</w:t>
      </w:r>
      <w:r>
        <w:rPr>
          <w:rFonts w:hint="eastAsia"/>
          <w:sz w:val="21"/>
          <w:szCs w:val="16"/>
        </w:rPr>
        <w:fldChar w:fldCharType="end"/>
      </w:r>
      <w:r>
        <w:rPr>
          <w:rFonts w:hint="eastAsia"/>
          <w:sz w:val="21"/>
          <w:szCs w:val="16"/>
        </w:rPr>
        <w:fldChar w:fldCharType="end"/>
      </w:r>
    </w:p>
    <w:p w14:paraId="1997A656">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"_Toc228894030" </w:instrText>
      </w:r>
      <w:r>
        <w:fldChar w:fldCharType="separate"/>
      </w:r>
      <w:r>
        <w:rPr>
          <w:rStyle w:val="32"/>
          <w:rFonts w:hint="eastAsia"/>
          <w:sz w:val="21"/>
          <w:szCs w:val="16"/>
        </w:rPr>
        <w:t>附录B 用恒流源、数字电压表法测量电阻</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_Toc228894030 \h</w:instrText>
      </w:r>
      <w:r>
        <w:rPr>
          <w:rFonts w:hint="eastAsia"/>
          <w:sz w:val="21"/>
          <w:szCs w:val="16"/>
        </w:rPr>
        <w:instrText xml:space="preserve"> </w:instrText>
      </w:r>
      <w:r>
        <w:rPr>
          <w:sz w:val="21"/>
          <w:szCs w:val="16"/>
        </w:rPr>
        <w:fldChar w:fldCharType="separate"/>
      </w:r>
      <w:r>
        <w:rPr>
          <w:sz w:val="21"/>
          <w:szCs w:val="16"/>
        </w:rPr>
        <w:t>22</w:t>
      </w:r>
      <w:r>
        <w:rPr>
          <w:rFonts w:hint="eastAsia"/>
          <w:sz w:val="21"/>
          <w:szCs w:val="16"/>
        </w:rPr>
        <w:fldChar w:fldCharType="end"/>
      </w:r>
      <w:r>
        <w:rPr>
          <w:rFonts w:hint="eastAsia"/>
          <w:sz w:val="21"/>
          <w:szCs w:val="16"/>
        </w:rPr>
        <w:fldChar w:fldCharType="end"/>
      </w:r>
    </w:p>
    <w:p w14:paraId="69D4EE15">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"_Toc228894031" </w:instrText>
      </w:r>
      <w:r>
        <w:fldChar w:fldCharType="separate"/>
      </w:r>
      <w:r>
        <w:rPr>
          <w:rStyle w:val="32"/>
          <w:rFonts w:hint="eastAsia"/>
          <w:sz w:val="21"/>
          <w:szCs w:val="16"/>
        </w:rPr>
        <w:t>附录C 常见电桥节点和接线位置</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_Toc228894031 \h</w:instrText>
      </w:r>
      <w:r>
        <w:rPr>
          <w:rFonts w:hint="eastAsia"/>
          <w:sz w:val="21"/>
          <w:szCs w:val="16"/>
        </w:rPr>
        <w:instrText xml:space="preserve"> </w:instrText>
      </w:r>
      <w:r>
        <w:rPr>
          <w:sz w:val="21"/>
          <w:szCs w:val="16"/>
        </w:rPr>
        <w:fldChar w:fldCharType="separate"/>
      </w:r>
      <w:r>
        <w:rPr>
          <w:sz w:val="21"/>
          <w:szCs w:val="16"/>
        </w:rPr>
        <w:t>23</w:t>
      </w:r>
      <w:r>
        <w:rPr>
          <w:rFonts w:hint="eastAsia"/>
          <w:sz w:val="21"/>
          <w:szCs w:val="16"/>
        </w:rPr>
        <w:fldChar w:fldCharType="end"/>
      </w:r>
      <w:r>
        <w:rPr>
          <w:rFonts w:hint="eastAsia"/>
          <w:sz w:val="21"/>
          <w:szCs w:val="16"/>
        </w:rPr>
        <w:fldChar w:fldCharType="end"/>
      </w:r>
    </w:p>
    <w:p w14:paraId="28BE885A">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"_Toc228894032" </w:instrText>
      </w:r>
      <w:r>
        <w:fldChar w:fldCharType="separate"/>
      </w:r>
      <w:r>
        <w:rPr>
          <w:rStyle w:val="32"/>
          <w:rFonts w:hint="eastAsia"/>
          <w:sz w:val="21"/>
          <w:szCs w:val="16"/>
        </w:rPr>
        <w:t>附录D 直流电桥检定原始记录格式</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_Toc228894032 \h</w:instrText>
      </w:r>
      <w:r>
        <w:rPr>
          <w:rFonts w:hint="eastAsia"/>
          <w:sz w:val="21"/>
          <w:szCs w:val="16"/>
        </w:rPr>
        <w:instrText xml:space="preserve"> </w:instrText>
      </w:r>
      <w:r>
        <w:rPr>
          <w:sz w:val="21"/>
          <w:szCs w:val="16"/>
        </w:rPr>
        <w:fldChar w:fldCharType="separate"/>
      </w:r>
      <w:r>
        <w:rPr>
          <w:sz w:val="21"/>
          <w:szCs w:val="16"/>
        </w:rPr>
        <w:t>25</w:t>
      </w:r>
      <w:r>
        <w:rPr>
          <w:rFonts w:hint="eastAsia"/>
          <w:sz w:val="21"/>
          <w:szCs w:val="16"/>
        </w:rPr>
        <w:fldChar w:fldCharType="end"/>
      </w:r>
      <w:r>
        <w:rPr>
          <w:rFonts w:hint="eastAsia"/>
          <w:sz w:val="21"/>
          <w:szCs w:val="16"/>
        </w:rPr>
        <w:fldChar w:fldCharType="end"/>
      </w:r>
    </w:p>
    <w:p w14:paraId="3081ADAD">
      <w:pPr>
        <w:pStyle w:val="22"/>
        <w:ind w:firstLine="420"/>
        <w:rPr>
          <w:rFonts w:hint="eastAsia" w:asciiTheme="minorHAnsi" w:hAnsiTheme="minorHAnsi" w:eastAsiaTheme="minorEastAsia" w:cstheme="minorBidi"/>
          <w:sz w:val="20"/>
          <w:szCs w:val="21"/>
          <w14:ligatures w14:val="standardContextual"/>
        </w:rPr>
      </w:pPr>
      <w:r>
        <w:fldChar w:fldCharType="begin"/>
      </w:r>
      <w:r>
        <w:instrText xml:space="preserve"> HYPERLINK \l "_Toc228894033" </w:instrText>
      </w:r>
      <w:r>
        <w:fldChar w:fldCharType="separate"/>
      </w:r>
      <w:r>
        <w:rPr>
          <w:rStyle w:val="32"/>
          <w:rFonts w:hint="eastAsia"/>
          <w:sz w:val="21"/>
          <w:szCs w:val="16"/>
        </w:rPr>
        <w:t>附录E 直流电桥检定证书（内页）格式</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_Toc228894033 \h</w:instrText>
      </w:r>
      <w:r>
        <w:rPr>
          <w:rFonts w:hint="eastAsia"/>
          <w:sz w:val="21"/>
          <w:szCs w:val="16"/>
        </w:rPr>
        <w:instrText xml:space="preserve"> </w:instrText>
      </w:r>
      <w:r>
        <w:rPr>
          <w:sz w:val="21"/>
          <w:szCs w:val="16"/>
        </w:rPr>
        <w:fldChar w:fldCharType="separate"/>
      </w:r>
      <w:r>
        <w:rPr>
          <w:sz w:val="21"/>
          <w:szCs w:val="16"/>
        </w:rPr>
        <w:t>27</w:t>
      </w:r>
      <w:r>
        <w:rPr>
          <w:rFonts w:hint="eastAsia"/>
          <w:sz w:val="21"/>
          <w:szCs w:val="16"/>
        </w:rPr>
        <w:fldChar w:fldCharType="end"/>
      </w:r>
      <w:r>
        <w:rPr>
          <w:rFonts w:hint="eastAsia"/>
          <w:sz w:val="21"/>
          <w:szCs w:val="16"/>
        </w:rPr>
        <w:fldChar w:fldCharType="end"/>
      </w:r>
    </w:p>
    <w:p w14:paraId="3A2E4817">
      <w:pPr>
        <w:pStyle w:val="22"/>
        <w:ind w:firstLine="420"/>
        <w:rPr>
          <w:rFonts w:eastAsia="黑体"/>
          <w:b/>
          <w:sz w:val="52"/>
          <w:szCs w:val="52"/>
        </w:rPr>
        <w:sectPr>
          <w:headerReference r:id="rId11" w:type="default"/>
          <w:footerReference r:id="rId13" w:type="default"/>
          <w:headerReference r:id="rId12" w:type="even"/>
          <w:pgSz w:w="11906" w:h="16838"/>
          <w:pgMar w:top="1985" w:right="1134" w:bottom="1418" w:left="1418" w:header="1418" w:footer="1304" w:gutter="0"/>
          <w:pgNumType w:fmt="upperRoman" w:start="1"/>
          <w:cols w:space="425" w:num="1"/>
          <w:docGrid w:type="linesAndChars" w:linePitch="312" w:charSpace="0"/>
        </w:sectPr>
      </w:pPr>
      <w:r>
        <w:fldChar w:fldCharType="begin"/>
      </w:r>
      <w:r>
        <w:instrText xml:space="preserve"> HYPERLINK \l "_Toc228894034" </w:instrText>
      </w:r>
      <w:r>
        <w:fldChar w:fldCharType="separate"/>
      </w:r>
      <w:r>
        <w:rPr>
          <w:rStyle w:val="32"/>
          <w:rFonts w:hint="eastAsia"/>
          <w:sz w:val="21"/>
          <w:szCs w:val="16"/>
        </w:rPr>
        <w:t>附录F 直流电桥检定结果通知书（内页）格式</w:t>
      </w:r>
      <w:r>
        <w:rPr>
          <w:rFonts w:hint="eastAsia"/>
          <w:sz w:val="21"/>
          <w:szCs w:val="16"/>
        </w:rPr>
        <w:tab/>
      </w:r>
      <w:r>
        <w:rPr>
          <w:rFonts w:hint="eastAsia"/>
          <w:sz w:val="21"/>
          <w:szCs w:val="16"/>
        </w:rPr>
        <w:fldChar w:fldCharType="begin"/>
      </w:r>
      <w:r>
        <w:rPr>
          <w:rFonts w:hint="eastAsia"/>
          <w:sz w:val="21"/>
          <w:szCs w:val="16"/>
        </w:rPr>
        <w:instrText xml:space="preserve"> </w:instrText>
      </w:r>
      <w:r>
        <w:rPr>
          <w:sz w:val="21"/>
          <w:szCs w:val="16"/>
        </w:rPr>
        <w:instrText xml:space="preserve">PAGEREF _Toc228894034 \h</w:instrText>
      </w:r>
      <w:r>
        <w:rPr>
          <w:rFonts w:hint="eastAsia"/>
          <w:sz w:val="21"/>
          <w:szCs w:val="16"/>
        </w:rPr>
        <w:instrText xml:space="preserve"> </w:instrText>
      </w:r>
      <w:r>
        <w:rPr>
          <w:sz w:val="21"/>
          <w:szCs w:val="16"/>
        </w:rPr>
        <w:fldChar w:fldCharType="separate"/>
      </w:r>
      <w:r>
        <w:rPr>
          <w:sz w:val="21"/>
          <w:szCs w:val="16"/>
        </w:rPr>
        <w:t>29</w:t>
      </w:r>
      <w:r>
        <w:rPr>
          <w:rFonts w:hint="eastAsia"/>
          <w:sz w:val="21"/>
          <w:szCs w:val="16"/>
        </w:rPr>
        <w:fldChar w:fldCharType="end"/>
      </w:r>
      <w:r>
        <w:rPr>
          <w:rFonts w:hint="eastAsia"/>
          <w:sz w:val="21"/>
          <w:szCs w:val="16"/>
        </w:rPr>
        <w:fldChar w:fldCharType="end"/>
      </w:r>
      <w:r>
        <w:rPr>
          <w:rFonts w:ascii="宋体" w:hAnsi="宋体"/>
          <w:szCs w:val="24"/>
        </w:rPr>
        <w:fldChar w:fldCharType="end"/>
      </w:r>
      <w:r>
        <w:t xml:space="preserve"> </w:t>
      </w:r>
    </w:p>
    <w:p w14:paraId="41DC1BA1">
      <w:pPr>
        <w:ind w:firstLine="0" w:firstLineChars="0"/>
        <w:jc w:val="center"/>
        <w:outlineLvl w:val="0"/>
        <w:rPr>
          <w:rFonts w:eastAsia="黑体"/>
          <w:bCs/>
          <w:sz w:val="44"/>
          <w:szCs w:val="44"/>
        </w:rPr>
      </w:pPr>
      <w:bookmarkStart w:id="0" w:name="_Toc228894007"/>
      <w:r>
        <w:rPr>
          <w:rFonts w:eastAsia="黑体"/>
          <w:bCs/>
          <w:sz w:val="44"/>
          <w:szCs w:val="44"/>
        </w:rPr>
        <w:t>引言</w:t>
      </w:r>
      <w:bookmarkEnd w:id="0"/>
    </w:p>
    <w:p w14:paraId="22C049B0">
      <w:pPr>
        <w:snapToGrid w:val="0"/>
        <w:ind w:firstLine="480"/>
      </w:pPr>
    </w:p>
    <w:p w14:paraId="341CC189">
      <w:pPr>
        <w:snapToGrid w:val="0"/>
        <w:ind w:firstLine="480"/>
        <w:rPr>
          <w:szCs w:val="24"/>
        </w:rPr>
      </w:pPr>
      <w:r>
        <w:t>JJF 1002－2010《国家计量检定规程编写规则》、JJF 1001－2011《通用计量术语及定义》和JJF 1059.1－2012《测量不确定度评定与表示》共同构成支撑本规程制定工作的基础性系列规范。</w:t>
      </w:r>
    </w:p>
    <w:p w14:paraId="4E397AA3">
      <w:pPr>
        <w:snapToGrid w:val="0"/>
        <w:ind w:firstLine="480"/>
        <w:rPr>
          <w:szCs w:val="24"/>
        </w:rPr>
      </w:pPr>
      <w:r>
        <w:rPr>
          <w:szCs w:val="24"/>
        </w:rPr>
        <w:t>本规程是对JJG 125-2004</w:t>
      </w:r>
      <w:r>
        <w:rPr>
          <w:color w:val="000000" w:themeColor="text1"/>
          <w:szCs w:val="24"/>
          <w14:textFill>
            <w14:solidFill>
              <w14:schemeClr w14:val="tx1"/>
            </w14:solidFill>
          </w14:textFill>
        </w:rPr>
        <w:t>《直流电桥检定规程》的修订。与JJG 125-2004</w:t>
      </w:r>
      <w:r>
        <w:rPr>
          <w:szCs w:val="24"/>
        </w:rPr>
        <w:t>相比，除编辑性修改外，主要技术性修改如下:</w:t>
      </w:r>
    </w:p>
    <w:p w14:paraId="0E229F34">
      <w:pPr>
        <w:snapToGrid w:val="0"/>
        <w:ind w:firstLine="480"/>
        <w:rPr>
          <w:szCs w:val="24"/>
        </w:rPr>
      </w:pPr>
      <w:r>
        <w:rPr>
          <w:szCs w:val="24"/>
        </w:rPr>
        <w:t>——补充了整体检定电桥各测量盘允许误差要求；</w:t>
      </w:r>
    </w:p>
    <w:p w14:paraId="61423527">
      <w:pPr>
        <w:snapToGrid w:val="0"/>
        <w:ind w:firstLine="480"/>
        <w:rPr>
          <w:szCs w:val="24"/>
        </w:rPr>
      </w:pPr>
      <w:r>
        <w:rPr>
          <w:szCs w:val="24"/>
        </w:rPr>
        <w:t>——删除了介电强度相关内容；</w:t>
      </w:r>
    </w:p>
    <w:p w14:paraId="43FDF9E7">
      <w:pPr>
        <w:snapToGrid w:val="0"/>
        <w:ind w:firstLine="480"/>
        <w:rPr>
          <w:szCs w:val="24"/>
        </w:rPr>
      </w:pPr>
      <w:r>
        <w:rPr>
          <w:szCs w:val="24"/>
        </w:rPr>
        <w:t>——删除了半整体检定方法；</w:t>
      </w:r>
    </w:p>
    <w:p w14:paraId="0168D981">
      <w:pPr>
        <w:snapToGrid w:val="0"/>
        <w:ind w:firstLine="480"/>
        <w:rPr>
          <w:szCs w:val="24"/>
        </w:rPr>
      </w:pPr>
      <w:r>
        <w:rPr>
          <w:szCs w:val="24"/>
        </w:rPr>
        <w:t>——进一步明确了电桥检定结果的合格判定方法;</w:t>
      </w:r>
    </w:p>
    <w:p w14:paraId="2E6CE163">
      <w:pPr>
        <w:snapToGrid w:val="0"/>
        <w:ind w:firstLine="480"/>
        <w:rPr>
          <w:szCs w:val="24"/>
        </w:rPr>
      </w:pPr>
      <w:r>
        <w:rPr>
          <w:szCs w:val="24"/>
        </w:rPr>
        <w:t>——附录删除了电桥测量电阻、电位差计测量电阻等内容，增加了常见电桥的简化线路图，并提供了按元件检定的测量端子。</w:t>
      </w:r>
    </w:p>
    <w:p w14:paraId="220F5D4C">
      <w:pPr>
        <w:snapToGrid w:val="0"/>
        <w:ind w:firstLine="480"/>
        <w:rPr>
          <w:szCs w:val="24"/>
        </w:rPr>
      </w:pPr>
      <w:r>
        <w:rPr>
          <w:szCs w:val="24"/>
        </w:rPr>
        <w:t>本规程的历次版本发布情况为:</w:t>
      </w:r>
    </w:p>
    <w:p w14:paraId="6B75FF1B">
      <w:pPr>
        <w:snapToGrid w:val="0"/>
        <w:ind w:firstLine="480"/>
        <w:rPr>
          <w:szCs w:val="24"/>
        </w:rPr>
      </w:pPr>
      <w:r>
        <w:rPr>
          <w:szCs w:val="24"/>
        </w:rPr>
        <w:t>——JJG 125－2004 直流电桥；</w:t>
      </w:r>
    </w:p>
    <w:p w14:paraId="427AF2C8">
      <w:pPr>
        <w:snapToGrid w:val="0"/>
        <w:ind w:firstLine="480"/>
        <w:rPr>
          <w:rFonts w:hint="eastAsia" w:hAnsi="宋体"/>
          <w:szCs w:val="24"/>
        </w:rPr>
        <w:sectPr>
          <w:pgSz w:w="11906" w:h="16838"/>
          <w:pgMar w:top="1985" w:right="1134" w:bottom="1418" w:left="1418" w:header="1418" w:footer="1304" w:gutter="0"/>
          <w:pgNumType w:fmt="upperRoman" w:start="1"/>
          <w:cols w:space="425" w:num="1"/>
          <w:docGrid w:type="linesAndChars" w:linePitch="312" w:charSpace="0"/>
        </w:sectPr>
      </w:pPr>
      <w:r>
        <w:rPr>
          <w:szCs w:val="24"/>
        </w:rPr>
        <w:t>——JJG 125－1986 直流电桥。</w:t>
      </w:r>
    </w:p>
    <w:p w14:paraId="01C0AD67">
      <w:pPr>
        <w:ind w:firstLine="640"/>
        <w:jc w:val="center"/>
        <w:rPr>
          <w:rFonts w:eastAsia="黑体"/>
          <w:sz w:val="32"/>
          <w:szCs w:val="36"/>
        </w:rPr>
      </w:pPr>
      <w:r>
        <w:rPr>
          <w:rFonts w:hint="eastAsia" w:eastAsia="黑体"/>
          <w:sz w:val="32"/>
          <w:szCs w:val="36"/>
        </w:rPr>
        <w:t>直流电桥检定规程</w:t>
      </w:r>
    </w:p>
    <w:p w14:paraId="57C8EFD4">
      <w:pPr>
        <w:pStyle w:val="2"/>
      </w:pPr>
      <w:bookmarkStart w:id="1" w:name="_Toc228894008"/>
      <w:r>
        <w:rPr>
          <w:rFonts w:hint="eastAsia"/>
        </w:rPr>
        <w:t xml:space="preserve">1 </w:t>
      </w:r>
      <w:r>
        <w:t>范围</w:t>
      </w:r>
      <w:bookmarkEnd w:id="1"/>
    </w:p>
    <w:p w14:paraId="52A586B0">
      <w:pPr>
        <w:snapToGrid w:val="0"/>
        <w:ind w:firstLine="480"/>
        <w:rPr>
          <w:rFonts w:hint="eastAsia" w:hAnsi="宋体"/>
          <w:szCs w:val="24"/>
        </w:rPr>
      </w:pPr>
      <w:r>
        <w:rPr>
          <w:rFonts w:hint="eastAsia" w:hAnsi="宋体"/>
          <w:szCs w:val="24"/>
        </w:rPr>
        <w:t>本规程适用于电阻测量上限小于10</w:t>
      </w:r>
      <w:r>
        <w:rPr>
          <w:rFonts w:hint="eastAsia" w:hAnsi="宋体"/>
          <w:szCs w:val="24"/>
          <w:vertAlign w:val="superscript"/>
        </w:rPr>
        <w:t>8</w:t>
      </w:r>
      <w:r>
        <w:rPr>
          <w:szCs w:val="24"/>
        </w:rPr>
        <w:t>Ω，准确度等级等于或低于</w:t>
      </w:r>
      <w:r>
        <w:rPr>
          <w:rFonts w:hint="eastAsia"/>
          <w:szCs w:val="24"/>
        </w:rPr>
        <w:t>0.005级的电阻型直流电桥（以下简称电桥）首次检定、后续检定和使用中检查。</w:t>
      </w:r>
    </w:p>
    <w:p w14:paraId="332CE348">
      <w:pPr>
        <w:snapToGrid w:val="0"/>
        <w:ind w:firstLine="480"/>
        <w:rPr>
          <w:rFonts w:hint="eastAsia" w:hAnsi="宋体"/>
          <w:szCs w:val="24"/>
        </w:rPr>
      </w:pPr>
      <w:r>
        <w:rPr>
          <w:rFonts w:hint="eastAsia" w:hAnsi="宋体"/>
          <w:szCs w:val="24"/>
        </w:rPr>
        <w:t>本规程不适用于自动电桥、半自动电桥、电流比较仪电桥、数字电桥及其它特殊用途的电桥检定。</w:t>
      </w:r>
    </w:p>
    <w:p w14:paraId="5C1816B9">
      <w:pPr>
        <w:pStyle w:val="2"/>
      </w:pPr>
      <w:bookmarkStart w:id="2" w:name="_Toc278474421"/>
      <w:bookmarkEnd w:id="2"/>
      <w:bookmarkStart w:id="3" w:name="_Toc280797972"/>
      <w:bookmarkEnd w:id="3"/>
      <w:bookmarkStart w:id="4" w:name="_Toc280797926"/>
      <w:bookmarkEnd w:id="4"/>
      <w:bookmarkStart w:id="5" w:name="_Toc279140151"/>
      <w:bookmarkEnd w:id="5"/>
      <w:bookmarkStart w:id="6" w:name="_Toc278474420"/>
      <w:bookmarkEnd w:id="6"/>
      <w:bookmarkStart w:id="7" w:name="_Toc280799940"/>
      <w:bookmarkEnd w:id="7"/>
      <w:bookmarkStart w:id="8" w:name="_Toc280797949"/>
      <w:bookmarkEnd w:id="8"/>
      <w:bookmarkStart w:id="9" w:name="_Toc280799939"/>
      <w:bookmarkEnd w:id="9"/>
      <w:bookmarkStart w:id="10" w:name="_Toc280799919"/>
      <w:bookmarkEnd w:id="10"/>
      <w:bookmarkStart w:id="11" w:name="_Toc280809971"/>
      <w:bookmarkEnd w:id="11"/>
      <w:bookmarkStart w:id="12" w:name="_Toc280799920"/>
      <w:bookmarkEnd w:id="12"/>
      <w:bookmarkStart w:id="13" w:name="_Toc280797927"/>
      <w:bookmarkEnd w:id="13"/>
      <w:bookmarkStart w:id="14" w:name="_Toc280797973"/>
      <w:bookmarkEnd w:id="14"/>
      <w:bookmarkStart w:id="15" w:name="_Toc279140152"/>
      <w:bookmarkEnd w:id="15"/>
      <w:bookmarkStart w:id="16" w:name="_Toc280797950"/>
      <w:bookmarkEnd w:id="16"/>
      <w:bookmarkStart w:id="17" w:name="_Toc280809970"/>
      <w:bookmarkEnd w:id="17"/>
      <w:bookmarkStart w:id="18" w:name="_Toc228894009"/>
      <w:r>
        <w:rPr>
          <w:rFonts w:hint="eastAsia"/>
        </w:rPr>
        <w:t xml:space="preserve">2 </w:t>
      </w:r>
      <w:r>
        <w:t>引用文件</w:t>
      </w:r>
      <w:bookmarkEnd w:id="18"/>
    </w:p>
    <w:p w14:paraId="232CA1AF">
      <w:pPr>
        <w:snapToGrid w:val="0"/>
        <w:ind w:firstLine="480"/>
        <w:rPr>
          <w:szCs w:val="24"/>
        </w:rPr>
      </w:pPr>
      <w:r>
        <w:rPr>
          <w:rFonts w:hAnsi="宋体"/>
          <w:szCs w:val="24"/>
        </w:rPr>
        <w:t>本规程引用了下列文件：</w:t>
      </w:r>
    </w:p>
    <w:p w14:paraId="40B13B2B">
      <w:pPr>
        <w:snapToGrid w:val="0"/>
        <w:ind w:firstLine="480"/>
        <w:rPr>
          <w:rFonts w:hint="eastAsia" w:hAnsi="宋体"/>
          <w:szCs w:val="24"/>
        </w:rPr>
      </w:pPr>
      <w:r>
        <w:rPr>
          <w:rFonts w:hint="eastAsia" w:hAnsi="宋体"/>
          <w:szCs w:val="24"/>
        </w:rPr>
        <w:t>JJG 166-2022 直流标准电阻器检定规程</w:t>
      </w:r>
    </w:p>
    <w:p w14:paraId="506EFDDA">
      <w:pPr>
        <w:snapToGrid w:val="0"/>
        <w:ind w:firstLine="480"/>
        <w:rPr>
          <w:rFonts w:hint="eastAsia" w:hAnsi="宋体"/>
          <w:szCs w:val="24"/>
        </w:rPr>
      </w:pPr>
      <w:r>
        <w:rPr>
          <w:rFonts w:hint="eastAsia" w:hAnsi="宋体"/>
          <w:szCs w:val="24"/>
        </w:rPr>
        <w:t>JJG 982-2022 直流电阻箱检定规程</w:t>
      </w:r>
    </w:p>
    <w:p w14:paraId="4D0D687D">
      <w:pPr>
        <w:snapToGrid w:val="0"/>
        <w:ind w:firstLine="480"/>
        <w:rPr>
          <w:rFonts w:hint="eastAsia" w:hAnsi="宋体"/>
          <w:szCs w:val="24"/>
        </w:rPr>
      </w:pPr>
      <w:r>
        <w:rPr>
          <w:rFonts w:hint="eastAsia" w:hAnsi="宋体"/>
          <w:szCs w:val="24"/>
        </w:rPr>
        <w:t>GB/T 3930-2008</w:t>
      </w:r>
      <w:r>
        <w:rPr>
          <w:rFonts w:hAnsi="宋体"/>
          <w:szCs w:val="24"/>
        </w:rPr>
        <w:t xml:space="preserve"> 测量电阻用直流电桥</w:t>
      </w:r>
    </w:p>
    <w:p w14:paraId="166E6A84">
      <w:pPr>
        <w:snapToGrid w:val="0"/>
        <w:ind w:firstLine="480"/>
        <w:rPr>
          <w:szCs w:val="24"/>
        </w:rPr>
      </w:pPr>
      <w:r>
        <w:rPr>
          <w:rFonts w:hint="eastAsia"/>
          <w:szCs w:val="24"/>
        </w:rPr>
        <w:t>凡是注日期的引用文件，仅注日期的版本适用于本规程；凡是不注日期的引用文件，其最新版本（包括所有的修改单）适用于本规程。</w:t>
      </w:r>
    </w:p>
    <w:p w14:paraId="24F8FB08">
      <w:pPr>
        <w:pStyle w:val="2"/>
      </w:pPr>
      <w:bookmarkStart w:id="19" w:name="_Toc228894010"/>
      <w:r>
        <w:rPr>
          <w:rFonts w:hint="eastAsia"/>
        </w:rPr>
        <w:t xml:space="preserve">3 </w:t>
      </w:r>
      <w:r>
        <w:t>术语和计量单位</w:t>
      </w:r>
      <w:bookmarkEnd w:id="19"/>
    </w:p>
    <w:p w14:paraId="5C92796C">
      <w:pPr>
        <w:pStyle w:val="43"/>
        <w:keepNext/>
        <w:keepLines/>
        <w:numPr>
          <w:ilvl w:val="0"/>
          <w:numId w:val="6"/>
        </w:numPr>
        <w:ind w:firstLineChars="0"/>
        <w:outlineLvl w:val="1"/>
        <w:rPr>
          <w:rFonts w:hint="eastAsia" w:ascii="宋体" w:hAnsi="宋体"/>
          <w:bCs/>
          <w:vanish/>
          <w:kern w:val="0"/>
          <w:szCs w:val="24"/>
        </w:rPr>
      </w:pPr>
      <w:bookmarkStart w:id="20" w:name="_Toc228893886"/>
      <w:bookmarkEnd w:id="20"/>
      <w:bookmarkStart w:id="21" w:name="_Toc228893694"/>
      <w:bookmarkEnd w:id="21"/>
      <w:bookmarkStart w:id="22" w:name="_Toc228894011"/>
      <w:bookmarkEnd w:id="22"/>
      <w:bookmarkStart w:id="23" w:name="_Toc155184502"/>
      <w:bookmarkStart w:id="24" w:name="_Toc155257909"/>
      <w:bookmarkStart w:id="25" w:name="_Toc155184815"/>
    </w:p>
    <w:p w14:paraId="619D7EA7">
      <w:pPr>
        <w:pStyle w:val="43"/>
        <w:keepNext/>
        <w:keepLines/>
        <w:numPr>
          <w:ilvl w:val="0"/>
          <w:numId w:val="6"/>
        </w:numPr>
        <w:ind w:firstLineChars="0"/>
        <w:outlineLvl w:val="1"/>
        <w:rPr>
          <w:rFonts w:hint="eastAsia" w:ascii="宋体" w:hAnsi="宋体"/>
          <w:bCs/>
          <w:vanish/>
          <w:kern w:val="0"/>
          <w:szCs w:val="24"/>
        </w:rPr>
      </w:pPr>
      <w:bookmarkStart w:id="26" w:name="_Toc228893695"/>
      <w:bookmarkEnd w:id="26"/>
      <w:bookmarkStart w:id="27" w:name="_Toc228893887"/>
      <w:bookmarkEnd w:id="27"/>
      <w:bookmarkStart w:id="28" w:name="_Toc228894012"/>
      <w:bookmarkEnd w:id="28"/>
    </w:p>
    <w:p w14:paraId="06D2F83E">
      <w:pPr>
        <w:pStyle w:val="43"/>
        <w:keepNext/>
        <w:keepLines/>
        <w:numPr>
          <w:ilvl w:val="0"/>
          <w:numId w:val="6"/>
        </w:numPr>
        <w:ind w:firstLineChars="0"/>
        <w:outlineLvl w:val="1"/>
        <w:rPr>
          <w:rFonts w:hint="eastAsia" w:ascii="宋体" w:hAnsi="宋体"/>
          <w:bCs/>
          <w:vanish/>
          <w:kern w:val="0"/>
          <w:szCs w:val="24"/>
        </w:rPr>
      </w:pPr>
      <w:bookmarkStart w:id="29" w:name="_Toc228893696"/>
      <w:bookmarkEnd w:id="29"/>
      <w:bookmarkStart w:id="30" w:name="_Toc228893888"/>
      <w:bookmarkEnd w:id="30"/>
      <w:bookmarkStart w:id="31" w:name="_Toc228894013"/>
      <w:bookmarkEnd w:id="31"/>
    </w:p>
    <w:p w14:paraId="7EC33AC5">
      <w:pPr>
        <w:ind w:firstLine="0" w:firstLineChars="0"/>
        <w:rPr>
          <w:rFonts w:hint="eastAsia"/>
        </w:rPr>
      </w:pPr>
      <w:r>
        <w:rPr>
          <w:rFonts w:hint="eastAsia"/>
        </w:rPr>
        <w:t>3.1 电阻型直流电桥</w:t>
      </w:r>
      <w:bookmarkEnd w:id="23"/>
      <w:bookmarkEnd w:id="24"/>
      <w:bookmarkEnd w:id="25"/>
      <w:r>
        <w:rPr>
          <w:rFonts w:hint="eastAsia"/>
        </w:rPr>
        <w:t xml:space="preserve"> DC bridge for resistance</w:t>
      </w:r>
    </w:p>
    <w:p w14:paraId="22B281BE">
      <w:pPr>
        <w:ind w:firstLine="480"/>
        <w:rPr>
          <w:szCs w:val="24"/>
        </w:rPr>
      </w:pPr>
      <w:r>
        <w:rPr>
          <w:rFonts w:hint="eastAsia"/>
          <w:szCs w:val="24"/>
        </w:rPr>
        <w:t>至少含三个电阻臂的组合体，加上测试电阻器，就构成一个电桥网络；电桥工作时还需要一个直流电源和一个指零仪，这些可以内附，也可以不内附。电桥平衡时各电阻器的阻值之间存在一个可计算的关系。</w:t>
      </w:r>
    </w:p>
    <w:p w14:paraId="35281856">
      <w:pPr>
        <w:pStyle w:val="52"/>
        <w:shd w:val="clear" w:color="auto" w:fill="auto"/>
        <w:snapToGrid w:val="0"/>
        <w:spacing w:before="0" w:after="0" w:line="360" w:lineRule="auto"/>
        <w:ind w:left="0" w:firstLine="420"/>
        <w:jc w:val="both"/>
        <w:rPr>
          <w:rFonts w:hint="eastAsia"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注：两端式电桥是指用来测量两端式电阻器的电桥；四端式电桥是指用来测量四端式电阻器的电桥。</w:t>
      </w:r>
    </w:p>
    <w:p w14:paraId="5E3A6B90">
      <w:pPr>
        <w:ind w:firstLine="0" w:firstLineChars="0"/>
        <w:rPr>
          <w:rFonts w:hint="eastAsia"/>
        </w:rPr>
      </w:pPr>
      <w:bookmarkStart w:id="32" w:name="_Toc155184503"/>
      <w:bookmarkStart w:id="33" w:name="_Toc155257910"/>
      <w:bookmarkStart w:id="34" w:name="_Toc155184816"/>
      <w:r>
        <w:rPr>
          <w:rFonts w:hint="eastAsia"/>
        </w:rPr>
        <w:t>3.2 量程变换器</w:t>
      </w:r>
      <w:bookmarkEnd w:id="32"/>
      <w:bookmarkEnd w:id="33"/>
      <w:bookmarkEnd w:id="34"/>
      <w:r>
        <w:rPr>
          <w:rFonts w:hint="eastAsia"/>
        </w:rPr>
        <w:t xml:space="preserve"> range-changing device</w:t>
      </w:r>
    </w:p>
    <w:p w14:paraId="023D68BB">
      <w:pPr>
        <w:ind w:firstLine="480"/>
        <w:jc w:val="both"/>
        <w:rPr>
          <w:szCs w:val="24"/>
        </w:rPr>
      </w:pPr>
      <w:r>
        <w:rPr>
          <w:rFonts w:hint="eastAsia"/>
          <w:szCs w:val="24"/>
        </w:rPr>
        <w:t>一个转换开关或类似的装置，靠它可将有效量程乘上一个被称为“量程因数”或“量程倍率”的系数（例如：0.1）。</w:t>
      </w:r>
    </w:p>
    <w:p w14:paraId="08E77340">
      <w:pPr>
        <w:ind w:firstLine="0" w:firstLineChars="0"/>
        <w:rPr>
          <w:rFonts w:hint="eastAsia"/>
        </w:rPr>
      </w:pPr>
      <w:bookmarkStart w:id="35" w:name="_Toc155184817"/>
      <w:bookmarkStart w:id="36" w:name="_Toc109813847"/>
      <w:bookmarkStart w:id="37" w:name="_Toc155184504"/>
      <w:bookmarkStart w:id="38" w:name="_Toc155257911"/>
      <w:r>
        <w:rPr>
          <w:rFonts w:hint="eastAsia"/>
        </w:rPr>
        <w:t>3.3 有效量程</w:t>
      </w:r>
      <w:bookmarkEnd w:id="35"/>
      <w:bookmarkEnd w:id="36"/>
      <w:bookmarkEnd w:id="37"/>
      <w:bookmarkEnd w:id="38"/>
      <w:r>
        <w:rPr>
          <w:rFonts w:hint="eastAsia"/>
        </w:rPr>
        <w:t xml:space="preserve"> effective range</w:t>
      </w:r>
    </w:p>
    <w:p w14:paraId="323D2343">
      <w:pPr>
        <w:ind w:firstLine="480"/>
        <w:jc w:val="both"/>
        <w:rPr>
          <w:szCs w:val="24"/>
        </w:rPr>
      </w:pPr>
      <w:r>
        <w:rPr>
          <w:szCs w:val="24"/>
        </w:rPr>
        <w:t>对于一个给定的量程系数，电桥能以规定准确度进行测量的最低或最高电阻值之间的阻值范围。</w:t>
      </w:r>
    </w:p>
    <w:p w14:paraId="6E7E96F9">
      <w:pPr>
        <w:ind w:firstLine="0" w:firstLineChars="0"/>
        <w:rPr>
          <w:rFonts w:hint="eastAsia"/>
        </w:rPr>
      </w:pPr>
      <w:bookmarkStart w:id="39" w:name="_Toc155257912"/>
      <w:bookmarkStart w:id="40" w:name="_Toc109813848"/>
      <w:bookmarkStart w:id="41" w:name="_Toc155184818"/>
      <w:bookmarkStart w:id="42" w:name="_Toc155184505"/>
      <w:r>
        <w:rPr>
          <w:rFonts w:hint="eastAsia"/>
        </w:rPr>
        <w:t xml:space="preserve">3.4 总有效量程 overall </w:t>
      </w:r>
      <w:bookmarkEnd w:id="39"/>
      <w:bookmarkEnd w:id="40"/>
      <w:bookmarkEnd w:id="41"/>
      <w:bookmarkEnd w:id="42"/>
      <w:r>
        <w:rPr>
          <w:rFonts w:hint="eastAsia"/>
        </w:rPr>
        <w:t>effective range</w:t>
      </w:r>
    </w:p>
    <w:p w14:paraId="0972B0A7">
      <w:pPr>
        <w:ind w:firstLine="480"/>
        <w:rPr>
          <w:szCs w:val="24"/>
        </w:rPr>
      </w:pPr>
      <w:r>
        <w:rPr>
          <w:rFonts w:hint="eastAsia"/>
          <w:szCs w:val="24"/>
        </w:rPr>
        <w:t>使用所有量程系数都能以规定的准确度进行测量的总电阻值范围。</w:t>
      </w:r>
    </w:p>
    <w:p w14:paraId="0FEFBEFA">
      <w:pPr>
        <w:ind w:firstLine="0" w:firstLineChars="0"/>
        <w:rPr>
          <w:rFonts w:hint="eastAsia"/>
        </w:rPr>
      </w:pPr>
      <w:bookmarkStart w:id="43" w:name="_Toc109813849"/>
      <w:bookmarkStart w:id="44" w:name="_Toc155184819"/>
      <w:bookmarkStart w:id="45" w:name="_Toc155257913"/>
      <w:bookmarkStart w:id="46" w:name="_Toc155184506"/>
      <w:r>
        <w:rPr>
          <w:rFonts w:hint="eastAsia"/>
        </w:rPr>
        <w:t>3.5 标度盘示值 dial setting</w:t>
      </w:r>
      <w:bookmarkEnd w:id="43"/>
      <w:bookmarkEnd w:id="44"/>
      <w:bookmarkEnd w:id="45"/>
      <w:bookmarkEnd w:id="46"/>
    </w:p>
    <w:p w14:paraId="7B7E3B28">
      <w:pPr>
        <w:ind w:firstLine="480"/>
        <w:jc w:val="both"/>
        <w:rPr>
          <w:szCs w:val="24"/>
        </w:rPr>
      </w:pPr>
      <w:r>
        <w:rPr>
          <w:rFonts w:hint="eastAsia"/>
          <w:szCs w:val="24"/>
        </w:rPr>
        <w:t>电桥平衡后的测量盘置数。当确定测试电阻器阻值时，如果适用，则乘上量程系数。</w:t>
      </w:r>
    </w:p>
    <w:p w14:paraId="34B07288">
      <w:pPr>
        <w:ind w:firstLine="0" w:firstLineChars="0"/>
        <w:rPr>
          <w:rFonts w:hint="eastAsia"/>
        </w:rPr>
      </w:pPr>
      <w:bookmarkStart w:id="47" w:name="_Toc155184820"/>
      <w:bookmarkStart w:id="48" w:name="_Toc155184507"/>
      <w:bookmarkStart w:id="49" w:name="_Toc109813850"/>
      <w:bookmarkStart w:id="50" w:name="_Toc155257914"/>
      <w:r>
        <w:rPr>
          <w:rFonts w:hint="eastAsia"/>
        </w:rPr>
        <w:t xml:space="preserve">3.6 测量盘 </w:t>
      </w:r>
      <w:bookmarkEnd w:id="47"/>
      <w:bookmarkEnd w:id="48"/>
      <w:bookmarkEnd w:id="49"/>
      <w:bookmarkEnd w:id="50"/>
      <w:r>
        <w:rPr>
          <w:rFonts w:hint="eastAsia"/>
        </w:rPr>
        <w:t>measuring dials</w:t>
      </w:r>
    </w:p>
    <w:p w14:paraId="70268EC4">
      <w:pPr>
        <w:pStyle w:val="43"/>
        <w:ind w:left="440" w:firstLine="0" w:firstLineChars="0"/>
        <w:rPr>
          <w:szCs w:val="24"/>
        </w:rPr>
      </w:pPr>
      <w:r>
        <w:rPr>
          <w:rFonts w:hint="eastAsia"/>
          <w:szCs w:val="24"/>
        </w:rPr>
        <w:t>据以确定测试电阻器阻值的读数盘。如果有量程变换器，还应考虑变换器的置数。</w:t>
      </w:r>
    </w:p>
    <w:p w14:paraId="123FDA5C">
      <w:pPr>
        <w:ind w:firstLine="0" w:firstLineChars="0"/>
        <w:rPr>
          <w:rFonts w:hint="eastAsia"/>
        </w:rPr>
      </w:pPr>
      <w:r>
        <w:rPr>
          <w:rFonts w:hint="eastAsia"/>
        </w:rPr>
        <w:t xml:space="preserve">3.7 </w:t>
      </w:r>
      <w:r>
        <w:t>跨线电阻（</w:t>
      </w:r>
      <w:r>
        <w:rPr>
          <w:rFonts w:hint="eastAsia"/>
        </w:rPr>
        <w:t>电流</w:t>
      </w:r>
      <w:r>
        <w:t>）</w:t>
      </w:r>
      <w:r>
        <w:rPr>
          <w:rFonts w:hint="eastAsia"/>
        </w:rPr>
        <w:t xml:space="preserve"> link resistance（current）</w:t>
      </w:r>
    </w:p>
    <w:p w14:paraId="36A8B74A">
      <w:pPr>
        <w:pStyle w:val="43"/>
        <w:ind w:firstLine="480"/>
        <w:jc w:val="both"/>
        <w:rPr>
          <w:szCs w:val="24"/>
        </w:rPr>
      </w:pPr>
      <w:r>
        <w:rPr>
          <w:szCs w:val="24"/>
        </w:rPr>
        <w:t>对四端式电桥来说，这是连接电桥电流端到测试电阻器相应电流端的导线的电阻，再加上测试电阻器内部的电流导线的电阻。</w:t>
      </w:r>
    </w:p>
    <w:p w14:paraId="018C70BF">
      <w:pPr>
        <w:ind w:firstLine="0" w:firstLineChars="0"/>
        <w:rPr>
          <w:rFonts w:hint="eastAsia"/>
        </w:rPr>
      </w:pPr>
      <w:r>
        <w:rPr>
          <w:rFonts w:hint="eastAsia"/>
        </w:rPr>
        <w:t>3.8 基准值 fiducial value</w:t>
      </w:r>
    </w:p>
    <w:p w14:paraId="03CE0138">
      <w:pPr>
        <w:pStyle w:val="43"/>
        <w:ind w:firstLine="480"/>
        <w:jc w:val="both"/>
        <w:rPr>
          <w:szCs w:val="24"/>
        </w:rPr>
      </w:pPr>
      <w:r>
        <w:rPr>
          <w:rFonts w:hint="eastAsia"/>
          <w:szCs w:val="24"/>
        </w:rPr>
        <w:t>为了规定电桥的准确度，供电桥各有效量程参比的一个单值。除非制造单位另有规定，一个给定的有效量程的基准值即为该量程内最大的10的整数幂。</w:t>
      </w:r>
    </w:p>
    <w:p w14:paraId="11116CCE">
      <w:pPr>
        <w:ind w:firstLine="0" w:firstLineChars="0"/>
        <w:rPr>
          <w:rFonts w:hint="eastAsia"/>
        </w:rPr>
      </w:pPr>
      <w:r>
        <w:rPr>
          <w:rFonts w:hint="eastAsia"/>
        </w:rPr>
        <w:t>3.9 测量端 measuring terminal</w:t>
      </w:r>
    </w:p>
    <w:p w14:paraId="6487E74B">
      <w:pPr>
        <w:ind w:firstLine="480"/>
        <w:rPr>
          <w:szCs w:val="24"/>
        </w:rPr>
      </w:pPr>
      <w:r>
        <w:rPr>
          <w:rFonts w:hint="eastAsia"/>
          <w:szCs w:val="24"/>
        </w:rPr>
        <w:t>作为连接被测电阻用的端钮。</w:t>
      </w:r>
    </w:p>
    <w:p w14:paraId="4CC11B9E">
      <w:pPr>
        <w:pStyle w:val="2"/>
      </w:pPr>
      <w:bookmarkStart w:id="51" w:name="_Toc228894014"/>
      <w:r>
        <w:rPr>
          <w:rFonts w:hint="eastAsia"/>
        </w:rPr>
        <w:t xml:space="preserve">4 </w:t>
      </w:r>
      <w:r>
        <w:t>概述</w:t>
      </w:r>
      <w:bookmarkEnd w:id="51"/>
    </w:p>
    <w:p w14:paraId="274D539E">
      <w:pPr>
        <w:ind w:firstLine="480"/>
        <w:jc w:val="both"/>
        <w:rPr>
          <w:rFonts w:hint="eastAsia" w:ascii="宋体" w:hAnsi="宋体"/>
          <w:szCs w:val="24"/>
        </w:rPr>
      </w:pPr>
      <w:r>
        <w:rPr>
          <w:rFonts w:hint="eastAsia" w:ascii="宋体" w:hAnsi="宋体"/>
          <w:szCs w:val="24"/>
        </w:rPr>
        <w:t>电桥是利用桥式电阻电路实现电阻值精密测量的经典仪器，通常由电阻比例臂、直流电源和指零仪组成。电桥平衡时各桥臂电阻的阻值之间存在一个可计算的关系，通过调节已知的桥臂电阻使电桥达到平衡状态，可实现未知电阻的测量。电桥可分为两端式电桥（也称惠斯登电桥或单臂电桥）和四端式电桥（也称开尔文电桥或双臂电桥），原理分别如图1、图2所示，两端式电桥通常可</w:t>
      </w:r>
      <w:r>
        <w:rPr>
          <w:szCs w:val="24"/>
        </w:rPr>
        <w:t>对100 Ω以上的电阻进行较精确的测量</w:t>
      </w:r>
      <w:r>
        <w:rPr>
          <w:rFonts w:hint="eastAsia"/>
          <w:szCs w:val="24"/>
        </w:rPr>
        <w:t>，</w:t>
      </w:r>
      <w:r>
        <w:rPr>
          <w:szCs w:val="24"/>
        </w:rPr>
        <w:t>而四端式电桥消除了接触电阻和引线电阻的影响，能精确测量100 Ω</w:t>
      </w:r>
      <w:r>
        <w:rPr>
          <w:rFonts w:ascii="宋体" w:hAnsi="宋体"/>
          <w:szCs w:val="24"/>
        </w:rPr>
        <w:t>以下的电阻。</w:t>
      </w:r>
    </w:p>
    <w:p w14:paraId="3C7538F0">
      <w:pPr>
        <w:ind w:firstLine="480"/>
        <w:jc w:val="center"/>
        <w:rPr>
          <w:rFonts w:hint="eastAsia" w:ascii="宋体" w:hAnsi="宋体"/>
          <w:szCs w:val="24"/>
        </w:rPr>
      </w:pPr>
      <w:r>
        <w:rPr>
          <w:rFonts w:hint="eastAsia"/>
        </w:rPr>
        <w:object>
          <v:shape id="_x0000_i1025" o:spt="75" type="#_x0000_t75" style="height:124pt;width:256.8pt;" o:ole="t" filled="f" o:preferrelative="t" stroked="f" coordsize="21600,21600">
            <v:path/>
            <v:fill on="f" focussize="0,0"/>
            <v:stroke on="f" joinstyle="miter"/>
            <v:imagedata r:id="rId20" o:title=""/>
            <o:lock v:ext="edit" aspectratio="t"/>
            <w10:wrap type="none"/>
            <w10:anchorlock/>
          </v:shape>
          <o:OLEObject Type="Embed" ProgID="Visio.Drawing.11" ShapeID="_x0000_i1025" DrawAspect="Content" ObjectID="_1468075725" r:id="rId19">
            <o:LockedField>false</o:LockedField>
          </o:OLEObject>
        </w:object>
      </w:r>
    </w:p>
    <w:p w14:paraId="7816177D">
      <w:pPr>
        <w:pStyle w:val="43"/>
        <w:numPr>
          <w:ilvl w:val="0"/>
          <w:numId w:val="7"/>
        </w:numPr>
        <w:ind w:firstLineChars="0"/>
        <w:jc w:val="center"/>
        <w:rPr>
          <w:rFonts w:hint="eastAsia" w:ascii="宋体" w:hAnsi="宋体"/>
          <w:sz w:val="21"/>
          <w:szCs w:val="21"/>
        </w:rPr>
      </w:pPr>
      <w:r>
        <w:rPr>
          <w:rFonts w:hint="eastAsia" w:ascii="宋体" w:hAnsi="宋体"/>
          <w:sz w:val="21"/>
          <w:szCs w:val="21"/>
        </w:rPr>
        <w:t xml:space="preserve"> 两端式电桥原理图</w:t>
      </w:r>
    </w:p>
    <w:p w14:paraId="0290217B">
      <w:pPr>
        <w:ind w:firstLine="480"/>
        <w:jc w:val="center"/>
        <w:rPr>
          <w:rFonts w:hint="eastAsia" w:ascii="宋体" w:hAnsi="宋体"/>
          <w:szCs w:val="24"/>
        </w:rPr>
      </w:pPr>
      <w:r>
        <w:rPr>
          <w:rFonts w:hint="eastAsia"/>
        </w:rPr>
        <w:object>
          <v:shape id="_x0000_i1026" o:spt="75" type="#_x0000_t75" style="height:128.2pt;width:303pt;" o:ole="t" filled="f" o:preferrelative="t" stroked="f" coordsize="21600,21600">
            <v:path/>
            <v:fill on="f" focussize="0,0"/>
            <v:stroke on="f" joinstyle="miter"/>
            <v:imagedata r:id="rId22" o:title=""/>
            <o:lock v:ext="edit" aspectratio="t"/>
            <w10:wrap type="none"/>
            <w10:anchorlock/>
          </v:shape>
          <o:OLEObject Type="Embed" ProgID="Visio.Drawing.11" ShapeID="_x0000_i1026" DrawAspect="Content" ObjectID="_1468075726" r:id="rId21">
            <o:LockedField>false</o:LockedField>
          </o:OLEObject>
        </w:object>
      </w:r>
    </w:p>
    <w:p w14:paraId="6E6123F4">
      <w:pPr>
        <w:pStyle w:val="43"/>
        <w:numPr>
          <w:ilvl w:val="0"/>
          <w:numId w:val="7"/>
        </w:numPr>
        <w:ind w:firstLineChars="0"/>
        <w:jc w:val="center"/>
        <w:rPr>
          <w:rFonts w:hint="eastAsia" w:ascii="宋体" w:hAnsi="宋体"/>
          <w:sz w:val="21"/>
          <w:szCs w:val="21"/>
        </w:rPr>
      </w:pPr>
      <w:r>
        <w:rPr>
          <w:rFonts w:hint="eastAsia" w:ascii="宋体" w:hAnsi="宋体"/>
          <w:sz w:val="21"/>
          <w:szCs w:val="21"/>
        </w:rPr>
        <w:t xml:space="preserve"> </w:t>
      </w:r>
      <w:r>
        <w:rPr>
          <w:rFonts w:ascii="宋体" w:hAnsi="宋体"/>
          <w:sz w:val="21"/>
          <w:szCs w:val="21"/>
        </w:rPr>
        <w:t>四</w:t>
      </w:r>
      <w:r>
        <w:rPr>
          <w:rFonts w:hint="eastAsia" w:ascii="宋体" w:hAnsi="宋体"/>
          <w:sz w:val="21"/>
          <w:szCs w:val="21"/>
        </w:rPr>
        <w:t>端式电桥原理图</w:t>
      </w:r>
    </w:p>
    <w:p w14:paraId="5C8D985B">
      <w:pPr>
        <w:pStyle w:val="2"/>
      </w:pPr>
      <w:bookmarkStart w:id="52" w:name="_Toc228894015"/>
      <w:r>
        <w:rPr>
          <w:rFonts w:hint="eastAsia"/>
        </w:rPr>
        <w:t xml:space="preserve">5 </w:t>
      </w:r>
      <w:r>
        <w:t>计量性能要求</w:t>
      </w:r>
      <w:bookmarkEnd w:id="52"/>
    </w:p>
    <w:p w14:paraId="3F1AD198">
      <w:pPr>
        <w:pStyle w:val="3"/>
      </w:pPr>
      <w:bookmarkStart w:id="53" w:name="_Toc109813853"/>
      <w:bookmarkStart w:id="54" w:name="_Toc228894016"/>
      <w:r>
        <w:rPr>
          <w:rFonts w:hint="eastAsia"/>
        </w:rPr>
        <w:t>5.1 基本误差</w:t>
      </w:r>
      <w:bookmarkEnd w:id="53"/>
      <w:bookmarkEnd w:id="54"/>
    </w:p>
    <w:p w14:paraId="02E79BB3">
      <w:pPr>
        <w:pStyle w:val="43"/>
        <w:numPr>
          <w:ilvl w:val="0"/>
          <w:numId w:val="8"/>
        </w:numPr>
        <w:ind w:left="0" w:firstLine="0" w:firstLineChars="0"/>
        <w:outlineLvl w:val="2"/>
        <w:rPr>
          <w:sz w:val="21"/>
        </w:rPr>
      </w:pPr>
      <w:r>
        <w:rPr>
          <w:rFonts w:hint="eastAsia"/>
          <w:szCs w:val="24"/>
        </w:rPr>
        <w:t>电桥的允许基本误差定义为</w:t>
      </w:r>
    </w:p>
    <w:p w14:paraId="0A4CCF96">
      <w:pPr>
        <w:pStyle w:val="54"/>
        <w:rPr>
          <w:rFonts w:hint="eastAsia"/>
        </w:rPr>
      </w:pPr>
      <w:r>
        <w:rPr>
          <w:rFonts w:hint="eastAsia"/>
        </w:rPr>
        <w:tab/>
      </w:r>
      <w:r>
        <w:rPr>
          <w:rFonts w:hint="eastAsia"/>
          <w:position w:val="-4"/>
        </w:rPr>
        <w:object>
          <v:shape id="_x0000_i1027" o:spt="75" type="#_x0000_t75" style="height:14.55pt;width:9.15pt;" o:ole="t" filled="f" o:preferrelative="t" stroked="f" coordsize="21600,21600">
            <v:path/>
            <v:fill on="f" focussize="0,0"/>
            <v:stroke on="f" joinstyle="miter"/>
            <v:imagedata r:id="rId24" o:title=""/>
            <o:lock v:ext="edit" aspectratio="t"/>
            <w10:wrap type="none"/>
            <w10:anchorlock/>
          </v:shape>
          <o:OLEObject Type="Embed" ProgID="Equation.DSMT4" ShapeID="_x0000_i1027" DrawAspect="Content" ObjectID="_1468075727" r:id="rId23">
            <o:LockedField>false</o:LockedField>
          </o:OLEObject>
        </w:object>
      </w:r>
      <w:r>
        <w:rPr>
          <w:position w:val="-28"/>
        </w:rPr>
        <w:object>
          <v:shape id="_x0000_i1028" o:spt="75" type="#_x0000_t75" style="height:34.15pt;width:111.95pt;" o:ole="t" filled="f" o:preferrelative="t" stroked="f" coordsize="21600,21600">
            <v:path/>
            <v:fill on="f" focussize="0,0"/>
            <v:stroke on="f" joinstyle="miter"/>
            <v:imagedata r:id="rId26" o:title=""/>
            <o:lock v:ext="edit" aspectratio="t"/>
            <w10:wrap type="none"/>
            <w10:anchorlock/>
          </v:shape>
          <o:OLEObject Type="Embed" ProgID="Equation.3" ShapeID="_x0000_i1028" DrawAspect="Content" ObjectID="_1468075728" r:id="rId25">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1</w:instrText>
      </w:r>
      <w:r>
        <w:rPr>
          <w:rFonts w:hint="eastAsia"/>
        </w:rPr>
        <w:fldChar w:fldCharType="end"/>
      </w:r>
      <w:r>
        <w:rPr>
          <w:rFonts w:hint="eastAsia"/>
        </w:rPr>
        <w:instrText xml:space="preserve">)</w:instrText>
      </w:r>
      <w:r>
        <w:rPr>
          <w:rFonts w:hint="eastAsia"/>
        </w:rPr>
        <w:fldChar w:fldCharType="end"/>
      </w:r>
    </w:p>
    <w:p w14:paraId="3FC471C1">
      <w:pPr>
        <w:ind w:firstLine="480"/>
        <w:rPr>
          <w:szCs w:val="24"/>
        </w:rPr>
      </w:pPr>
      <w:r>
        <w:rPr>
          <w:rFonts w:hint="eastAsia"/>
          <w:szCs w:val="24"/>
        </w:rPr>
        <w:t>式中</w:t>
      </w:r>
      <w:r>
        <w:rPr>
          <w:rFonts w:hint="eastAsia"/>
        </w:rPr>
        <w:t>：</w:t>
      </w:r>
      <w:r>
        <w:rPr>
          <w:rFonts w:hint="eastAsia"/>
          <w:position w:val="-12"/>
        </w:rPr>
        <w:object>
          <v:shape id="_x0000_i1029" o:spt="75" type="#_x0000_t75" style="height:17.9pt;width:20.8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r>
        <w:rPr>
          <w:rFonts w:hint="eastAsia"/>
        </w:rPr>
        <w:t>——</w:t>
      </w:r>
      <w:r>
        <w:rPr>
          <w:rFonts w:hint="eastAsia"/>
          <w:szCs w:val="24"/>
        </w:rPr>
        <w:t>电桥的允许基本误差，</w:t>
      </w:r>
      <w:r>
        <w:rPr>
          <w:szCs w:val="24"/>
        </w:rPr>
        <w:t>Ω</w:t>
      </w:r>
      <w:r>
        <w:rPr>
          <w:rFonts w:hint="eastAsia"/>
          <w:szCs w:val="24"/>
        </w:rPr>
        <w:t>；</w:t>
      </w:r>
    </w:p>
    <w:p w14:paraId="6E4CD5CA">
      <w:pPr>
        <w:ind w:firstLine="480"/>
        <w:rPr>
          <w:szCs w:val="24"/>
        </w:rPr>
      </w:pPr>
      <w:r>
        <w:rPr>
          <w:rFonts w:hint="eastAsia"/>
          <w:i/>
          <w:iCs/>
          <w:szCs w:val="24"/>
        </w:rPr>
        <w:t>R</w:t>
      </w:r>
      <w:r>
        <w:rPr>
          <w:rFonts w:hint="eastAsia"/>
          <w:szCs w:val="24"/>
          <w:vertAlign w:val="subscript"/>
        </w:rPr>
        <w:t>N</w:t>
      </w:r>
      <w:r>
        <w:rPr>
          <w:rFonts w:hint="eastAsia"/>
          <w:szCs w:val="24"/>
        </w:rPr>
        <w:t>——基准值，</w:t>
      </w:r>
      <w:r>
        <w:rPr>
          <w:szCs w:val="24"/>
        </w:rPr>
        <w:t>Ω</w:t>
      </w:r>
      <w:r>
        <w:rPr>
          <w:rFonts w:hint="eastAsia"/>
          <w:szCs w:val="24"/>
        </w:rPr>
        <w:t>；</w:t>
      </w:r>
    </w:p>
    <w:p w14:paraId="14B28B64">
      <w:pPr>
        <w:ind w:firstLine="480"/>
        <w:rPr>
          <w:szCs w:val="24"/>
        </w:rPr>
      </w:pPr>
      <w:r>
        <w:rPr>
          <w:rFonts w:hint="eastAsia"/>
          <w:i/>
          <w:iCs/>
          <w:szCs w:val="24"/>
        </w:rPr>
        <w:t>X</w:t>
      </w:r>
      <w:r>
        <w:rPr>
          <w:rFonts w:hint="eastAsia"/>
          <w:szCs w:val="24"/>
        </w:rPr>
        <w:t>——标度盘示值，</w:t>
      </w:r>
      <w:r>
        <w:rPr>
          <w:szCs w:val="24"/>
        </w:rPr>
        <w:t>Ω</w:t>
      </w:r>
      <w:r>
        <w:rPr>
          <w:rFonts w:hint="eastAsia"/>
          <w:szCs w:val="24"/>
        </w:rPr>
        <w:t>；</w:t>
      </w:r>
    </w:p>
    <w:p w14:paraId="209A291D">
      <w:pPr>
        <w:ind w:firstLine="480"/>
        <w:rPr>
          <w:szCs w:val="24"/>
        </w:rPr>
      </w:pPr>
      <w:r>
        <w:rPr>
          <w:rFonts w:hint="eastAsia"/>
          <w:i/>
          <w:iCs/>
          <w:szCs w:val="24"/>
        </w:rPr>
        <w:t>k</w:t>
      </w:r>
      <w:r>
        <w:rPr>
          <w:rFonts w:hint="eastAsia"/>
          <w:szCs w:val="24"/>
        </w:rPr>
        <w:t>——通常为10，或制造单位规定的一个更高的数值；</w:t>
      </w:r>
    </w:p>
    <w:p w14:paraId="5527F056">
      <w:pPr>
        <w:ind w:firstLine="480"/>
        <w:rPr>
          <w:szCs w:val="24"/>
        </w:rPr>
      </w:pPr>
      <w:r>
        <w:rPr>
          <w:rFonts w:hint="eastAsia"/>
          <w:i/>
          <w:iCs/>
          <w:szCs w:val="24"/>
        </w:rPr>
        <w:t>c</w:t>
      </w:r>
      <w:r>
        <w:rPr>
          <w:rFonts w:hint="eastAsia"/>
          <w:szCs w:val="24"/>
        </w:rPr>
        <w:t>——准确度等级。</w:t>
      </w:r>
    </w:p>
    <w:p w14:paraId="783BF2EC">
      <w:pPr>
        <w:pStyle w:val="43"/>
        <w:numPr>
          <w:ilvl w:val="0"/>
          <w:numId w:val="8"/>
        </w:numPr>
        <w:ind w:firstLineChars="0"/>
        <w:outlineLvl w:val="2"/>
        <w:rPr>
          <w:szCs w:val="24"/>
        </w:rPr>
      </w:pPr>
      <w:r>
        <w:rPr>
          <w:rFonts w:hint="eastAsia"/>
          <w:szCs w:val="24"/>
        </w:rPr>
        <w:t>相对误差表示形式</w:t>
      </w:r>
    </w:p>
    <w:p w14:paraId="2EE34637">
      <w:pPr>
        <w:pStyle w:val="43"/>
        <w:ind w:left="440" w:firstLine="0" w:firstLineChars="0"/>
        <w:jc w:val="right"/>
      </w:pPr>
      <w:r>
        <w:rPr>
          <w:rFonts w:hint="eastAsia"/>
        </w:rPr>
        <w:tab/>
      </w:r>
      <w:r>
        <w:rPr>
          <w:position w:val="-28"/>
        </w:rPr>
        <w:object>
          <v:shape id="_x0000_i1030" o:spt="75" type="#_x0000_t75" style="height:34.15pt;width:99.05pt;" o:ole="t" filled="f" o:preferrelative="t" stroked="f" coordsize="21600,21600">
            <v:path/>
            <v:fill on="f" focussize="0,0"/>
            <v:stroke on="f" joinstyle="miter"/>
            <v:imagedata r:id="rId30" o:title=""/>
            <o:lock v:ext="edit" aspectratio="t"/>
            <w10:wrap type="none"/>
            <w10:anchorlock/>
          </v:shape>
          <o:OLEObject Type="Embed" ProgID="Equation.3" ShapeID="_x0000_i1030" DrawAspect="Content" ObjectID="_1468075730" r:id="rId29">
            <o:LockedField>false</o:LockedField>
          </o:OLEObject>
        </w:object>
      </w:r>
      <w:r>
        <w:rPr>
          <w:rFonts w:hint="eastAsia"/>
        </w:rPr>
        <w:t xml:space="preserve">                              </w: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2</w:instrText>
      </w:r>
      <w:r>
        <w:rPr>
          <w:rFonts w:hint="eastAsia"/>
        </w:rPr>
        <w:fldChar w:fldCharType="end"/>
      </w:r>
      <w:r>
        <w:rPr>
          <w:rFonts w:hint="eastAsia"/>
        </w:rPr>
        <w:instrText xml:space="preserve">)</w:instrText>
      </w:r>
      <w:r>
        <w:rPr>
          <w:rFonts w:hint="eastAsia"/>
        </w:rPr>
        <w:fldChar w:fldCharType="end"/>
      </w:r>
    </w:p>
    <w:p w14:paraId="600976D5">
      <w:pPr>
        <w:pStyle w:val="43"/>
        <w:ind w:left="440" w:firstLine="0" w:firstLineChars="0"/>
        <w:rPr>
          <w:szCs w:val="24"/>
        </w:rPr>
      </w:pPr>
      <w:r>
        <w:rPr>
          <w:rFonts w:hint="eastAsia"/>
          <w:szCs w:val="24"/>
        </w:rPr>
        <w:t>式中</w:t>
      </w:r>
      <w:r>
        <w:rPr>
          <w:rFonts w:hint="eastAsia"/>
        </w:rPr>
        <w:t>：</w:t>
      </w:r>
      <w:r>
        <w:rPr>
          <w:rFonts w:hint="eastAsia"/>
          <w:position w:val="-12"/>
        </w:rPr>
        <w:object>
          <v:shape id="_x0000_i1031" o:spt="75" type="#_x0000_t75" style="height:17.9pt;width:19.15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r>
        <w:rPr>
          <w:rFonts w:hint="eastAsia"/>
        </w:rPr>
        <w:t>——</w:t>
      </w:r>
      <w:r>
        <w:rPr>
          <w:rFonts w:hint="eastAsia"/>
          <w:szCs w:val="24"/>
        </w:rPr>
        <w:t>电桥的相对允许基本误差。</w:t>
      </w:r>
    </w:p>
    <w:p w14:paraId="6620B4D3">
      <w:pPr>
        <w:pStyle w:val="3"/>
      </w:pPr>
      <w:bookmarkStart w:id="55" w:name="_Toc228894017"/>
      <w:bookmarkStart w:id="56" w:name="_Toc109813854"/>
      <w:r>
        <w:rPr>
          <w:rFonts w:hint="eastAsia"/>
        </w:rPr>
        <w:t>5.2 准确度等级</w:t>
      </w:r>
      <w:bookmarkEnd w:id="55"/>
      <w:bookmarkEnd w:id="56"/>
    </w:p>
    <w:p w14:paraId="0FC5EEA1">
      <w:pPr>
        <w:ind w:firstLine="480"/>
        <w:jc w:val="both"/>
        <w:rPr>
          <w:szCs w:val="24"/>
        </w:rPr>
      </w:pPr>
      <w:r>
        <w:rPr>
          <w:szCs w:val="24"/>
        </w:rPr>
        <w:t>电桥准确度</w:t>
      </w:r>
      <w:r>
        <w:rPr>
          <w:rFonts w:hint="eastAsia"/>
          <w:szCs w:val="24"/>
        </w:rPr>
        <w:t>等级</w:t>
      </w:r>
      <w:r>
        <w:rPr>
          <w:szCs w:val="24"/>
        </w:rPr>
        <w:t>一共分为九个级别，分别为0.005，0.01，0.02，0.05，0.1，0.2，0.5，1.0，2.0。对于多量程的电桥，以准确度最高的量程的准确度等级作为该电桥的准确度等级。</w:t>
      </w:r>
    </w:p>
    <w:p w14:paraId="487A3230">
      <w:pPr>
        <w:ind w:firstLine="480"/>
        <w:rPr>
          <w:rFonts w:hint="eastAsia" w:ascii="宋体" w:hAnsi="宋体"/>
          <w:szCs w:val="24"/>
        </w:rPr>
      </w:pPr>
      <w:r>
        <w:rPr>
          <w:rFonts w:hint="eastAsia" w:ascii="宋体" w:hAnsi="宋体"/>
          <w:szCs w:val="24"/>
        </w:rPr>
        <w:t>整体检定时，电桥各测量盘允许误差如表1所示。</w:t>
      </w:r>
    </w:p>
    <w:p w14:paraId="0378DE0C">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表1 整体检定电桥测量盘允许误差</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1557"/>
        <w:gridCol w:w="1557"/>
        <w:gridCol w:w="1557"/>
        <w:gridCol w:w="1558"/>
        <w:gridCol w:w="1558"/>
      </w:tblGrid>
      <w:tr w14:paraId="58F9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7" w:type="dxa"/>
            <w:vAlign w:val="center"/>
          </w:tcPr>
          <w:p w14:paraId="4ADF6546">
            <w:pPr>
              <w:ind w:firstLine="0" w:firstLineChars="0"/>
              <w:jc w:val="center"/>
              <w:rPr>
                <w:sz w:val="21"/>
                <w:szCs w:val="21"/>
              </w:rPr>
            </w:pPr>
            <w:r>
              <w:rPr>
                <w:sz w:val="21"/>
                <w:szCs w:val="21"/>
              </w:rPr>
              <w:t>准确度等级</w:t>
            </w:r>
          </w:p>
        </w:tc>
        <w:tc>
          <w:tcPr>
            <w:tcW w:w="1557" w:type="dxa"/>
            <w:vAlign w:val="center"/>
          </w:tcPr>
          <w:p w14:paraId="773D1AFF">
            <w:pPr>
              <w:ind w:firstLine="0" w:firstLineChars="0"/>
              <w:jc w:val="center"/>
              <w:rPr>
                <w:sz w:val="21"/>
                <w:szCs w:val="21"/>
              </w:rPr>
            </w:pPr>
            <w:r>
              <w:rPr>
                <w:sz w:val="21"/>
                <w:szCs w:val="21"/>
              </w:rPr>
              <w:t>I盘</w:t>
            </w:r>
          </w:p>
        </w:tc>
        <w:tc>
          <w:tcPr>
            <w:tcW w:w="1557" w:type="dxa"/>
            <w:vAlign w:val="center"/>
          </w:tcPr>
          <w:p w14:paraId="7E41B067">
            <w:pPr>
              <w:ind w:firstLine="0" w:firstLineChars="0"/>
              <w:jc w:val="center"/>
              <w:rPr>
                <w:sz w:val="21"/>
                <w:szCs w:val="21"/>
              </w:rPr>
            </w:pPr>
            <w:r>
              <w:rPr>
                <w:sz w:val="21"/>
                <w:szCs w:val="21"/>
              </w:rPr>
              <w:t>II盘</w:t>
            </w:r>
          </w:p>
        </w:tc>
        <w:tc>
          <w:tcPr>
            <w:tcW w:w="1557" w:type="dxa"/>
            <w:vAlign w:val="center"/>
          </w:tcPr>
          <w:p w14:paraId="391964B7">
            <w:pPr>
              <w:ind w:firstLine="0" w:firstLineChars="0"/>
              <w:jc w:val="center"/>
              <w:rPr>
                <w:sz w:val="21"/>
                <w:szCs w:val="21"/>
              </w:rPr>
            </w:pPr>
            <w:r>
              <w:rPr>
                <w:sz w:val="21"/>
                <w:szCs w:val="21"/>
              </w:rPr>
              <w:t>III盘</w:t>
            </w:r>
          </w:p>
        </w:tc>
        <w:tc>
          <w:tcPr>
            <w:tcW w:w="1558" w:type="dxa"/>
            <w:vAlign w:val="center"/>
          </w:tcPr>
          <w:p w14:paraId="1E399FB7">
            <w:pPr>
              <w:ind w:firstLine="0" w:firstLineChars="0"/>
              <w:jc w:val="center"/>
              <w:rPr>
                <w:sz w:val="21"/>
                <w:szCs w:val="21"/>
              </w:rPr>
            </w:pPr>
            <w:r>
              <w:rPr>
                <w:sz w:val="21"/>
                <w:szCs w:val="21"/>
              </w:rPr>
              <w:t>IV盘</w:t>
            </w:r>
          </w:p>
        </w:tc>
        <w:tc>
          <w:tcPr>
            <w:tcW w:w="1558" w:type="dxa"/>
            <w:vAlign w:val="center"/>
          </w:tcPr>
          <w:p w14:paraId="23B10427">
            <w:pPr>
              <w:ind w:firstLine="0" w:firstLineChars="0"/>
              <w:jc w:val="center"/>
              <w:rPr>
                <w:sz w:val="21"/>
                <w:szCs w:val="21"/>
              </w:rPr>
            </w:pPr>
            <w:r>
              <w:rPr>
                <w:sz w:val="21"/>
                <w:szCs w:val="21"/>
              </w:rPr>
              <w:t>V盘</w:t>
            </w:r>
          </w:p>
        </w:tc>
      </w:tr>
      <w:tr w14:paraId="614F8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7" w:type="dxa"/>
            <w:vAlign w:val="center"/>
          </w:tcPr>
          <w:p w14:paraId="64E9DDCD">
            <w:pPr>
              <w:ind w:firstLine="0" w:firstLineChars="0"/>
              <w:jc w:val="center"/>
              <w:rPr>
                <w:sz w:val="21"/>
                <w:szCs w:val="21"/>
              </w:rPr>
            </w:pPr>
            <w:r>
              <w:rPr>
                <w:sz w:val="21"/>
                <w:szCs w:val="21"/>
              </w:rPr>
              <w:t>0.05</w:t>
            </w:r>
          </w:p>
        </w:tc>
        <w:tc>
          <w:tcPr>
            <w:tcW w:w="1557" w:type="dxa"/>
            <w:vAlign w:val="center"/>
          </w:tcPr>
          <w:p w14:paraId="7AEEDC35">
            <w:pPr>
              <w:ind w:firstLine="0" w:firstLineChars="0"/>
              <w:jc w:val="center"/>
              <w:rPr>
                <w:sz w:val="21"/>
                <w:szCs w:val="21"/>
              </w:rPr>
            </w:pPr>
            <w:r>
              <w:rPr>
                <w:sz w:val="21"/>
                <w:szCs w:val="21"/>
              </w:rPr>
              <w:t>±0.02%</w:t>
            </w:r>
          </w:p>
        </w:tc>
        <w:tc>
          <w:tcPr>
            <w:tcW w:w="1557" w:type="dxa"/>
            <w:vAlign w:val="center"/>
          </w:tcPr>
          <w:p w14:paraId="3882DC2F">
            <w:pPr>
              <w:ind w:firstLine="0" w:firstLineChars="0"/>
              <w:jc w:val="center"/>
              <w:rPr>
                <w:sz w:val="21"/>
                <w:szCs w:val="21"/>
              </w:rPr>
            </w:pPr>
            <w:r>
              <w:rPr>
                <w:sz w:val="21"/>
                <w:szCs w:val="21"/>
              </w:rPr>
              <w:t>±0.02%</w:t>
            </w:r>
          </w:p>
        </w:tc>
        <w:tc>
          <w:tcPr>
            <w:tcW w:w="1557" w:type="dxa"/>
            <w:vAlign w:val="center"/>
          </w:tcPr>
          <w:p w14:paraId="0F45C587">
            <w:pPr>
              <w:ind w:firstLine="0" w:firstLineChars="0"/>
              <w:jc w:val="center"/>
              <w:rPr>
                <w:sz w:val="21"/>
                <w:szCs w:val="21"/>
              </w:rPr>
            </w:pPr>
            <w:r>
              <w:rPr>
                <w:sz w:val="21"/>
                <w:szCs w:val="21"/>
              </w:rPr>
              <w:t>±0.1％</w:t>
            </w:r>
          </w:p>
        </w:tc>
        <w:tc>
          <w:tcPr>
            <w:tcW w:w="1558" w:type="dxa"/>
            <w:vAlign w:val="center"/>
          </w:tcPr>
          <w:p w14:paraId="02B78657">
            <w:pPr>
              <w:ind w:firstLine="0" w:firstLineChars="0"/>
              <w:jc w:val="center"/>
              <w:rPr>
                <w:sz w:val="21"/>
                <w:szCs w:val="21"/>
              </w:rPr>
            </w:pPr>
            <w:r>
              <w:rPr>
                <w:sz w:val="21"/>
                <w:szCs w:val="21"/>
              </w:rPr>
              <w:t>±1％</w:t>
            </w:r>
          </w:p>
        </w:tc>
        <w:tc>
          <w:tcPr>
            <w:tcW w:w="1558" w:type="dxa"/>
            <w:vAlign w:val="center"/>
          </w:tcPr>
          <w:p w14:paraId="55A97738">
            <w:pPr>
              <w:ind w:firstLine="0" w:firstLineChars="0"/>
              <w:jc w:val="center"/>
              <w:rPr>
                <w:sz w:val="21"/>
                <w:szCs w:val="21"/>
              </w:rPr>
            </w:pPr>
            <w:r>
              <w:rPr>
                <w:sz w:val="21"/>
                <w:szCs w:val="21"/>
              </w:rPr>
              <w:t>±10％</w:t>
            </w:r>
          </w:p>
        </w:tc>
      </w:tr>
      <w:tr w14:paraId="09EF6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7" w:type="dxa"/>
            <w:vAlign w:val="center"/>
          </w:tcPr>
          <w:p w14:paraId="42223AA7">
            <w:pPr>
              <w:ind w:firstLine="0" w:firstLineChars="0"/>
              <w:jc w:val="center"/>
              <w:rPr>
                <w:sz w:val="21"/>
                <w:szCs w:val="21"/>
              </w:rPr>
            </w:pPr>
            <w:r>
              <w:rPr>
                <w:sz w:val="21"/>
                <w:szCs w:val="21"/>
              </w:rPr>
              <w:t>0.1</w:t>
            </w:r>
          </w:p>
        </w:tc>
        <w:tc>
          <w:tcPr>
            <w:tcW w:w="1557" w:type="dxa"/>
            <w:vAlign w:val="center"/>
          </w:tcPr>
          <w:p w14:paraId="3630F428">
            <w:pPr>
              <w:ind w:firstLine="0" w:firstLineChars="0"/>
              <w:jc w:val="center"/>
              <w:rPr>
                <w:sz w:val="21"/>
                <w:szCs w:val="21"/>
              </w:rPr>
            </w:pPr>
            <w:r>
              <w:rPr>
                <w:sz w:val="21"/>
                <w:szCs w:val="21"/>
              </w:rPr>
              <w:t>±0.05%</w:t>
            </w:r>
          </w:p>
        </w:tc>
        <w:tc>
          <w:tcPr>
            <w:tcW w:w="1557" w:type="dxa"/>
            <w:vAlign w:val="center"/>
          </w:tcPr>
          <w:p w14:paraId="0F13740E">
            <w:pPr>
              <w:ind w:firstLine="0" w:firstLineChars="0"/>
              <w:jc w:val="center"/>
              <w:rPr>
                <w:sz w:val="21"/>
                <w:szCs w:val="21"/>
              </w:rPr>
            </w:pPr>
            <w:r>
              <w:rPr>
                <w:sz w:val="21"/>
                <w:szCs w:val="21"/>
              </w:rPr>
              <w:t>±0.05%</w:t>
            </w:r>
          </w:p>
        </w:tc>
        <w:tc>
          <w:tcPr>
            <w:tcW w:w="1557" w:type="dxa"/>
            <w:vAlign w:val="center"/>
          </w:tcPr>
          <w:p w14:paraId="78580889">
            <w:pPr>
              <w:ind w:firstLine="0" w:firstLineChars="0"/>
              <w:jc w:val="center"/>
              <w:rPr>
                <w:sz w:val="21"/>
                <w:szCs w:val="21"/>
              </w:rPr>
            </w:pPr>
            <w:r>
              <w:rPr>
                <w:sz w:val="21"/>
                <w:szCs w:val="21"/>
              </w:rPr>
              <w:t>±0.2％</w:t>
            </w:r>
          </w:p>
        </w:tc>
        <w:tc>
          <w:tcPr>
            <w:tcW w:w="1558" w:type="dxa"/>
            <w:vAlign w:val="center"/>
          </w:tcPr>
          <w:p w14:paraId="644C6C99">
            <w:pPr>
              <w:ind w:firstLine="0" w:firstLineChars="0"/>
              <w:jc w:val="center"/>
              <w:rPr>
                <w:sz w:val="21"/>
                <w:szCs w:val="21"/>
              </w:rPr>
            </w:pPr>
            <w:r>
              <w:rPr>
                <w:sz w:val="21"/>
                <w:szCs w:val="21"/>
              </w:rPr>
              <w:t>±1％</w:t>
            </w:r>
          </w:p>
        </w:tc>
        <w:tc>
          <w:tcPr>
            <w:tcW w:w="1558" w:type="dxa"/>
            <w:vAlign w:val="center"/>
          </w:tcPr>
          <w:p w14:paraId="62EF1B19">
            <w:pPr>
              <w:ind w:firstLine="0" w:firstLineChars="0"/>
              <w:jc w:val="center"/>
              <w:rPr>
                <w:sz w:val="21"/>
                <w:szCs w:val="21"/>
              </w:rPr>
            </w:pPr>
            <w:r>
              <w:rPr>
                <w:sz w:val="21"/>
                <w:szCs w:val="21"/>
              </w:rPr>
              <w:t>/</w:t>
            </w:r>
          </w:p>
        </w:tc>
      </w:tr>
      <w:tr w14:paraId="2F35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7" w:type="dxa"/>
            <w:vAlign w:val="center"/>
          </w:tcPr>
          <w:p w14:paraId="4183AE1F">
            <w:pPr>
              <w:ind w:firstLine="0" w:firstLineChars="0"/>
              <w:jc w:val="center"/>
              <w:rPr>
                <w:sz w:val="21"/>
                <w:szCs w:val="21"/>
              </w:rPr>
            </w:pPr>
            <w:r>
              <w:rPr>
                <w:sz w:val="21"/>
                <w:szCs w:val="21"/>
              </w:rPr>
              <w:t>0.2</w:t>
            </w:r>
          </w:p>
        </w:tc>
        <w:tc>
          <w:tcPr>
            <w:tcW w:w="1557" w:type="dxa"/>
            <w:vAlign w:val="center"/>
          </w:tcPr>
          <w:p w14:paraId="73BBACC8">
            <w:pPr>
              <w:ind w:firstLine="0" w:firstLineChars="0"/>
              <w:jc w:val="center"/>
              <w:rPr>
                <w:sz w:val="21"/>
                <w:szCs w:val="21"/>
              </w:rPr>
            </w:pPr>
            <w:r>
              <w:rPr>
                <w:sz w:val="21"/>
                <w:szCs w:val="21"/>
              </w:rPr>
              <w:t>±0.1%</w:t>
            </w:r>
          </w:p>
        </w:tc>
        <w:tc>
          <w:tcPr>
            <w:tcW w:w="1557" w:type="dxa"/>
            <w:vAlign w:val="center"/>
          </w:tcPr>
          <w:p w14:paraId="01E0667A">
            <w:pPr>
              <w:ind w:firstLine="0" w:firstLineChars="0"/>
              <w:jc w:val="center"/>
              <w:rPr>
                <w:sz w:val="21"/>
                <w:szCs w:val="21"/>
              </w:rPr>
            </w:pPr>
            <w:r>
              <w:rPr>
                <w:sz w:val="21"/>
                <w:szCs w:val="21"/>
              </w:rPr>
              <w:t>±0.1%</w:t>
            </w:r>
          </w:p>
        </w:tc>
        <w:tc>
          <w:tcPr>
            <w:tcW w:w="1557" w:type="dxa"/>
            <w:vAlign w:val="center"/>
          </w:tcPr>
          <w:p w14:paraId="18C80680">
            <w:pPr>
              <w:ind w:firstLine="0" w:firstLineChars="0"/>
              <w:jc w:val="center"/>
              <w:rPr>
                <w:sz w:val="21"/>
                <w:szCs w:val="21"/>
              </w:rPr>
            </w:pPr>
            <w:r>
              <w:rPr>
                <w:sz w:val="21"/>
                <w:szCs w:val="21"/>
              </w:rPr>
              <w:t>±0.5％</w:t>
            </w:r>
          </w:p>
        </w:tc>
        <w:tc>
          <w:tcPr>
            <w:tcW w:w="1558" w:type="dxa"/>
            <w:vAlign w:val="center"/>
          </w:tcPr>
          <w:p w14:paraId="4CAE2E79">
            <w:pPr>
              <w:ind w:firstLine="0" w:firstLineChars="0"/>
              <w:jc w:val="center"/>
              <w:rPr>
                <w:sz w:val="21"/>
                <w:szCs w:val="21"/>
              </w:rPr>
            </w:pPr>
            <w:r>
              <w:rPr>
                <w:sz w:val="21"/>
                <w:szCs w:val="21"/>
              </w:rPr>
              <w:t>±1％</w:t>
            </w:r>
          </w:p>
        </w:tc>
        <w:tc>
          <w:tcPr>
            <w:tcW w:w="1558" w:type="dxa"/>
            <w:vAlign w:val="center"/>
          </w:tcPr>
          <w:p w14:paraId="5139BDDC">
            <w:pPr>
              <w:ind w:firstLine="0" w:firstLineChars="0"/>
              <w:jc w:val="center"/>
              <w:rPr>
                <w:sz w:val="21"/>
                <w:szCs w:val="21"/>
              </w:rPr>
            </w:pPr>
            <w:r>
              <w:rPr>
                <w:sz w:val="21"/>
                <w:szCs w:val="21"/>
              </w:rPr>
              <w:t>/</w:t>
            </w:r>
          </w:p>
        </w:tc>
      </w:tr>
      <w:tr w14:paraId="07B0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7" w:type="dxa"/>
            <w:vAlign w:val="center"/>
          </w:tcPr>
          <w:p w14:paraId="31E15A72">
            <w:pPr>
              <w:ind w:firstLine="0" w:firstLineChars="0"/>
              <w:jc w:val="center"/>
              <w:rPr>
                <w:sz w:val="21"/>
                <w:szCs w:val="21"/>
              </w:rPr>
            </w:pPr>
            <w:r>
              <w:rPr>
                <w:sz w:val="21"/>
                <w:szCs w:val="21"/>
              </w:rPr>
              <w:t>0.5</w:t>
            </w:r>
          </w:p>
        </w:tc>
        <w:tc>
          <w:tcPr>
            <w:tcW w:w="1557" w:type="dxa"/>
            <w:vAlign w:val="center"/>
          </w:tcPr>
          <w:p w14:paraId="2D57853B">
            <w:pPr>
              <w:ind w:firstLine="0" w:firstLineChars="0"/>
              <w:jc w:val="center"/>
              <w:rPr>
                <w:sz w:val="21"/>
                <w:szCs w:val="21"/>
              </w:rPr>
            </w:pPr>
            <w:r>
              <w:rPr>
                <w:sz w:val="21"/>
                <w:szCs w:val="21"/>
              </w:rPr>
              <w:t>±0.2%</w:t>
            </w:r>
          </w:p>
        </w:tc>
        <w:tc>
          <w:tcPr>
            <w:tcW w:w="1557" w:type="dxa"/>
            <w:vAlign w:val="center"/>
          </w:tcPr>
          <w:p w14:paraId="119EFCA8">
            <w:pPr>
              <w:ind w:firstLine="0" w:firstLineChars="0"/>
              <w:jc w:val="center"/>
              <w:rPr>
                <w:sz w:val="21"/>
                <w:szCs w:val="21"/>
              </w:rPr>
            </w:pPr>
            <w:r>
              <w:rPr>
                <w:sz w:val="21"/>
                <w:szCs w:val="21"/>
              </w:rPr>
              <w:t>±0.2%</w:t>
            </w:r>
          </w:p>
        </w:tc>
        <w:tc>
          <w:tcPr>
            <w:tcW w:w="1557" w:type="dxa"/>
            <w:vAlign w:val="center"/>
          </w:tcPr>
          <w:p w14:paraId="1B4F72CE">
            <w:pPr>
              <w:ind w:firstLine="0" w:firstLineChars="0"/>
              <w:jc w:val="center"/>
              <w:rPr>
                <w:sz w:val="21"/>
                <w:szCs w:val="21"/>
              </w:rPr>
            </w:pPr>
            <w:r>
              <w:rPr>
                <w:sz w:val="21"/>
                <w:szCs w:val="21"/>
              </w:rPr>
              <w:t>±1％</w:t>
            </w:r>
          </w:p>
        </w:tc>
        <w:tc>
          <w:tcPr>
            <w:tcW w:w="1558" w:type="dxa"/>
            <w:vAlign w:val="center"/>
          </w:tcPr>
          <w:p w14:paraId="51F3FE09">
            <w:pPr>
              <w:ind w:firstLine="0" w:firstLineChars="0"/>
              <w:jc w:val="center"/>
              <w:rPr>
                <w:sz w:val="21"/>
                <w:szCs w:val="21"/>
              </w:rPr>
            </w:pPr>
            <w:r>
              <w:rPr>
                <w:sz w:val="21"/>
                <w:szCs w:val="21"/>
              </w:rPr>
              <w:t>±10％</w:t>
            </w:r>
          </w:p>
        </w:tc>
        <w:tc>
          <w:tcPr>
            <w:tcW w:w="1558" w:type="dxa"/>
            <w:vAlign w:val="center"/>
          </w:tcPr>
          <w:p w14:paraId="186577C3">
            <w:pPr>
              <w:ind w:firstLine="0" w:firstLineChars="0"/>
              <w:jc w:val="center"/>
              <w:rPr>
                <w:sz w:val="21"/>
                <w:szCs w:val="21"/>
              </w:rPr>
            </w:pPr>
            <w:r>
              <w:rPr>
                <w:sz w:val="21"/>
                <w:szCs w:val="21"/>
              </w:rPr>
              <w:t>/</w:t>
            </w:r>
          </w:p>
        </w:tc>
      </w:tr>
      <w:tr w14:paraId="166A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7" w:type="dxa"/>
            <w:vAlign w:val="center"/>
          </w:tcPr>
          <w:p w14:paraId="4897E042">
            <w:pPr>
              <w:ind w:firstLine="0" w:firstLineChars="0"/>
              <w:jc w:val="center"/>
              <w:rPr>
                <w:sz w:val="21"/>
                <w:szCs w:val="21"/>
              </w:rPr>
            </w:pPr>
            <w:r>
              <w:rPr>
                <w:sz w:val="21"/>
                <w:szCs w:val="21"/>
              </w:rPr>
              <w:t>1</w:t>
            </w:r>
          </w:p>
        </w:tc>
        <w:tc>
          <w:tcPr>
            <w:tcW w:w="1557" w:type="dxa"/>
            <w:vAlign w:val="center"/>
          </w:tcPr>
          <w:p w14:paraId="05830D43">
            <w:pPr>
              <w:ind w:firstLine="0" w:firstLineChars="0"/>
              <w:jc w:val="center"/>
              <w:rPr>
                <w:sz w:val="21"/>
                <w:szCs w:val="21"/>
              </w:rPr>
            </w:pPr>
            <w:r>
              <w:rPr>
                <w:sz w:val="21"/>
                <w:szCs w:val="21"/>
              </w:rPr>
              <w:t>±0.5%</w:t>
            </w:r>
          </w:p>
        </w:tc>
        <w:tc>
          <w:tcPr>
            <w:tcW w:w="1557" w:type="dxa"/>
            <w:vAlign w:val="center"/>
          </w:tcPr>
          <w:p w14:paraId="0FA0692F">
            <w:pPr>
              <w:ind w:firstLine="0" w:firstLineChars="0"/>
              <w:jc w:val="center"/>
              <w:rPr>
                <w:sz w:val="21"/>
                <w:szCs w:val="21"/>
              </w:rPr>
            </w:pPr>
            <w:r>
              <w:rPr>
                <w:sz w:val="21"/>
                <w:szCs w:val="21"/>
              </w:rPr>
              <w:t>±0.5%</w:t>
            </w:r>
          </w:p>
        </w:tc>
        <w:tc>
          <w:tcPr>
            <w:tcW w:w="1557" w:type="dxa"/>
            <w:vAlign w:val="center"/>
          </w:tcPr>
          <w:p w14:paraId="17EFD923">
            <w:pPr>
              <w:ind w:firstLine="0" w:firstLineChars="0"/>
              <w:jc w:val="center"/>
              <w:rPr>
                <w:sz w:val="21"/>
                <w:szCs w:val="21"/>
              </w:rPr>
            </w:pPr>
            <w:r>
              <w:rPr>
                <w:sz w:val="21"/>
                <w:szCs w:val="21"/>
              </w:rPr>
              <w:t>±1％</w:t>
            </w:r>
          </w:p>
        </w:tc>
        <w:tc>
          <w:tcPr>
            <w:tcW w:w="1558" w:type="dxa"/>
            <w:vAlign w:val="center"/>
          </w:tcPr>
          <w:p w14:paraId="6769DBDE">
            <w:pPr>
              <w:ind w:firstLine="0" w:firstLineChars="0"/>
              <w:jc w:val="center"/>
              <w:rPr>
                <w:sz w:val="21"/>
                <w:szCs w:val="21"/>
              </w:rPr>
            </w:pPr>
            <w:r>
              <w:rPr>
                <w:sz w:val="21"/>
                <w:szCs w:val="21"/>
              </w:rPr>
              <w:t>±10％</w:t>
            </w:r>
          </w:p>
        </w:tc>
        <w:tc>
          <w:tcPr>
            <w:tcW w:w="1558" w:type="dxa"/>
            <w:vAlign w:val="center"/>
          </w:tcPr>
          <w:p w14:paraId="6324D0C7">
            <w:pPr>
              <w:ind w:firstLine="0" w:firstLineChars="0"/>
              <w:jc w:val="center"/>
              <w:rPr>
                <w:sz w:val="21"/>
                <w:szCs w:val="21"/>
              </w:rPr>
            </w:pPr>
            <w:r>
              <w:rPr>
                <w:sz w:val="21"/>
                <w:szCs w:val="21"/>
              </w:rPr>
              <w:t>/</w:t>
            </w:r>
          </w:p>
        </w:tc>
      </w:tr>
      <w:tr w14:paraId="42E1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7" w:type="dxa"/>
            <w:vAlign w:val="center"/>
          </w:tcPr>
          <w:p w14:paraId="325BFC3E">
            <w:pPr>
              <w:ind w:firstLine="0" w:firstLineChars="0"/>
              <w:jc w:val="center"/>
              <w:rPr>
                <w:sz w:val="21"/>
                <w:szCs w:val="21"/>
              </w:rPr>
            </w:pPr>
            <w:r>
              <w:rPr>
                <w:sz w:val="21"/>
                <w:szCs w:val="21"/>
              </w:rPr>
              <w:t>2</w:t>
            </w:r>
          </w:p>
        </w:tc>
        <w:tc>
          <w:tcPr>
            <w:tcW w:w="1557" w:type="dxa"/>
            <w:vAlign w:val="center"/>
          </w:tcPr>
          <w:p w14:paraId="0DE8A3B5">
            <w:pPr>
              <w:ind w:firstLine="0" w:firstLineChars="0"/>
              <w:jc w:val="center"/>
              <w:rPr>
                <w:sz w:val="21"/>
                <w:szCs w:val="21"/>
              </w:rPr>
            </w:pPr>
            <w:r>
              <w:rPr>
                <w:sz w:val="21"/>
                <w:szCs w:val="21"/>
              </w:rPr>
              <w:t>±1%</w:t>
            </w:r>
          </w:p>
        </w:tc>
        <w:tc>
          <w:tcPr>
            <w:tcW w:w="1557" w:type="dxa"/>
            <w:vAlign w:val="center"/>
          </w:tcPr>
          <w:p w14:paraId="30DCFE51">
            <w:pPr>
              <w:ind w:firstLine="0" w:firstLineChars="0"/>
              <w:jc w:val="center"/>
              <w:rPr>
                <w:sz w:val="21"/>
                <w:szCs w:val="21"/>
              </w:rPr>
            </w:pPr>
            <w:r>
              <w:rPr>
                <w:sz w:val="21"/>
                <w:szCs w:val="21"/>
              </w:rPr>
              <w:t>±1%</w:t>
            </w:r>
          </w:p>
        </w:tc>
        <w:tc>
          <w:tcPr>
            <w:tcW w:w="1557" w:type="dxa"/>
            <w:vAlign w:val="center"/>
          </w:tcPr>
          <w:p w14:paraId="29153FAC">
            <w:pPr>
              <w:ind w:firstLine="0" w:firstLineChars="0"/>
              <w:jc w:val="center"/>
              <w:rPr>
                <w:sz w:val="21"/>
                <w:szCs w:val="21"/>
              </w:rPr>
            </w:pPr>
            <w:r>
              <w:rPr>
                <w:sz w:val="21"/>
                <w:szCs w:val="21"/>
              </w:rPr>
              <w:t>±5％</w:t>
            </w:r>
          </w:p>
        </w:tc>
        <w:tc>
          <w:tcPr>
            <w:tcW w:w="1558" w:type="dxa"/>
            <w:vAlign w:val="center"/>
          </w:tcPr>
          <w:p w14:paraId="2F385F95">
            <w:pPr>
              <w:ind w:firstLine="0" w:firstLineChars="0"/>
              <w:jc w:val="center"/>
              <w:rPr>
                <w:sz w:val="21"/>
                <w:szCs w:val="21"/>
              </w:rPr>
            </w:pPr>
            <w:r>
              <w:rPr>
                <w:sz w:val="21"/>
                <w:szCs w:val="21"/>
              </w:rPr>
              <w:t>/</w:t>
            </w:r>
          </w:p>
        </w:tc>
        <w:tc>
          <w:tcPr>
            <w:tcW w:w="1558" w:type="dxa"/>
            <w:vAlign w:val="center"/>
          </w:tcPr>
          <w:p w14:paraId="20B7B684">
            <w:pPr>
              <w:ind w:firstLine="0" w:firstLineChars="0"/>
              <w:jc w:val="center"/>
              <w:rPr>
                <w:sz w:val="21"/>
                <w:szCs w:val="21"/>
              </w:rPr>
            </w:pPr>
            <w:r>
              <w:rPr>
                <w:sz w:val="21"/>
                <w:szCs w:val="21"/>
              </w:rPr>
              <w:t>/</w:t>
            </w:r>
          </w:p>
        </w:tc>
      </w:tr>
    </w:tbl>
    <w:p w14:paraId="180EF84C">
      <w:pPr>
        <w:ind w:firstLine="480"/>
        <w:rPr>
          <w:rFonts w:hint="eastAsia" w:ascii="宋体" w:hAnsi="宋体"/>
          <w:szCs w:val="24"/>
        </w:rPr>
      </w:pPr>
      <w:r>
        <w:rPr>
          <w:rFonts w:hint="eastAsia" w:ascii="宋体" w:hAnsi="宋体"/>
          <w:szCs w:val="24"/>
        </w:rPr>
        <w:t>按元件检定时，电桥桥臂电阻的允许误差如表2所示。</w:t>
      </w:r>
    </w:p>
    <w:p w14:paraId="68AB8130">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表2 按元件检定电桥桥臂电阻允许误差</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418"/>
        <w:gridCol w:w="1276"/>
        <w:gridCol w:w="1275"/>
        <w:gridCol w:w="1134"/>
        <w:gridCol w:w="1134"/>
        <w:gridCol w:w="993"/>
        <w:gridCol w:w="985"/>
      </w:tblGrid>
      <w:tr w14:paraId="22F3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14:paraId="3FBC2AD6">
            <w:pPr>
              <w:ind w:firstLine="0" w:firstLineChars="0"/>
              <w:jc w:val="center"/>
              <w:rPr>
                <w:sz w:val="21"/>
                <w:szCs w:val="21"/>
              </w:rPr>
            </w:pPr>
            <w:r>
              <w:rPr>
                <w:sz w:val="21"/>
                <w:szCs w:val="21"/>
              </w:rPr>
              <w:t>准确度等级</w:t>
            </w:r>
          </w:p>
        </w:tc>
        <w:tc>
          <w:tcPr>
            <w:tcW w:w="1418" w:type="dxa"/>
            <w:vMerge w:val="restart"/>
            <w:vAlign w:val="center"/>
          </w:tcPr>
          <w:p w14:paraId="710E75E6">
            <w:pPr>
              <w:ind w:firstLine="0" w:firstLineChars="0"/>
              <w:jc w:val="center"/>
              <w:rPr>
                <w:sz w:val="21"/>
                <w:szCs w:val="21"/>
              </w:rPr>
            </w:pPr>
            <w:r>
              <w:rPr>
                <w:sz w:val="21"/>
                <w:szCs w:val="21"/>
              </w:rPr>
              <w:t>量程变换器</w:t>
            </w:r>
          </w:p>
        </w:tc>
        <w:tc>
          <w:tcPr>
            <w:tcW w:w="6797" w:type="dxa"/>
            <w:gridSpan w:val="6"/>
            <w:vAlign w:val="center"/>
          </w:tcPr>
          <w:p w14:paraId="1F80957D">
            <w:pPr>
              <w:ind w:firstLine="0" w:firstLineChars="0"/>
              <w:jc w:val="center"/>
              <w:rPr>
                <w:sz w:val="21"/>
                <w:szCs w:val="21"/>
              </w:rPr>
            </w:pPr>
            <w:r>
              <w:rPr>
                <w:sz w:val="21"/>
                <w:szCs w:val="21"/>
              </w:rPr>
              <w:t>测量盘</w:t>
            </w:r>
          </w:p>
        </w:tc>
      </w:tr>
      <w:tr w14:paraId="2C39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2D3B1507">
            <w:pPr>
              <w:ind w:firstLine="0" w:firstLineChars="0"/>
              <w:jc w:val="center"/>
              <w:rPr>
                <w:sz w:val="21"/>
                <w:szCs w:val="21"/>
              </w:rPr>
            </w:pPr>
          </w:p>
        </w:tc>
        <w:tc>
          <w:tcPr>
            <w:tcW w:w="1418" w:type="dxa"/>
            <w:vMerge w:val="continue"/>
            <w:vAlign w:val="center"/>
          </w:tcPr>
          <w:p w14:paraId="40127B93">
            <w:pPr>
              <w:ind w:firstLine="0" w:firstLineChars="0"/>
              <w:jc w:val="center"/>
              <w:rPr>
                <w:sz w:val="21"/>
                <w:szCs w:val="21"/>
              </w:rPr>
            </w:pPr>
          </w:p>
        </w:tc>
        <w:tc>
          <w:tcPr>
            <w:tcW w:w="1276" w:type="dxa"/>
            <w:vAlign w:val="center"/>
          </w:tcPr>
          <w:p w14:paraId="4EA28BF4">
            <w:pPr>
              <w:ind w:firstLine="0" w:firstLineChars="0"/>
              <w:jc w:val="center"/>
              <w:rPr>
                <w:sz w:val="21"/>
                <w:szCs w:val="21"/>
              </w:rPr>
            </w:pPr>
            <w:r>
              <w:rPr>
                <w:sz w:val="21"/>
                <w:szCs w:val="21"/>
              </w:rPr>
              <w:t>I盘</w:t>
            </w:r>
          </w:p>
        </w:tc>
        <w:tc>
          <w:tcPr>
            <w:tcW w:w="1275" w:type="dxa"/>
            <w:vAlign w:val="center"/>
          </w:tcPr>
          <w:p w14:paraId="4CDFE462">
            <w:pPr>
              <w:ind w:firstLine="0" w:firstLineChars="0"/>
              <w:jc w:val="center"/>
              <w:rPr>
                <w:sz w:val="21"/>
                <w:szCs w:val="21"/>
              </w:rPr>
            </w:pPr>
            <w:r>
              <w:rPr>
                <w:sz w:val="21"/>
                <w:szCs w:val="21"/>
              </w:rPr>
              <w:t>II盘</w:t>
            </w:r>
          </w:p>
        </w:tc>
        <w:tc>
          <w:tcPr>
            <w:tcW w:w="1134" w:type="dxa"/>
            <w:vAlign w:val="center"/>
          </w:tcPr>
          <w:p w14:paraId="44496E26">
            <w:pPr>
              <w:ind w:firstLine="0" w:firstLineChars="0"/>
              <w:jc w:val="center"/>
              <w:rPr>
                <w:sz w:val="21"/>
                <w:szCs w:val="21"/>
              </w:rPr>
            </w:pPr>
            <w:r>
              <w:rPr>
                <w:sz w:val="21"/>
                <w:szCs w:val="21"/>
              </w:rPr>
              <w:t>III盘</w:t>
            </w:r>
          </w:p>
        </w:tc>
        <w:tc>
          <w:tcPr>
            <w:tcW w:w="1134" w:type="dxa"/>
            <w:vAlign w:val="center"/>
          </w:tcPr>
          <w:p w14:paraId="50138CE2">
            <w:pPr>
              <w:ind w:firstLine="0" w:firstLineChars="0"/>
              <w:jc w:val="center"/>
              <w:rPr>
                <w:sz w:val="21"/>
                <w:szCs w:val="21"/>
              </w:rPr>
            </w:pPr>
            <w:r>
              <w:rPr>
                <w:sz w:val="21"/>
                <w:szCs w:val="21"/>
              </w:rPr>
              <w:t>IV盘</w:t>
            </w:r>
          </w:p>
        </w:tc>
        <w:tc>
          <w:tcPr>
            <w:tcW w:w="993" w:type="dxa"/>
            <w:vAlign w:val="center"/>
          </w:tcPr>
          <w:p w14:paraId="19109538">
            <w:pPr>
              <w:ind w:firstLine="0" w:firstLineChars="0"/>
              <w:jc w:val="center"/>
              <w:rPr>
                <w:sz w:val="21"/>
                <w:szCs w:val="21"/>
              </w:rPr>
            </w:pPr>
            <w:r>
              <w:rPr>
                <w:sz w:val="21"/>
                <w:szCs w:val="21"/>
              </w:rPr>
              <w:t>V盘</w:t>
            </w:r>
          </w:p>
        </w:tc>
        <w:tc>
          <w:tcPr>
            <w:tcW w:w="985" w:type="dxa"/>
            <w:vAlign w:val="center"/>
          </w:tcPr>
          <w:p w14:paraId="51A20DBE">
            <w:pPr>
              <w:ind w:firstLine="0" w:firstLineChars="0"/>
              <w:jc w:val="center"/>
              <w:rPr>
                <w:sz w:val="21"/>
                <w:szCs w:val="21"/>
              </w:rPr>
            </w:pPr>
            <w:r>
              <w:rPr>
                <w:sz w:val="21"/>
                <w:szCs w:val="21"/>
              </w:rPr>
              <w:t>VI盘</w:t>
            </w:r>
          </w:p>
        </w:tc>
      </w:tr>
      <w:tr w14:paraId="6A3F6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298DAA3D">
            <w:pPr>
              <w:ind w:firstLine="0" w:firstLineChars="0"/>
              <w:jc w:val="center"/>
              <w:rPr>
                <w:sz w:val="21"/>
                <w:szCs w:val="21"/>
              </w:rPr>
            </w:pPr>
            <w:r>
              <w:rPr>
                <w:sz w:val="21"/>
                <w:szCs w:val="21"/>
              </w:rPr>
              <w:t>0.05</w:t>
            </w:r>
          </w:p>
        </w:tc>
        <w:tc>
          <w:tcPr>
            <w:tcW w:w="1418" w:type="dxa"/>
            <w:vAlign w:val="center"/>
          </w:tcPr>
          <w:p w14:paraId="5D00861E">
            <w:pPr>
              <w:ind w:firstLine="0" w:firstLineChars="0"/>
              <w:jc w:val="center"/>
              <w:rPr>
                <w:sz w:val="21"/>
                <w:szCs w:val="21"/>
              </w:rPr>
            </w:pPr>
            <w:r>
              <w:rPr>
                <w:sz w:val="21"/>
                <w:szCs w:val="21"/>
              </w:rPr>
              <w:t>±0.015%</w:t>
            </w:r>
          </w:p>
        </w:tc>
        <w:tc>
          <w:tcPr>
            <w:tcW w:w="1276" w:type="dxa"/>
            <w:vAlign w:val="center"/>
          </w:tcPr>
          <w:p w14:paraId="3AC8BAC1">
            <w:pPr>
              <w:ind w:firstLine="0" w:firstLineChars="0"/>
              <w:jc w:val="center"/>
              <w:rPr>
                <w:sz w:val="21"/>
                <w:szCs w:val="21"/>
              </w:rPr>
            </w:pPr>
            <w:r>
              <w:rPr>
                <w:sz w:val="21"/>
                <w:szCs w:val="21"/>
              </w:rPr>
              <w:t>±0.02%</w:t>
            </w:r>
          </w:p>
        </w:tc>
        <w:tc>
          <w:tcPr>
            <w:tcW w:w="1275" w:type="dxa"/>
            <w:vAlign w:val="center"/>
          </w:tcPr>
          <w:p w14:paraId="41B15ABA">
            <w:pPr>
              <w:ind w:firstLine="0" w:firstLineChars="0"/>
              <w:jc w:val="center"/>
              <w:rPr>
                <w:sz w:val="21"/>
                <w:szCs w:val="21"/>
              </w:rPr>
            </w:pPr>
            <w:r>
              <w:rPr>
                <w:sz w:val="21"/>
                <w:szCs w:val="21"/>
              </w:rPr>
              <w:t>±0.02%</w:t>
            </w:r>
          </w:p>
        </w:tc>
        <w:tc>
          <w:tcPr>
            <w:tcW w:w="1134" w:type="dxa"/>
            <w:vAlign w:val="center"/>
          </w:tcPr>
          <w:p w14:paraId="4BF25887">
            <w:pPr>
              <w:ind w:firstLine="0" w:firstLineChars="0"/>
              <w:jc w:val="center"/>
              <w:rPr>
                <w:sz w:val="21"/>
                <w:szCs w:val="21"/>
              </w:rPr>
            </w:pPr>
            <w:r>
              <w:rPr>
                <w:sz w:val="21"/>
                <w:szCs w:val="21"/>
              </w:rPr>
              <w:t>±0.1％</w:t>
            </w:r>
          </w:p>
        </w:tc>
        <w:tc>
          <w:tcPr>
            <w:tcW w:w="1134" w:type="dxa"/>
            <w:vAlign w:val="center"/>
          </w:tcPr>
          <w:p w14:paraId="2B3B0D68">
            <w:pPr>
              <w:ind w:firstLine="0" w:firstLineChars="0"/>
              <w:jc w:val="center"/>
              <w:rPr>
                <w:sz w:val="21"/>
                <w:szCs w:val="21"/>
              </w:rPr>
            </w:pPr>
            <w:r>
              <w:rPr>
                <w:sz w:val="21"/>
                <w:szCs w:val="21"/>
              </w:rPr>
              <w:t>±1％</w:t>
            </w:r>
          </w:p>
        </w:tc>
        <w:tc>
          <w:tcPr>
            <w:tcW w:w="993" w:type="dxa"/>
            <w:vAlign w:val="center"/>
          </w:tcPr>
          <w:p w14:paraId="137E2ADF">
            <w:pPr>
              <w:ind w:firstLine="0" w:firstLineChars="0"/>
              <w:jc w:val="center"/>
              <w:rPr>
                <w:sz w:val="21"/>
                <w:szCs w:val="21"/>
              </w:rPr>
            </w:pPr>
            <w:r>
              <w:rPr>
                <w:sz w:val="21"/>
                <w:szCs w:val="21"/>
              </w:rPr>
              <w:t>±10％</w:t>
            </w:r>
          </w:p>
        </w:tc>
        <w:tc>
          <w:tcPr>
            <w:tcW w:w="985" w:type="dxa"/>
            <w:vAlign w:val="center"/>
          </w:tcPr>
          <w:p w14:paraId="087A39C0">
            <w:pPr>
              <w:ind w:firstLine="0" w:firstLineChars="0"/>
              <w:jc w:val="center"/>
              <w:rPr>
                <w:sz w:val="21"/>
                <w:szCs w:val="21"/>
              </w:rPr>
            </w:pPr>
            <w:r>
              <w:rPr>
                <w:sz w:val="21"/>
                <w:szCs w:val="21"/>
              </w:rPr>
              <w:t>/</w:t>
            </w:r>
          </w:p>
        </w:tc>
      </w:tr>
      <w:tr w14:paraId="3B21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01EBF89B">
            <w:pPr>
              <w:ind w:firstLine="0" w:firstLineChars="0"/>
              <w:jc w:val="center"/>
              <w:rPr>
                <w:sz w:val="21"/>
                <w:szCs w:val="21"/>
              </w:rPr>
            </w:pPr>
            <w:r>
              <w:rPr>
                <w:sz w:val="21"/>
                <w:szCs w:val="21"/>
              </w:rPr>
              <w:t>0.02</w:t>
            </w:r>
          </w:p>
        </w:tc>
        <w:tc>
          <w:tcPr>
            <w:tcW w:w="1418" w:type="dxa"/>
            <w:vAlign w:val="center"/>
          </w:tcPr>
          <w:p w14:paraId="54ACF5F9">
            <w:pPr>
              <w:ind w:firstLine="0" w:firstLineChars="0"/>
              <w:jc w:val="center"/>
              <w:rPr>
                <w:sz w:val="21"/>
                <w:szCs w:val="21"/>
              </w:rPr>
            </w:pPr>
            <w:r>
              <w:rPr>
                <w:sz w:val="21"/>
                <w:szCs w:val="21"/>
              </w:rPr>
              <w:t>±0.005%</w:t>
            </w:r>
          </w:p>
        </w:tc>
        <w:tc>
          <w:tcPr>
            <w:tcW w:w="1276" w:type="dxa"/>
            <w:vAlign w:val="center"/>
          </w:tcPr>
          <w:p w14:paraId="0A653CFC">
            <w:pPr>
              <w:ind w:firstLine="0" w:firstLineChars="0"/>
              <w:jc w:val="center"/>
              <w:rPr>
                <w:sz w:val="21"/>
                <w:szCs w:val="21"/>
              </w:rPr>
            </w:pPr>
            <w:r>
              <w:rPr>
                <w:sz w:val="21"/>
                <w:szCs w:val="21"/>
              </w:rPr>
              <w:t>±0.01%</w:t>
            </w:r>
          </w:p>
        </w:tc>
        <w:tc>
          <w:tcPr>
            <w:tcW w:w="1275" w:type="dxa"/>
            <w:vAlign w:val="center"/>
          </w:tcPr>
          <w:p w14:paraId="68E14CC3">
            <w:pPr>
              <w:ind w:firstLine="0" w:firstLineChars="0"/>
              <w:jc w:val="center"/>
              <w:rPr>
                <w:sz w:val="21"/>
                <w:szCs w:val="21"/>
              </w:rPr>
            </w:pPr>
            <w:r>
              <w:rPr>
                <w:sz w:val="21"/>
                <w:szCs w:val="21"/>
              </w:rPr>
              <w:t>±0.01%</w:t>
            </w:r>
          </w:p>
        </w:tc>
        <w:tc>
          <w:tcPr>
            <w:tcW w:w="1134" w:type="dxa"/>
            <w:vAlign w:val="center"/>
          </w:tcPr>
          <w:p w14:paraId="264ABE0B">
            <w:pPr>
              <w:ind w:firstLine="0" w:firstLineChars="0"/>
              <w:jc w:val="center"/>
              <w:rPr>
                <w:sz w:val="21"/>
                <w:szCs w:val="21"/>
              </w:rPr>
            </w:pPr>
            <w:r>
              <w:rPr>
                <w:sz w:val="21"/>
                <w:szCs w:val="21"/>
              </w:rPr>
              <w:t>±0.05％</w:t>
            </w:r>
          </w:p>
        </w:tc>
        <w:tc>
          <w:tcPr>
            <w:tcW w:w="1134" w:type="dxa"/>
            <w:vAlign w:val="center"/>
          </w:tcPr>
          <w:p w14:paraId="1C696060">
            <w:pPr>
              <w:ind w:firstLine="0" w:firstLineChars="0"/>
              <w:jc w:val="center"/>
              <w:rPr>
                <w:sz w:val="21"/>
                <w:szCs w:val="21"/>
              </w:rPr>
            </w:pPr>
            <w:r>
              <w:rPr>
                <w:sz w:val="21"/>
                <w:szCs w:val="21"/>
              </w:rPr>
              <w:t>±0.1％</w:t>
            </w:r>
          </w:p>
        </w:tc>
        <w:tc>
          <w:tcPr>
            <w:tcW w:w="993" w:type="dxa"/>
            <w:vAlign w:val="center"/>
          </w:tcPr>
          <w:p w14:paraId="11A2F515">
            <w:pPr>
              <w:ind w:firstLine="0" w:firstLineChars="0"/>
              <w:jc w:val="center"/>
              <w:rPr>
                <w:sz w:val="21"/>
                <w:szCs w:val="21"/>
              </w:rPr>
            </w:pPr>
            <w:r>
              <w:rPr>
                <w:sz w:val="21"/>
                <w:szCs w:val="21"/>
              </w:rPr>
              <w:t>±1％</w:t>
            </w:r>
          </w:p>
        </w:tc>
        <w:tc>
          <w:tcPr>
            <w:tcW w:w="985" w:type="dxa"/>
            <w:vAlign w:val="center"/>
          </w:tcPr>
          <w:p w14:paraId="33A0CE91">
            <w:pPr>
              <w:ind w:firstLine="0" w:firstLineChars="0"/>
              <w:jc w:val="center"/>
              <w:rPr>
                <w:sz w:val="21"/>
                <w:szCs w:val="21"/>
              </w:rPr>
            </w:pPr>
            <w:r>
              <w:rPr>
                <w:sz w:val="21"/>
                <w:szCs w:val="21"/>
              </w:rPr>
              <w:t>±10％</w:t>
            </w:r>
          </w:p>
        </w:tc>
      </w:tr>
      <w:tr w14:paraId="5DD26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1DC13D70">
            <w:pPr>
              <w:ind w:firstLine="0" w:firstLineChars="0"/>
              <w:jc w:val="center"/>
              <w:rPr>
                <w:sz w:val="21"/>
                <w:szCs w:val="21"/>
              </w:rPr>
            </w:pPr>
            <w:r>
              <w:rPr>
                <w:sz w:val="21"/>
                <w:szCs w:val="21"/>
              </w:rPr>
              <w:t>0.01</w:t>
            </w:r>
          </w:p>
        </w:tc>
        <w:tc>
          <w:tcPr>
            <w:tcW w:w="1418" w:type="dxa"/>
            <w:vAlign w:val="center"/>
          </w:tcPr>
          <w:p w14:paraId="65843657">
            <w:pPr>
              <w:ind w:firstLine="0" w:firstLineChars="0"/>
              <w:jc w:val="center"/>
              <w:rPr>
                <w:sz w:val="21"/>
                <w:szCs w:val="21"/>
              </w:rPr>
            </w:pPr>
            <w:r>
              <w:rPr>
                <w:sz w:val="21"/>
                <w:szCs w:val="21"/>
              </w:rPr>
              <w:t>±0.0025%</w:t>
            </w:r>
          </w:p>
        </w:tc>
        <w:tc>
          <w:tcPr>
            <w:tcW w:w="1276" w:type="dxa"/>
            <w:vAlign w:val="center"/>
          </w:tcPr>
          <w:p w14:paraId="195EA4CB">
            <w:pPr>
              <w:ind w:firstLine="0" w:firstLineChars="0"/>
              <w:jc w:val="center"/>
              <w:rPr>
                <w:sz w:val="21"/>
                <w:szCs w:val="21"/>
              </w:rPr>
            </w:pPr>
            <w:r>
              <w:rPr>
                <w:sz w:val="21"/>
                <w:szCs w:val="21"/>
              </w:rPr>
              <w:t>±0.005%</w:t>
            </w:r>
          </w:p>
        </w:tc>
        <w:tc>
          <w:tcPr>
            <w:tcW w:w="1275" w:type="dxa"/>
            <w:vAlign w:val="center"/>
          </w:tcPr>
          <w:p w14:paraId="5EE4AE93">
            <w:pPr>
              <w:ind w:firstLine="0" w:firstLineChars="0"/>
              <w:jc w:val="center"/>
              <w:rPr>
                <w:sz w:val="21"/>
                <w:szCs w:val="21"/>
              </w:rPr>
            </w:pPr>
            <w:r>
              <w:rPr>
                <w:sz w:val="21"/>
                <w:szCs w:val="21"/>
              </w:rPr>
              <w:t>±0.005%</w:t>
            </w:r>
          </w:p>
        </w:tc>
        <w:tc>
          <w:tcPr>
            <w:tcW w:w="1134" w:type="dxa"/>
            <w:vAlign w:val="center"/>
          </w:tcPr>
          <w:p w14:paraId="060A2B67">
            <w:pPr>
              <w:ind w:firstLine="0" w:firstLineChars="0"/>
              <w:jc w:val="center"/>
              <w:rPr>
                <w:sz w:val="21"/>
                <w:szCs w:val="21"/>
              </w:rPr>
            </w:pPr>
            <w:r>
              <w:rPr>
                <w:sz w:val="21"/>
                <w:szCs w:val="21"/>
              </w:rPr>
              <w:t>±0.02％</w:t>
            </w:r>
          </w:p>
        </w:tc>
        <w:tc>
          <w:tcPr>
            <w:tcW w:w="1134" w:type="dxa"/>
            <w:vAlign w:val="center"/>
          </w:tcPr>
          <w:p w14:paraId="4F2FB468">
            <w:pPr>
              <w:ind w:firstLine="0" w:firstLineChars="0"/>
              <w:jc w:val="center"/>
              <w:rPr>
                <w:sz w:val="21"/>
                <w:szCs w:val="21"/>
              </w:rPr>
            </w:pPr>
            <w:r>
              <w:rPr>
                <w:sz w:val="21"/>
                <w:szCs w:val="21"/>
              </w:rPr>
              <w:t>±0.1％</w:t>
            </w:r>
          </w:p>
        </w:tc>
        <w:tc>
          <w:tcPr>
            <w:tcW w:w="993" w:type="dxa"/>
            <w:vAlign w:val="center"/>
          </w:tcPr>
          <w:p w14:paraId="7428D724">
            <w:pPr>
              <w:ind w:firstLine="0" w:firstLineChars="0"/>
              <w:jc w:val="center"/>
              <w:rPr>
                <w:sz w:val="21"/>
                <w:szCs w:val="21"/>
              </w:rPr>
            </w:pPr>
            <w:r>
              <w:rPr>
                <w:sz w:val="21"/>
                <w:szCs w:val="21"/>
              </w:rPr>
              <w:t>±1％</w:t>
            </w:r>
          </w:p>
        </w:tc>
        <w:tc>
          <w:tcPr>
            <w:tcW w:w="985" w:type="dxa"/>
            <w:vAlign w:val="center"/>
          </w:tcPr>
          <w:p w14:paraId="0D3C2C55">
            <w:pPr>
              <w:ind w:firstLine="0" w:firstLineChars="0"/>
              <w:jc w:val="center"/>
              <w:rPr>
                <w:sz w:val="21"/>
                <w:szCs w:val="21"/>
              </w:rPr>
            </w:pPr>
            <w:r>
              <w:rPr>
                <w:sz w:val="21"/>
                <w:szCs w:val="21"/>
              </w:rPr>
              <w:t>±10％</w:t>
            </w:r>
          </w:p>
        </w:tc>
      </w:tr>
      <w:tr w14:paraId="38FC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6BAD88A6">
            <w:pPr>
              <w:ind w:firstLine="0" w:firstLineChars="0"/>
              <w:jc w:val="center"/>
              <w:rPr>
                <w:sz w:val="21"/>
                <w:szCs w:val="21"/>
              </w:rPr>
            </w:pPr>
            <w:r>
              <w:rPr>
                <w:sz w:val="21"/>
                <w:szCs w:val="21"/>
              </w:rPr>
              <w:t>0.005</w:t>
            </w:r>
          </w:p>
        </w:tc>
        <w:tc>
          <w:tcPr>
            <w:tcW w:w="1418" w:type="dxa"/>
            <w:vAlign w:val="center"/>
          </w:tcPr>
          <w:p w14:paraId="67BB2EE0">
            <w:pPr>
              <w:ind w:firstLine="0" w:firstLineChars="0"/>
              <w:jc w:val="center"/>
              <w:rPr>
                <w:sz w:val="21"/>
                <w:szCs w:val="21"/>
              </w:rPr>
            </w:pPr>
            <w:r>
              <w:rPr>
                <w:sz w:val="21"/>
                <w:szCs w:val="21"/>
              </w:rPr>
              <w:t>±0.0015%</w:t>
            </w:r>
          </w:p>
        </w:tc>
        <w:tc>
          <w:tcPr>
            <w:tcW w:w="1276" w:type="dxa"/>
            <w:vAlign w:val="center"/>
          </w:tcPr>
          <w:p w14:paraId="7B602F1A">
            <w:pPr>
              <w:ind w:firstLine="0" w:firstLineChars="0"/>
              <w:jc w:val="center"/>
              <w:rPr>
                <w:sz w:val="21"/>
                <w:szCs w:val="21"/>
              </w:rPr>
            </w:pPr>
            <w:r>
              <w:rPr>
                <w:sz w:val="21"/>
                <w:szCs w:val="21"/>
              </w:rPr>
              <w:t>±0.002%</w:t>
            </w:r>
          </w:p>
        </w:tc>
        <w:tc>
          <w:tcPr>
            <w:tcW w:w="1275" w:type="dxa"/>
            <w:vAlign w:val="center"/>
          </w:tcPr>
          <w:p w14:paraId="33FC00BE">
            <w:pPr>
              <w:ind w:firstLine="0" w:firstLineChars="0"/>
              <w:jc w:val="center"/>
              <w:rPr>
                <w:sz w:val="21"/>
                <w:szCs w:val="21"/>
              </w:rPr>
            </w:pPr>
            <w:r>
              <w:rPr>
                <w:sz w:val="21"/>
                <w:szCs w:val="21"/>
              </w:rPr>
              <w:t>±0.002%</w:t>
            </w:r>
          </w:p>
        </w:tc>
        <w:tc>
          <w:tcPr>
            <w:tcW w:w="1134" w:type="dxa"/>
            <w:vAlign w:val="center"/>
          </w:tcPr>
          <w:p w14:paraId="65B53C15">
            <w:pPr>
              <w:ind w:firstLine="0" w:firstLineChars="0"/>
              <w:jc w:val="center"/>
              <w:rPr>
                <w:sz w:val="21"/>
                <w:szCs w:val="21"/>
              </w:rPr>
            </w:pPr>
            <w:r>
              <w:rPr>
                <w:sz w:val="21"/>
                <w:szCs w:val="21"/>
              </w:rPr>
              <w:t>±0.01％</w:t>
            </w:r>
          </w:p>
        </w:tc>
        <w:tc>
          <w:tcPr>
            <w:tcW w:w="1134" w:type="dxa"/>
            <w:vAlign w:val="center"/>
          </w:tcPr>
          <w:p w14:paraId="74CEE145">
            <w:pPr>
              <w:ind w:firstLine="0" w:firstLineChars="0"/>
              <w:jc w:val="center"/>
              <w:rPr>
                <w:sz w:val="21"/>
                <w:szCs w:val="21"/>
              </w:rPr>
            </w:pPr>
            <w:r>
              <w:rPr>
                <w:sz w:val="21"/>
                <w:szCs w:val="21"/>
              </w:rPr>
              <w:t>±0.1％</w:t>
            </w:r>
          </w:p>
        </w:tc>
        <w:tc>
          <w:tcPr>
            <w:tcW w:w="993" w:type="dxa"/>
            <w:vAlign w:val="center"/>
          </w:tcPr>
          <w:p w14:paraId="3FA506A2">
            <w:pPr>
              <w:ind w:firstLine="0" w:firstLineChars="0"/>
              <w:jc w:val="center"/>
              <w:rPr>
                <w:sz w:val="21"/>
                <w:szCs w:val="21"/>
              </w:rPr>
            </w:pPr>
            <w:r>
              <w:rPr>
                <w:sz w:val="21"/>
                <w:szCs w:val="21"/>
              </w:rPr>
              <w:t>±1％</w:t>
            </w:r>
          </w:p>
        </w:tc>
        <w:tc>
          <w:tcPr>
            <w:tcW w:w="985" w:type="dxa"/>
            <w:vAlign w:val="center"/>
          </w:tcPr>
          <w:p w14:paraId="5CD58632">
            <w:pPr>
              <w:ind w:firstLine="0" w:firstLineChars="0"/>
              <w:jc w:val="center"/>
              <w:rPr>
                <w:sz w:val="21"/>
                <w:szCs w:val="21"/>
              </w:rPr>
            </w:pPr>
            <w:r>
              <w:rPr>
                <w:sz w:val="21"/>
                <w:szCs w:val="21"/>
              </w:rPr>
              <w:t>±10％</w:t>
            </w:r>
          </w:p>
        </w:tc>
      </w:tr>
    </w:tbl>
    <w:p w14:paraId="1185A282">
      <w:pPr>
        <w:ind w:firstLine="480"/>
        <w:rPr>
          <w:rFonts w:hint="eastAsia" w:ascii="宋体" w:hAnsi="宋体"/>
          <w:szCs w:val="24"/>
        </w:rPr>
      </w:pPr>
      <w:r>
        <w:rPr>
          <w:rFonts w:hint="eastAsia" w:ascii="宋体" w:hAnsi="宋体"/>
          <w:szCs w:val="24"/>
        </w:rPr>
        <w:t>表1、表2中的“允许误差”不能作为判别被检电桥是否合格的依据，必须按7.4条规定确定电桥是否合格。</w:t>
      </w:r>
    </w:p>
    <w:p w14:paraId="37604026">
      <w:pPr>
        <w:pStyle w:val="3"/>
      </w:pPr>
      <w:bookmarkStart w:id="57" w:name="_Toc228894018"/>
      <w:r>
        <w:rPr>
          <w:rFonts w:hint="eastAsia"/>
        </w:rPr>
        <w:t>5.3 内附指零仪要求</w:t>
      </w:r>
      <w:bookmarkEnd w:id="57"/>
    </w:p>
    <w:p w14:paraId="0289CB59">
      <w:pPr>
        <w:pStyle w:val="46"/>
        <w:numPr>
          <w:ilvl w:val="8"/>
          <w:numId w:val="9"/>
        </w:numPr>
        <w:spacing w:line="360" w:lineRule="auto"/>
        <w:ind w:left="0" w:firstLine="0" w:firstLineChars="0"/>
        <w:jc w:val="left"/>
        <w:outlineLvl w:val="2"/>
        <w:rPr>
          <w:rFonts w:hint="eastAsia" w:hAnsi="宋体"/>
          <w:kern w:val="2"/>
          <w:sz w:val="24"/>
          <w:szCs w:val="24"/>
        </w:rPr>
      </w:pPr>
      <w:r>
        <w:rPr>
          <w:rFonts w:hint="eastAsia" w:hAnsi="宋体"/>
          <w:kern w:val="2"/>
          <w:sz w:val="24"/>
          <w:szCs w:val="24"/>
        </w:rPr>
        <w:t>结构要求</w:t>
      </w:r>
    </w:p>
    <w:p w14:paraId="7B4ACB21">
      <w:pPr>
        <w:pStyle w:val="46"/>
        <w:spacing w:line="360" w:lineRule="auto"/>
        <w:ind w:firstLine="480"/>
        <w:rPr>
          <w:rFonts w:hint="eastAsia" w:hAnsi="宋体"/>
          <w:kern w:val="2"/>
          <w:sz w:val="24"/>
          <w:szCs w:val="24"/>
        </w:rPr>
      </w:pPr>
      <w:r>
        <w:rPr>
          <w:rFonts w:hint="eastAsia" w:hAnsi="宋体"/>
          <w:kern w:val="2"/>
          <w:sz w:val="24"/>
          <w:szCs w:val="24"/>
        </w:rPr>
        <w:t>电桥的内附指零仪应有机械调零。</w:t>
      </w:r>
    </w:p>
    <w:p w14:paraId="7F5F9ADC">
      <w:pPr>
        <w:pStyle w:val="46"/>
        <w:numPr>
          <w:ilvl w:val="8"/>
          <w:numId w:val="9"/>
        </w:numPr>
        <w:spacing w:line="360" w:lineRule="auto"/>
        <w:ind w:left="0" w:firstLine="0" w:firstLineChars="0"/>
        <w:jc w:val="left"/>
        <w:outlineLvl w:val="2"/>
        <w:rPr>
          <w:rFonts w:hint="eastAsia" w:hAnsi="宋体"/>
          <w:kern w:val="2"/>
          <w:sz w:val="24"/>
          <w:szCs w:val="24"/>
        </w:rPr>
      </w:pPr>
      <w:r>
        <w:rPr>
          <w:rFonts w:hint="eastAsia" w:hAnsi="宋体"/>
          <w:kern w:val="2"/>
          <w:sz w:val="24"/>
          <w:szCs w:val="24"/>
        </w:rPr>
        <w:t>内附指零仪灵敏度的要求</w:t>
      </w:r>
    </w:p>
    <w:p w14:paraId="11C4F405">
      <w:pPr>
        <w:pStyle w:val="46"/>
        <w:spacing w:line="360" w:lineRule="auto"/>
        <w:ind w:firstLine="480"/>
        <w:rPr>
          <w:rFonts w:hint="eastAsia" w:hAnsi="宋体"/>
          <w:kern w:val="2"/>
          <w:sz w:val="24"/>
          <w:szCs w:val="24"/>
        </w:rPr>
      </w:pPr>
      <w:r>
        <w:rPr>
          <w:rFonts w:hint="eastAsia" w:hAnsi="宋体"/>
          <w:kern w:val="2"/>
          <w:sz w:val="24"/>
          <w:szCs w:val="24"/>
        </w:rPr>
        <w:t>在电桥规定的使用电压及有效量程内，当改变电桥测量盘（或被测电阻）的</w:t>
      </w:r>
      <w:r>
        <w:rPr>
          <w:rFonts w:ascii="Times New Roman"/>
          <w:i/>
          <w:iCs/>
          <w:kern w:val="2"/>
          <w:sz w:val="24"/>
          <w:szCs w:val="24"/>
        </w:rPr>
        <w:t>c</w:t>
      </w:r>
      <w:r>
        <w:rPr>
          <w:rFonts w:hint="eastAsia" w:ascii="Times New Roman"/>
          <w:i/>
          <w:iCs/>
          <w:kern w:val="2"/>
          <w:sz w:val="24"/>
          <w:szCs w:val="24"/>
        </w:rPr>
        <w:t xml:space="preserve"> </w:t>
      </w:r>
      <w:r>
        <w:rPr>
          <w:rFonts w:hint="eastAsia" w:hAnsi="宋体"/>
          <w:kern w:val="2"/>
          <w:sz w:val="24"/>
          <w:szCs w:val="24"/>
        </w:rPr>
        <w:t>%时（</w:t>
      </w:r>
      <w:r>
        <w:rPr>
          <w:rFonts w:ascii="Times New Roman"/>
          <w:i/>
          <w:iCs/>
          <w:kern w:val="2"/>
          <w:sz w:val="24"/>
          <w:szCs w:val="24"/>
        </w:rPr>
        <w:t>c</w:t>
      </w:r>
      <w:r>
        <w:rPr>
          <w:rFonts w:hint="eastAsia" w:ascii="Times New Roman"/>
          <w:kern w:val="2"/>
          <w:sz w:val="24"/>
          <w:szCs w:val="24"/>
        </w:rPr>
        <w:t>为被检电桥相应量程的的准确度等级</w:t>
      </w:r>
      <w:r>
        <w:rPr>
          <w:rFonts w:hint="eastAsia" w:hAnsi="宋体"/>
          <w:kern w:val="2"/>
          <w:sz w:val="24"/>
          <w:szCs w:val="24"/>
        </w:rPr>
        <w:t>），指零仪的偏转应不小于</w:t>
      </w:r>
      <w:r>
        <w:rPr>
          <w:rFonts w:hint="eastAsia" w:ascii="Times New Roman"/>
          <w:kern w:val="2"/>
          <w:sz w:val="24"/>
          <w:szCs w:val="24"/>
        </w:rPr>
        <w:t>2</w:t>
      </w:r>
      <w:r>
        <w:rPr>
          <w:rFonts w:hint="eastAsia" w:hAnsi="宋体"/>
          <w:kern w:val="2"/>
          <w:sz w:val="24"/>
          <w:szCs w:val="24"/>
        </w:rPr>
        <w:t>分格（</w:t>
      </w:r>
      <w:r>
        <w:rPr>
          <w:rFonts w:hint="eastAsia" w:ascii="Times New Roman"/>
          <w:kern w:val="2"/>
          <w:sz w:val="24"/>
          <w:szCs w:val="24"/>
        </w:rPr>
        <w:t>1</w:t>
      </w:r>
      <w:r>
        <w:rPr>
          <w:rFonts w:hint="eastAsia" w:hAnsi="宋体"/>
          <w:kern w:val="2"/>
          <w:sz w:val="24"/>
          <w:szCs w:val="24"/>
        </w:rPr>
        <w:t>分格不得小于</w:t>
      </w:r>
      <w:r>
        <w:rPr>
          <w:rFonts w:ascii="Times New Roman"/>
          <w:kern w:val="2"/>
          <w:sz w:val="24"/>
          <w:szCs w:val="24"/>
        </w:rPr>
        <w:t>1 mm</w:t>
      </w:r>
      <w:r>
        <w:rPr>
          <w:rFonts w:hint="eastAsia" w:hAnsi="宋体"/>
          <w:kern w:val="2"/>
          <w:sz w:val="24"/>
          <w:szCs w:val="24"/>
        </w:rPr>
        <w:t>）。</w:t>
      </w:r>
    </w:p>
    <w:p w14:paraId="4BD20E4D">
      <w:pPr>
        <w:pStyle w:val="46"/>
        <w:numPr>
          <w:ilvl w:val="8"/>
          <w:numId w:val="9"/>
        </w:numPr>
        <w:spacing w:line="360" w:lineRule="auto"/>
        <w:ind w:left="0" w:firstLine="0" w:firstLineChars="0"/>
        <w:jc w:val="left"/>
        <w:outlineLvl w:val="2"/>
        <w:rPr>
          <w:rFonts w:hint="eastAsia" w:hAnsi="宋体"/>
          <w:kern w:val="2"/>
          <w:sz w:val="24"/>
          <w:szCs w:val="24"/>
        </w:rPr>
      </w:pPr>
      <w:r>
        <w:rPr>
          <w:rFonts w:hint="eastAsia" w:hAnsi="宋体"/>
          <w:kern w:val="2"/>
          <w:sz w:val="24"/>
          <w:szCs w:val="24"/>
        </w:rPr>
        <w:t>内附指零仪阻尼时间的要求</w:t>
      </w:r>
    </w:p>
    <w:p w14:paraId="547B7970">
      <w:pPr>
        <w:pStyle w:val="46"/>
        <w:spacing w:line="360" w:lineRule="auto"/>
        <w:ind w:firstLine="480"/>
        <w:rPr>
          <w:rFonts w:ascii="Times New Roman"/>
          <w:kern w:val="2"/>
          <w:sz w:val="24"/>
          <w:szCs w:val="24"/>
        </w:rPr>
      </w:pPr>
      <w:r>
        <w:rPr>
          <w:rFonts w:hint="eastAsia" w:hAnsi="宋体"/>
          <w:kern w:val="2"/>
          <w:sz w:val="24"/>
          <w:szCs w:val="24"/>
        </w:rPr>
        <w:t>对只有两端式或四端式的电桥，阻尼时间应不超过</w:t>
      </w:r>
      <w:r>
        <w:rPr>
          <w:rFonts w:ascii="Times New Roman"/>
          <w:kern w:val="2"/>
          <w:sz w:val="24"/>
          <w:szCs w:val="24"/>
        </w:rPr>
        <w:t>4 s</w:t>
      </w:r>
      <w:r>
        <w:rPr>
          <w:rFonts w:hint="eastAsia" w:hAnsi="宋体"/>
          <w:kern w:val="2"/>
          <w:sz w:val="24"/>
          <w:szCs w:val="24"/>
        </w:rPr>
        <w:t>；对同时具有两端式和四端式的电桥，阻尼时间应不超过</w:t>
      </w:r>
      <w:r>
        <w:rPr>
          <w:rFonts w:ascii="Times New Roman"/>
          <w:kern w:val="2"/>
          <w:sz w:val="24"/>
          <w:szCs w:val="24"/>
        </w:rPr>
        <w:t>6 s</w:t>
      </w:r>
      <w:r>
        <w:rPr>
          <w:rFonts w:hint="eastAsia" w:ascii="Times New Roman"/>
          <w:kern w:val="2"/>
          <w:sz w:val="24"/>
          <w:szCs w:val="24"/>
        </w:rPr>
        <w:t>。</w:t>
      </w:r>
    </w:p>
    <w:p w14:paraId="1FEE92E2">
      <w:pPr>
        <w:pStyle w:val="46"/>
        <w:numPr>
          <w:ilvl w:val="8"/>
          <w:numId w:val="9"/>
        </w:numPr>
        <w:spacing w:line="360" w:lineRule="auto"/>
        <w:ind w:left="0" w:firstLine="0" w:firstLineChars="0"/>
        <w:jc w:val="left"/>
        <w:outlineLvl w:val="2"/>
        <w:rPr>
          <w:rFonts w:hint="eastAsia" w:hAnsi="宋体"/>
          <w:kern w:val="2"/>
          <w:sz w:val="24"/>
          <w:szCs w:val="24"/>
        </w:rPr>
      </w:pPr>
      <w:r>
        <w:rPr>
          <w:rFonts w:hint="eastAsia" w:hAnsi="宋体"/>
          <w:kern w:val="2"/>
          <w:sz w:val="24"/>
          <w:szCs w:val="24"/>
        </w:rPr>
        <w:t>采用电子放大式内附指零仪的要求</w:t>
      </w:r>
    </w:p>
    <w:p w14:paraId="1E85AFBC">
      <w:pPr>
        <w:pStyle w:val="46"/>
        <w:spacing w:line="360" w:lineRule="auto"/>
        <w:ind w:firstLine="480"/>
        <w:rPr>
          <w:rFonts w:hint="eastAsia" w:hAnsi="宋体"/>
          <w:kern w:val="2"/>
          <w:sz w:val="24"/>
          <w:szCs w:val="24"/>
        </w:rPr>
      </w:pPr>
      <w:r>
        <w:rPr>
          <w:rFonts w:hint="eastAsia" w:hAnsi="宋体"/>
          <w:kern w:val="2"/>
          <w:sz w:val="24"/>
          <w:szCs w:val="24"/>
        </w:rPr>
        <w:t>采用电子放大式内附的指零仪还应满足以下要求：</w:t>
      </w:r>
    </w:p>
    <w:p w14:paraId="09B38BA7">
      <w:pPr>
        <w:pStyle w:val="46"/>
        <w:numPr>
          <w:ilvl w:val="0"/>
          <w:numId w:val="10"/>
        </w:numPr>
        <w:spacing w:line="360" w:lineRule="auto"/>
        <w:ind w:left="0" w:firstLine="0" w:firstLineChars="0"/>
        <w:outlineLvl w:val="3"/>
        <w:rPr>
          <w:rFonts w:hint="eastAsia" w:hAnsi="宋体"/>
          <w:kern w:val="2"/>
          <w:sz w:val="24"/>
          <w:szCs w:val="24"/>
        </w:rPr>
      </w:pPr>
      <w:r>
        <w:rPr>
          <w:rFonts w:hint="eastAsia" w:hAnsi="宋体"/>
          <w:kern w:val="2"/>
          <w:sz w:val="24"/>
          <w:szCs w:val="24"/>
        </w:rPr>
        <w:t>预热时间</w:t>
      </w:r>
    </w:p>
    <w:p w14:paraId="48013CAA">
      <w:pPr>
        <w:pStyle w:val="46"/>
        <w:spacing w:line="360" w:lineRule="auto"/>
        <w:ind w:firstLine="480"/>
        <w:rPr>
          <w:rFonts w:ascii="Times New Roman"/>
          <w:kern w:val="2"/>
          <w:sz w:val="24"/>
          <w:szCs w:val="24"/>
        </w:rPr>
      </w:pPr>
      <w:r>
        <w:rPr>
          <w:rFonts w:hint="eastAsia" w:hAnsi="宋体"/>
          <w:kern w:val="2"/>
          <w:sz w:val="24"/>
          <w:szCs w:val="24"/>
        </w:rPr>
        <w:t>准确度等级低于或等于</w:t>
      </w:r>
      <w:r>
        <w:rPr>
          <w:rFonts w:ascii="Times New Roman"/>
          <w:kern w:val="2"/>
          <w:sz w:val="24"/>
          <w:szCs w:val="24"/>
        </w:rPr>
        <w:t>0.2级的电桥，内附指零仪预热时间不应超过5 min；其余等级的电桥内附指零仪预热时间不应超过15 min。</w:t>
      </w:r>
    </w:p>
    <w:p w14:paraId="72812C08">
      <w:pPr>
        <w:pStyle w:val="46"/>
        <w:numPr>
          <w:ilvl w:val="0"/>
          <w:numId w:val="10"/>
        </w:numPr>
        <w:spacing w:line="360" w:lineRule="auto"/>
        <w:ind w:left="0" w:firstLine="0" w:firstLineChars="0"/>
        <w:outlineLvl w:val="3"/>
        <w:rPr>
          <w:rFonts w:hint="eastAsia" w:hAnsi="宋体"/>
          <w:kern w:val="2"/>
          <w:sz w:val="24"/>
          <w:szCs w:val="24"/>
        </w:rPr>
      </w:pPr>
      <w:r>
        <w:rPr>
          <w:rFonts w:hint="eastAsia" w:hAnsi="宋体"/>
          <w:kern w:val="2"/>
          <w:sz w:val="24"/>
          <w:szCs w:val="24"/>
        </w:rPr>
        <w:t>指针漂移</w:t>
      </w:r>
    </w:p>
    <w:p w14:paraId="60832CC9">
      <w:pPr>
        <w:pStyle w:val="46"/>
        <w:spacing w:line="360" w:lineRule="auto"/>
        <w:ind w:firstLine="480"/>
        <w:rPr>
          <w:rFonts w:ascii="Times New Roman"/>
          <w:kern w:val="2"/>
          <w:sz w:val="24"/>
          <w:szCs w:val="24"/>
        </w:rPr>
      </w:pPr>
      <w:r>
        <w:rPr>
          <w:rFonts w:ascii="Times New Roman"/>
          <w:kern w:val="2"/>
          <w:sz w:val="24"/>
          <w:szCs w:val="24"/>
        </w:rPr>
        <w:t>指零仪预热后，</w:t>
      </w:r>
      <w:bookmarkStart w:id="58" w:name="OLE_LINK1"/>
      <w:r>
        <w:rPr>
          <w:rFonts w:ascii="Times New Roman"/>
          <w:kern w:val="2"/>
          <w:sz w:val="24"/>
          <w:szCs w:val="24"/>
        </w:rPr>
        <w:t>10 min内指针漂移≤1格</w:t>
      </w:r>
      <w:bookmarkEnd w:id="58"/>
      <w:r>
        <w:rPr>
          <w:rFonts w:ascii="Times New Roman"/>
          <w:kern w:val="2"/>
          <w:sz w:val="24"/>
          <w:szCs w:val="24"/>
        </w:rPr>
        <w:t>。</w:t>
      </w:r>
      <w:r>
        <w:rPr>
          <w:rFonts w:hint="eastAsia" w:ascii="Times New Roman"/>
          <w:kern w:val="2"/>
          <w:sz w:val="24"/>
          <w:szCs w:val="24"/>
        </w:rPr>
        <w:t>如在使用温度范围内</w:t>
      </w:r>
      <w:r>
        <w:rPr>
          <w:rFonts w:ascii="Times New Roman"/>
          <w:kern w:val="2"/>
          <w:sz w:val="24"/>
          <w:szCs w:val="24"/>
        </w:rPr>
        <w:tab/>
      </w:r>
      <w:r>
        <w:rPr>
          <w:rFonts w:hint="eastAsia" w:ascii="Times New Roman"/>
          <w:kern w:val="2"/>
          <w:sz w:val="24"/>
          <w:szCs w:val="24"/>
        </w:rPr>
        <w:t>，</w:t>
      </w:r>
      <w:r>
        <w:rPr>
          <w:rFonts w:ascii="Times New Roman"/>
          <w:kern w:val="2"/>
          <w:sz w:val="24"/>
          <w:szCs w:val="24"/>
        </w:rPr>
        <w:t>10 min内指针漂移＞1格</w:t>
      </w:r>
      <w:r>
        <w:rPr>
          <w:rFonts w:hint="eastAsia" w:ascii="Times New Roman"/>
          <w:kern w:val="2"/>
          <w:sz w:val="24"/>
          <w:szCs w:val="24"/>
        </w:rPr>
        <w:t>，则需装电气调零结构。</w:t>
      </w:r>
    </w:p>
    <w:p w14:paraId="2359FADB">
      <w:pPr>
        <w:pStyle w:val="46"/>
        <w:numPr>
          <w:ilvl w:val="0"/>
          <w:numId w:val="10"/>
        </w:numPr>
        <w:spacing w:line="360" w:lineRule="auto"/>
        <w:ind w:left="0" w:firstLine="0" w:firstLineChars="0"/>
        <w:outlineLvl w:val="3"/>
        <w:rPr>
          <w:rFonts w:hint="eastAsia" w:hAnsi="宋体"/>
          <w:kern w:val="2"/>
          <w:sz w:val="24"/>
          <w:szCs w:val="24"/>
        </w:rPr>
      </w:pPr>
      <w:r>
        <w:rPr>
          <w:rFonts w:hint="eastAsia" w:hAnsi="宋体"/>
          <w:kern w:val="2"/>
          <w:sz w:val="24"/>
          <w:szCs w:val="24"/>
        </w:rPr>
        <w:t>指针抖动</w:t>
      </w:r>
    </w:p>
    <w:p w14:paraId="4DF9633F">
      <w:pPr>
        <w:pStyle w:val="46"/>
        <w:spacing w:line="360" w:lineRule="auto"/>
        <w:ind w:firstLine="480"/>
        <w:rPr>
          <w:rFonts w:hint="eastAsia" w:hAnsi="宋体"/>
          <w:kern w:val="2"/>
          <w:sz w:val="24"/>
          <w:szCs w:val="24"/>
        </w:rPr>
      </w:pPr>
      <w:r>
        <w:rPr>
          <w:rFonts w:hint="eastAsia" w:hAnsi="宋体"/>
          <w:kern w:val="2"/>
          <w:sz w:val="24"/>
          <w:szCs w:val="24"/>
        </w:rPr>
        <w:t>用肉眼不易看出（一般</w:t>
      </w:r>
      <w:r>
        <w:rPr>
          <w:rFonts w:ascii="Times New Roman"/>
          <w:kern w:val="2"/>
          <w:sz w:val="24"/>
          <w:szCs w:val="24"/>
        </w:rPr>
        <w:t>≤0.3 mm</w:t>
      </w:r>
      <w:r>
        <w:rPr>
          <w:rFonts w:hint="eastAsia" w:hAnsi="宋体"/>
          <w:kern w:val="2"/>
          <w:sz w:val="24"/>
          <w:szCs w:val="24"/>
        </w:rPr>
        <w:t>）。</w:t>
      </w:r>
    </w:p>
    <w:p w14:paraId="736150DC">
      <w:pPr>
        <w:pStyle w:val="3"/>
      </w:pPr>
      <w:bookmarkStart w:id="59" w:name="_Toc109813856"/>
      <w:bookmarkStart w:id="60" w:name="_Toc228894019"/>
      <w:r>
        <w:rPr>
          <w:rFonts w:hint="eastAsia"/>
        </w:rPr>
        <w:t>5.4 绝缘</w:t>
      </w:r>
      <w:bookmarkEnd w:id="59"/>
      <w:r>
        <w:rPr>
          <w:rFonts w:hint="eastAsia"/>
        </w:rPr>
        <w:t>电阻对整体误差的影响</w:t>
      </w:r>
      <w:bookmarkEnd w:id="60"/>
    </w:p>
    <w:p w14:paraId="7767F41E">
      <w:pPr>
        <w:pStyle w:val="43"/>
        <w:numPr>
          <w:ilvl w:val="0"/>
          <w:numId w:val="11"/>
        </w:numPr>
        <w:ind w:left="0" w:firstLine="0" w:firstLineChars="0"/>
        <w:jc w:val="both"/>
        <w:outlineLvl w:val="2"/>
        <w:rPr>
          <w:szCs w:val="24"/>
        </w:rPr>
      </w:pPr>
      <w:bookmarkStart w:id="61" w:name="_Toc172467333"/>
      <w:bookmarkStart w:id="62" w:name="_Toc172573344"/>
      <w:bookmarkStart w:id="63" w:name="_Toc172834299"/>
      <w:r>
        <w:t>电桥上的任意一个端钮（除非制造</w:t>
      </w:r>
      <w:r>
        <w:rPr>
          <w:rFonts w:hint="eastAsia"/>
        </w:rPr>
        <w:t>单位</w:t>
      </w:r>
      <w:r>
        <w:t>规定该端钮不允许接地外）与外壳（</w:t>
      </w:r>
      <w:r>
        <w:rPr>
          <w:rFonts w:hint="eastAsia"/>
        </w:rPr>
        <w:t>外壳必须接地，若电桥的外壳是绝缘材料，则电桥放在金属板上，金属板再接地</w:t>
      </w:r>
      <w:r>
        <w:t>）</w:t>
      </w:r>
      <w:r>
        <w:rPr>
          <w:rFonts w:hint="eastAsia"/>
        </w:rPr>
        <w:t>连接时，引起指零仪偏转而产生的变差不应大于电桥允许基本误差的1/10。</w:t>
      </w:r>
      <w:bookmarkEnd w:id="61"/>
      <w:bookmarkEnd w:id="62"/>
      <w:bookmarkEnd w:id="63"/>
    </w:p>
    <w:p w14:paraId="6A0D07D3">
      <w:pPr>
        <w:pStyle w:val="43"/>
        <w:numPr>
          <w:ilvl w:val="0"/>
          <w:numId w:val="11"/>
        </w:numPr>
        <w:ind w:left="0" w:firstLine="0" w:firstLineChars="0"/>
        <w:jc w:val="both"/>
        <w:outlineLvl w:val="2"/>
        <w:rPr>
          <w:szCs w:val="24"/>
        </w:rPr>
      </w:pPr>
      <w:bookmarkStart w:id="64" w:name="_Toc172467334"/>
      <w:bookmarkStart w:id="65" w:name="_Toc172834300"/>
      <w:bookmarkStart w:id="66" w:name="_Toc172573345"/>
      <w:r>
        <w:t>按按元件检定</w:t>
      </w:r>
      <w:r>
        <w:rPr>
          <w:rFonts w:hint="eastAsia"/>
        </w:rPr>
        <w:t>电桥时，测量上限大于10</w:t>
      </w:r>
      <w:r>
        <w:rPr>
          <w:rFonts w:hint="eastAsia"/>
          <w:vertAlign w:val="superscript"/>
        </w:rPr>
        <w:t>6</w:t>
      </w:r>
      <w:r>
        <w:rPr>
          <w:rFonts w:hint="eastAsia"/>
        </w:rPr>
        <w:t xml:space="preserve"> </w:t>
      </w:r>
      <w:r>
        <w:t>Ω的，</w:t>
      </w:r>
      <w:r>
        <w:rPr>
          <w:rFonts w:hint="eastAsia"/>
        </w:rPr>
        <w:t>带有泄漏电流屏蔽线路的电桥，需做泄漏屏蔽的有效性试验（此时，5.4.1</w:t>
      </w:r>
      <w:r>
        <w:t>条不需要做</w:t>
      </w:r>
      <w:r>
        <w:rPr>
          <w:rFonts w:hint="eastAsia"/>
        </w:rPr>
        <w:t>）。</w:t>
      </w:r>
      <w:bookmarkEnd w:id="64"/>
      <w:bookmarkEnd w:id="65"/>
      <w:bookmarkEnd w:id="66"/>
    </w:p>
    <w:p w14:paraId="10F21D45">
      <w:pPr>
        <w:pStyle w:val="2"/>
      </w:pPr>
      <w:bookmarkStart w:id="67" w:name="_Toc228894020"/>
      <w:r>
        <w:rPr>
          <w:rFonts w:hint="eastAsia"/>
        </w:rPr>
        <w:t xml:space="preserve">6 </w:t>
      </w:r>
      <w:r>
        <w:t>通用技术要求</w:t>
      </w:r>
      <w:bookmarkEnd w:id="67"/>
    </w:p>
    <w:p w14:paraId="33599DF5">
      <w:pPr>
        <w:pStyle w:val="3"/>
      </w:pPr>
      <w:bookmarkStart w:id="68" w:name="_Toc228894021"/>
      <w:r>
        <w:rPr>
          <w:rFonts w:hint="eastAsia"/>
        </w:rPr>
        <w:t>6.1 外观及线路检查</w:t>
      </w:r>
      <w:bookmarkEnd w:id="68"/>
    </w:p>
    <w:p w14:paraId="100D9B32">
      <w:pPr>
        <w:pStyle w:val="43"/>
        <w:numPr>
          <w:ilvl w:val="1"/>
          <w:numId w:val="12"/>
        </w:numPr>
        <w:ind w:left="0" w:firstLine="0" w:firstLineChars="0"/>
        <w:outlineLvl w:val="2"/>
        <w:rPr>
          <w:szCs w:val="24"/>
        </w:rPr>
      </w:pPr>
      <w:bookmarkStart w:id="69" w:name="_Toc172467337"/>
      <w:bookmarkStart w:id="70" w:name="_Toc172834303"/>
      <w:r>
        <w:rPr>
          <w:rFonts w:hint="eastAsia"/>
          <w:szCs w:val="24"/>
        </w:rPr>
        <w:t>外观、标志及结构</w:t>
      </w:r>
      <w:bookmarkEnd w:id="69"/>
      <w:bookmarkEnd w:id="70"/>
    </w:p>
    <w:p w14:paraId="750782CF">
      <w:pPr>
        <w:ind w:firstLine="480"/>
        <w:jc w:val="both"/>
      </w:pPr>
      <w:r>
        <w:rPr>
          <w:rFonts w:hint="eastAsia"/>
        </w:rPr>
        <w:t>电桥上的端钮应有明显的使用标志，并且不应有引起测量错误的、影响准确度等级的缺陷。</w:t>
      </w:r>
    </w:p>
    <w:p w14:paraId="3C324180">
      <w:pPr>
        <w:pStyle w:val="43"/>
        <w:numPr>
          <w:ilvl w:val="1"/>
          <w:numId w:val="12"/>
        </w:numPr>
        <w:ind w:left="0" w:firstLine="0" w:firstLineChars="0"/>
        <w:outlineLvl w:val="2"/>
        <w:rPr>
          <w:szCs w:val="24"/>
        </w:rPr>
      </w:pPr>
      <w:bookmarkStart w:id="71" w:name="_Toc172467338"/>
      <w:bookmarkStart w:id="72" w:name="_Toc172834304"/>
      <w:r>
        <w:rPr>
          <w:rFonts w:hint="eastAsia"/>
          <w:szCs w:val="24"/>
        </w:rPr>
        <w:t>电桥的面板及铭牌应包含：</w:t>
      </w:r>
      <w:bookmarkEnd w:id="71"/>
      <w:bookmarkEnd w:id="72"/>
    </w:p>
    <w:p w14:paraId="6F07A08B">
      <w:pPr>
        <w:ind w:left="440" w:firstLine="0" w:firstLineChars="0"/>
      </w:pPr>
      <w:r>
        <w:rPr>
          <w:rFonts w:hint="eastAsia"/>
        </w:rPr>
        <w:t>产品名称、型号、编号、制造单位名称或商标；</w:t>
      </w:r>
    </w:p>
    <w:p w14:paraId="12A6D48F">
      <w:pPr>
        <w:ind w:left="440" w:firstLine="0" w:firstLineChars="0"/>
      </w:pPr>
      <w:r>
        <w:rPr>
          <w:rFonts w:hint="eastAsia"/>
        </w:rPr>
        <w:t>有效量程或总有效量程；</w:t>
      </w:r>
    </w:p>
    <w:p w14:paraId="25352055">
      <w:pPr>
        <w:ind w:left="440" w:firstLine="0" w:firstLineChars="0"/>
      </w:pPr>
      <w:r>
        <w:rPr>
          <w:rFonts w:hint="eastAsia"/>
        </w:rPr>
        <w:t>各有效量程的准确度等级；</w:t>
      </w:r>
    </w:p>
    <w:p w14:paraId="236FB120">
      <w:pPr>
        <w:ind w:left="440" w:firstLine="0" w:firstLineChars="0"/>
      </w:pPr>
      <w:r>
        <w:rPr>
          <w:rFonts w:hint="eastAsia"/>
        </w:rPr>
        <w:t>工作电源电压。</w:t>
      </w:r>
    </w:p>
    <w:p w14:paraId="02262111">
      <w:pPr>
        <w:pStyle w:val="43"/>
        <w:numPr>
          <w:ilvl w:val="1"/>
          <w:numId w:val="12"/>
        </w:numPr>
        <w:ind w:left="0" w:firstLine="0" w:firstLineChars="0"/>
        <w:outlineLvl w:val="2"/>
        <w:rPr>
          <w:szCs w:val="24"/>
        </w:rPr>
      </w:pPr>
      <w:bookmarkStart w:id="73" w:name="_Toc172834305"/>
      <w:r>
        <w:rPr>
          <w:rFonts w:hint="eastAsia"/>
          <w:szCs w:val="24"/>
        </w:rPr>
        <w:t>线路检查</w:t>
      </w:r>
      <w:bookmarkEnd w:id="73"/>
    </w:p>
    <w:p w14:paraId="0BCF47E5">
      <w:pPr>
        <w:ind w:firstLine="480"/>
      </w:pPr>
      <w:bookmarkStart w:id="74" w:name="_Toc172834306"/>
      <w:r>
        <w:rPr>
          <w:rFonts w:hint="eastAsia"/>
        </w:rPr>
        <w:t>不应有断路或短路的现象。</w:t>
      </w:r>
      <w:bookmarkEnd w:id="74"/>
    </w:p>
    <w:p w14:paraId="2A05D0F2">
      <w:pPr>
        <w:pStyle w:val="3"/>
      </w:pPr>
      <w:bookmarkStart w:id="75" w:name="_Toc228894022"/>
      <w:r>
        <w:rPr>
          <w:rFonts w:hint="eastAsia"/>
        </w:rPr>
        <w:t>6.2 绝缘电阻</w:t>
      </w:r>
      <w:bookmarkEnd w:id="75"/>
    </w:p>
    <w:p w14:paraId="3C2D9997">
      <w:pPr>
        <w:ind w:firstLine="480"/>
      </w:pPr>
      <w:r>
        <w:rPr>
          <w:rFonts w:hint="eastAsia"/>
        </w:rPr>
        <w:t>电桥线路对与线路无电气连接的任意点之间的绝缘电阻不小于</w:t>
      </w:r>
      <w:r>
        <w:t>20 MΩ</w:t>
      </w:r>
      <w:r>
        <w:rPr>
          <w:rFonts w:hint="eastAsia"/>
        </w:rPr>
        <w:t>。</w:t>
      </w:r>
    </w:p>
    <w:p w14:paraId="3C69FD9A">
      <w:pPr>
        <w:pStyle w:val="2"/>
      </w:pPr>
      <w:bookmarkStart w:id="76" w:name="_Toc228894023"/>
      <w:r>
        <w:rPr>
          <w:rFonts w:hint="eastAsia"/>
        </w:rPr>
        <w:t xml:space="preserve">7 </w:t>
      </w:r>
      <w:r>
        <w:t>计量器具控制</w:t>
      </w:r>
      <w:bookmarkEnd w:id="76"/>
    </w:p>
    <w:p w14:paraId="4932C088">
      <w:pPr>
        <w:ind w:firstLine="480"/>
      </w:pPr>
      <w:r>
        <w:rPr>
          <w:rFonts w:hint="eastAsia"/>
        </w:rPr>
        <w:t>包括：首次检定、后续检定和使用中检验。</w:t>
      </w:r>
    </w:p>
    <w:p w14:paraId="3B10F51A">
      <w:pPr>
        <w:pStyle w:val="3"/>
      </w:pPr>
      <w:bookmarkStart w:id="77" w:name="_Toc228894024"/>
      <w:bookmarkStart w:id="78" w:name="_Toc109813865"/>
      <w:r>
        <w:rPr>
          <w:rFonts w:hint="eastAsia"/>
        </w:rPr>
        <w:t>7.1 检定条件</w:t>
      </w:r>
      <w:bookmarkEnd w:id="77"/>
      <w:bookmarkEnd w:id="78"/>
    </w:p>
    <w:p w14:paraId="1497BC2B">
      <w:pPr>
        <w:pStyle w:val="43"/>
        <w:numPr>
          <w:ilvl w:val="1"/>
          <w:numId w:val="13"/>
        </w:numPr>
        <w:ind w:left="0" w:firstLine="0" w:firstLineChars="0"/>
        <w:outlineLvl w:val="2"/>
        <w:rPr>
          <w:szCs w:val="24"/>
        </w:rPr>
      </w:pPr>
      <w:bookmarkStart w:id="79" w:name="_Toc172834311"/>
      <w:r>
        <w:rPr>
          <w:rFonts w:hint="eastAsia"/>
          <w:szCs w:val="24"/>
        </w:rPr>
        <w:t>电桥的环境条件</w:t>
      </w:r>
      <w:bookmarkEnd w:id="79"/>
    </w:p>
    <w:p w14:paraId="1C1A694F">
      <w:pPr>
        <w:ind w:firstLine="480"/>
      </w:pPr>
      <w:r>
        <w:rPr>
          <w:rFonts w:hint="eastAsia"/>
        </w:rPr>
        <w:t>电桥的检定和使用应在表3规定的环境条件下进行。</w:t>
      </w:r>
    </w:p>
    <w:p w14:paraId="3C46AB34">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表3 温度和湿度条件</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1869"/>
        <w:gridCol w:w="1869"/>
        <w:gridCol w:w="1869"/>
        <w:gridCol w:w="1869"/>
      </w:tblGrid>
      <w:tr w14:paraId="13DB5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868" w:type="dxa"/>
            <w:vMerge w:val="restart"/>
            <w:vAlign w:val="center"/>
          </w:tcPr>
          <w:p w14:paraId="7E22C9DF">
            <w:pPr>
              <w:spacing w:line="240" w:lineRule="auto"/>
              <w:ind w:firstLine="29" w:firstLineChars="14"/>
              <w:jc w:val="center"/>
              <w:rPr>
                <w:bCs/>
                <w:kern w:val="0"/>
                <w:sz w:val="21"/>
                <w:szCs w:val="21"/>
              </w:rPr>
            </w:pPr>
            <w:r>
              <w:rPr>
                <w:bCs/>
                <w:kern w:val="0"/>
                <w:sz w:val="21"/>
                <w:szCs w:val="21"/>
              </w:rPr>
              <w:t>准确度等级</w:t>
            </w:r>
          </w:p>
          <w:p w14:paraId="17A76401">
            <w:pPr>
              <w:spacing w:line="240" w:lineRule="auto"/>
              <w:ind w:firstLine="29" w:firstLineChars="14"/>
              <w:jc w:val="center"/>
              <w:rPr>
                <w:bCs/>
                <w:kern w:val="0"/>
                <w:sz w:val="21"/>
                <w:szCs w:val="21"/>
              </w:rPr>
            </w:pPr>
            <w:r>
              <w:rPr>
                <w:bCs/>
                <w:kern w:val="0"/>
                <w:sz w:val="21"/>
                <w:szCs w:val="21"/>
              </w:rPr>
              <w:t>（</w:t>
            </w:r>
            <w:r>
              <w:rPr>
                <w:bCs/>
                <w:i/>
                <w:iCs/>
                <w:kern w:val="0"/>
                <w:sz w:val="21"/>
                <w:szCs w:val="21"/>
              </w:rPr>
              <w:t>c</w:t>
            </w:r>
            <w:r>
              <w:rPr>
                <w:bCs/>
                <w:kern w:val="0"/>
                <w:sz w:val="21"/>
                <w:szCs w:val="21"/>
              </w:rPr>
              <w:t>）</w:t>
            </w:r>
          </w:p>
        </w:tc>
        <w:tc>
          <w:tcPr>
            <w:tcW w:w="3738" w:type="dxa"/>
            <w:gridSpan w:val="2"/>
          </w:tcPr>
          <w:p w14:paraId="0BB434BC">
            <w:pPr>
              <w:spacing w:line="240" w:lineRule="auto"/>
              <w:ind w:firstLine="29" w:firstLineChars="14"/>
              <w:jc w:val="center"/>
              <w:rPr>
                <w:bCs/>
                <w:kern w:val="0"/>
                <w:sz w:val="21"/>
                <w:szCs w:val="21"/>
              </w:rPr>
            </w:pPr>
            <w:r>
              <w:rPr>
                <w:bCs/>
                <w:kern w:val="0"/>
                <w:sz w:val="21"/>
                <w:szCs w:val="21"/>
              </w:rPr>
              <w:t>检定环境条件</w:t>
            </w:r>
          </w:p>
        </w:tc>
        <w:tc>
          <w:tcPr>
            <w:tcW w:w="3738" w:type="dxa"/>
            <w:gridSpan w:val="2"/>
          </w:tcPr>
          <w:p w14:paraId="1B57D6E2">
            <w:pPr>
              <w:spacing w:line="240" w:lineRule="auto"/>
              <w:ind w:firstLine="0" w:firstLineChars="0"/>
              <w:jc w:val="center"/>
              <w:rPr>
                <w:bCs/>
                <w:kern w:val="0"/>
                <w:sz w:val="21"/>
                <w:szCs w:val="21"/>
              </w:rPr>
            </w:pPr>
            <w:r>
              <w:rPr>
                <w:bCs/>
                <w:kern w:val="0"/>
                <w:sz w:val="21"/>
                <w:szCs w:val="21"/>
              </w:rPr>
              <w:t>使用环境条件</w:t>
            </w:r>
          </w:p>
        </w:tc>
      </w:tr>
      <w:tr w14:paraId="7ED8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868" w:type="dxa"/>
            <w:vMerge w:val="continue"/>
          </w:tcPr>
          <w:p w14:paraId="6023EB74">
            <w:pPr>
              <w:spacing w:line="240" w:lineRule="auto"/>
              <w:ind w:firstLine="0" w:firstLineChars="0"/>
              <w:jc w:val="center"/>
              <w:rPr>
                <w:bCs/>
                <w:kern w:val="0"/>
                <w:szCs w:val="24"/>
              </w:rPr>
            </w:pPr>
          </w:p>
        </w:tc>
        <w:tc>
          <w:tcPr>
            <w:tcW w:w="1869" w:type="dxa"/>
          </w:tcPr>
          <w:p w14:paraId="5D0CA22C">
            <w:pPr>
              <w:spacing w:line="240" w:lineRule="auto"/>
              <w:ind w:firstLine="0" w:firstLineChars="0"/>
              <w:jc w:val="center"/>
              <w:rPr>
                <w:bCs/>
                <w:kern w:val="0"/>
                <w:sz w:val="21"/>
                <w:szCs w:val="21"/>
              </w:rPr>
            </w:pPr>
            <w:r>
              <w:rPr>
                <w:bCs/>
                <w:kern w:val="0"/>
                <w:sz w:val="21"/>
                <w:szCs w:val="21"/>
              </w:rPr>
              <w:t>温  度</w:t>
            </w:r>
          </w:p>
          <w:p w14:paraId="48B65471">
            <w:pPr>
              <w:spacing w:line="240" w:lineRule="auto"/>
              <w:ind w:firstLine="0" w:firstLineChars="0"/>
              <w:jc w:val="center"/>
              <w:rPr>
                <w:bCs/>
                <w:kern w:val="0"/>
                <w:sz w:val="21"/>
                <w:szCs w:val="21"/>
              </w:rPr>
            </w:pPr>
            <w:r>
              <w:rPr>
                <w:bCs/>
                <w:kern w:val="0"/>
                <w:sz w:val="21"/>
                <w:szCs w:val="21"/>
              </w:rPr>
              <w:t>/℃</w:t>
            </w:r>
          </w:p>
        </w:tc>
        <w:tc>
          <w:tcPr>
            <w:tcW w:w="1869" w:type="dxa"/>
          </w:tcPr>
          <w:p w14:paraId="15D24074">
            <w:pPr>
              <w:spacing w:line="240" w:lineRule="auto"/>
              <w:ind w:firstLine="0" w:firstLineChars="0"/>
              <w:jc w:val="center"/>
              <w:rPr>
                <w:bCs/>
                <w:kern w:val="0"/>
                <w:sz w:val="21"/>
                <w:szCs w:val="21"/>
              </w:rPr>
            </w:pPr>
            <w:r>
              <w:rPr>
                <w:bCs/>
                <w:kern w:val="0"/>
                <w:sz w:val="21"/>
                <w:szCs w:val="21"/>
              </w:rPr>
              <w:t>相对湿度</w:t>
            </w:r>
          </w:p>
          <w:p w14:paraId="3DFF6DF8">
            <w:pPr>
              <w:spacing w:line="240" w:lineRule="auto"/>
              <w:ind w:firstLine="0" w:firstLineChars="0"/>
              <w:jc w:val="center"/>
              <w:rPr>
                <w:bCs/>
                <w:kern w:val="0"/>
                <w:sz w:val="21"/>
                <w:szCs w:val="21"/>
              </w:rPr>
            </w:pPr>
            <w:r>
              <w:rPr>
                <w:bCs/>
                <w:kern w:val="0"/>
                <w:sz w:val="21"/>
                <w:szCs w:val="21"/>
              </w:rPr>
              <w:t>/%</w:t>
            </w:r>
          </w:p>
        </w:tc>
        <w:tc>
          <w:tcPr>
            <w:tcW w:w="1869" w:type="dxa"/>
          </w:tcPr>
          <w:p w14:paraId="0B2A960B">
            <w:pPr>
              <w:spacing w:line="240" w:lineRule="auto"/>
              <w:ind w:firstLine="0" w:firstLineChars="0"/>
              <w:jc w:val="center"/>
              <w:rPr>
                <w:bCs/>
                <w:kern w:val="0"/>
                <w:sz w:val="21"/>
                <w:szCs w:val="21"/>
              </w:rPr>
            </w:pPr>
            <w:r>
              <w:rPr>
                <w:bCs/>
                <w:kern w:val="0"/>
                <w:sz w:val="21"/>
                <w:szCs w:val="21"/>
              </w:rPr>
              <w:t>温  度</w:t>
            </w:r>
          </w:p>
          <w:p w14:paraId="7BCADA64">
            <w:pPr>
              <w:spacing w:line="240" w:lineRule="auto"/>
              <w:ind w:firstLine="0" w:firstLineChars="0"/>
              <w:jc w:val="center"/>
              <w:rPr>
                <w:bCs/>
                <w:kern w:val="0"/>
                <w:sz w:val="21"/>
                <w:szCs w:val="21"/>
              </w:rPr>
            </w:pPr>
            <w:r>
              <w:rPr>
                <w:bCs/>
                <w:kern w:val="0"/>
                <w:sz w:val="21"/>
                <w:szCs w:val="21"/>
              </w:rPr>
              <w:t>/℃</w:t>
            </w:r>
          </w:p>
        </w:tc>
        <w:tc>
          <w:tcPr>
            <w:tcW w:w="1869" w:type="dxa"/>
          </w:tcPr>
          <w:p w14:paraId="30292996">
            <w:pPr>
              <w:spacing w:line="240" w:lineRule="auto"/>
              <w:ind w:firstLine="0" w:firstLineChars="0"/>
              <w:jc w:val="center"/>
              <w:rPr>
                <w:bCs/>
                <w:kern w:val="0"/>
                <w:sz w:val="21"/>
                <w:szCs w:val="21"/>
              </w:rPr>
            </w:pPr>
            <w:r>
              <w:rPr>
                <w:bCs/>
                <w:kern w:val="0"/>
                <w:sz w:val="21"/>
                <w:szCs w:val="21"/>
              </w:rPr>
              <w:t>相对湿度</w:t>
            </w:r>
          </w:p>
          <w:p w14:paraId="362D31B0">
            <w:pPr>
              <w:spacing w:line="240" w:lineRule="auto"/>
              <w:ind w:firstLine="0" w:firstLineChars="0"/>
              <w:jc w:val="center"/>
              <w:rPr>
                <w:bCs/>
                <w:kern w:val="0"/>
                <w:sz w:val="21"/>
                <w:szCs w:val="21"/>
              </w:rPr>
            </w:pPr>
            <w:r>
              <w:rPr>
                <w:bCs/>
                <w:kern w:val="0"/>
                <w:sz w:val="21"/>
                <w:szCs w:val="21"/>
              </w:rPr>
              <w:t>/%</w:t>
            </w:r>
          </w:p>
        </w:tc>
      </w:tr>
      <w:tr w14:paraId="798C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868" w:type="dxa"/>
          </w:tcPr>
          <w:p w14:paraId="70E60DCE">
            <w:pPr>
              <w:ind w:firstLine="0" w:firstLineChars="0"/>
              <w:jc w:val="center"/>
              <w:rPr>
                <w:bCs/>
                <w:kern w:val="0"/>
                <w:szCs w:val="24"/>
              </w:rPr>
            </w:pPr>
            <w:r>
              <w:rPr>
                <w:bCs/>
                <w:kern w:val="0"/>
                <w:sz w:val="21"/>
                <w:szCs w:val="21"/>
              </w:rPr>
              <w:t>0.005~0.01</w:t>
            </w:r>
          </w:p>
        </w:tc>
        <w:tc>
          <w:tcPr>
            <w:tcW w:w="1869" w:type="dxa"/>
          </w:tcPr>
          <w:p w14:paraId="44AC962A">
            <w:pPr>
              <w:ind w:firstLine="0" w:firstLineChars="0"/>
              <w:jc w:val="center"/>
              <w:rPr>
                <w:bCs/>
                <w:kern w:val="0"/>
                <w:sz w:val="21"/>
                <w:szCs w:val="21"/>
              </w:rPr>
            </w:pPr>
            <w:r>
              <w:rPr>
                <w:bCs/>
                <w:kern w:val="0"/>
                <w:sz w:val="21"/>
                <w:szCs w:val="21"/>
              </w:rPr>
              <w:t>20±0.5</w:t>
            </w:r>
          </w:p>
        </w:tc>
        <w:tc>
          <w:tcPr>
            <w:tcW w:w="1869" w:type="dxa"/>
            <w:vMerge w:val="restart"/>
            <w:vAlign w:val="center"/>
          </w:tcPr>
          <w:p w14:paraId="2C09ACB0">
            <w:pPr>
              <w:ind w:left="-3" w:leftChars="-10" w:hanging="21" w:hangingChars="10"/>
              <w:jc w:val="center"/>
              <w:rPr>
                <w:bCs/>
                <w:kern w:val="0"/>
                <w:sz w:val="21"/>
                <w:szCs w:val="21"/>
              </w:rPr>
            </w:pPr>
            <w:r>
              <w:rPr>
                <w:bCs/>
                <w:kern w:val="0"/>
                <w:sz w:val="21"/>
                <w:szCs w:val="21"/>
              </w:rPr>
              <w:t>40~60</w:t>
            </w:r>
          </w:p>
        </w:tc>
        <w:tc>
          <w:tcPr>
            <w:tcW w:w="1869" w:type="dxa"/>
            <w:vMerge w:val="restart"/>
            <w:vAlign w:val="center"/>
          </w:tcPr>
          <w:p w14:paraId="0A32B734">
            <w:pPr>
              <w:ind w:firstLine="0" w:firstLineChars="0"/>
              <w:jc w:val="center"/>
              <w:rPr>
                <w:bCs/>
                <w:kern w:val="0"/>
                <w:sz w:val="21"/>
                <w:szCs w:val="21"/>
              </w:rPr>
            </w:pPr>
            <w:r>
              <w:rPr>
                <w:bCs/>
                <w:kern w:val="0"/>
                <w:sz w:val="21"/>
                <w:szCs w:val="21"/>
              </w:rPr>
              <w:t>20±5</w:t>
            </w:r>
          </w:p>
        </w:tc>
        <w:tc>
          <w:tcPr>
            <w:tcW w:w="1869" w:type="dxa"/>
            <w:vMerge w:val="restart"/>
            <w:vAlign w:val="center"/>
          </w:tcPr>
          <w:p w14:paraId="56AB0282">
            <w:pPr>
              <w:ind w:firstLine="0" w:firstLineChars="0"/>
              <w:jc w:val="center"/>
              <w:rPr>
                <w:bCs/>
                <w:kern w:val="0"/>
                <w:sz w:val="21"/>
                <w:szCs w:val="21"/>
              </w:rPr>
            </w:pPr>
            <w:r>
              <w:rPr>
                <w:bCs/>
                <w:kern w:val="0"/>
                <w:sz w:val="21"/>
                <w:szCs w:val="21"/>
              </w:rPr>
              <w:t>2</w:t>
            </w:r>
            <w:r>
              <w:rPr>
                <w:rFonts w:hint="eastAsia"/>
                <w:bCs/>
                <w:kern w:val="0"/>
                <w:sz w:val="21"/>
                <w:szCs w:val="21"/>
              </w:rPr>
              <w:t>5</w:t>
            </w:r>
            <w:r>
              <w:rPr>
                <w:bCs/>
                <w:kern w:val="0"/>
                <w:sz w:val="21"/>
                <w:szCs w:val="21"/>
              </w:rPr>
              <w:t>~75</w:t>
            </w:r>
          </w:p>
        </w:tc>
      </w:tr>
      <w:tr w14:paraId="2639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868" w:type="dxa"/>
          </w:tcPr>
          <w:p w14:paraId="420720C4">
            <w:pPr>
              <w:ind w:firstLine="0" w:firstLineChars="0"/>
              <w:jc w:val="center"/>
              <w:rPr>
                <w:bCs/>
                <w:kern w:val="0"/>
                <w:sz w:val="21"/>
                <w:szCs w:val="21"/>
              </w:rPr>
            </w:pPr>
            <w:r>
              <w:rPr>
                <w:bCs/>
                <w:kern w:val="0"/>
                <w:sz w:val="21"/>
                <w:szCs w:val="21"/>
              </w:rPr>
              <w:t>0.02</w:t>
            </w:r>
          </w:p>
        </w:tc>
        <w:tc>
          <w:tcPr>
            <w:tcW w:w="1869" w:type="dxa"/>
          </w:tcPr>
          <w:p w14:paraId="2680CDA8">
            <w:pPr>
              <w:ind w:firstLine="0" w:firstLineChars="0"/>
              <w:jc w:val="center"/>
              <w:rPr>
                <w:bCs/>
                <w:kern w:val="0"/>
                <w:sz w:val="21"/>
                <w:szCs w:val="21"/>
              </w:rPr>
            </w:pPr>
            <w:r>
              <w:rPr>
                <w:bCs/>
                <w:kern w:val="0"/>
                <w:sz w:val="21"/>
                <w:szCs w:val="21"/>
              </w:rPr>
              <w:t xml:space="preserve">20±1.0 </w:t>
            </w:r>
          </w:p>
        </w:tc>
        <w:tc>
          <w:tcPr>
            <w:tcW w:w="1869" w:type="dxa"/>
            <w:vMerge w:val="continue"/>
            <w:vAlign w:val="center"/>
          </w:tcPr>
          <w:p w14:paraId="365E6054">
            <w:pPr>
              <w:ind w:firstLine="0" w:firstLineChars="0"/>
              <w:jc w:val="center"/>
              <w:rPr>
                <w:bCs/>
                <w:kern w:val="0"/>
                <w:sz w:val="21"/>
                <w:szCs w:val="21"/>
              </w:rPr>
            </w:pPr>
          </w:p>
        </w:tc>
        <w:tc>
          <w:tcPr>
            <w:tcW w:w="1869" w:type="dxa"/>
            <w:vMerge w:val="continue"/>
            <w:vAlign w:val="center"/>
          </w:tcPr>
          <w:p w14:paraId="5DA23621">
            <w:pPr>
              <w:ind w:firstLine="0" w:firstLineChars="0"/>
              <w:jc w:val="center"/>
              <w:rPr>
                <w:bCs/>
                <w:kern w:val="0"/>
                <w:sz w:val="21"/>
                <w:szCs w:val="21"/>
              </w:rPr>
            </w:pPr>
          </w:p>
        </w:tc>
        <w:tc>
          <w:tcPr>
            <w:tcW w:w="1869" w:type="dxa"/>
            <w:vMerge w:val="continue"/>
            <w:vAlign w:val="center"/>
          </w:tcPr>
          <w:p w14:paraId="330371FF">
            <w:pPr>
              <w:ind w:firstLine="0" w:firstLineChars="0"/>
              <w:jc w:val="center"/>
              <w:rPr>
                <w:bCs/>
                <w:kern w:val="0"/>
                <w:szCs w:val="24"/>
              </w:rPr>
            </w:pPr>
          </w:p>
        </w:tc>
      </w:tr>
      <w:tr w14:paraId="6DD9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868" w:type="dxa"/>
          </w:tcPr>
          <w:p w14:paraId="75CB3E68">
            <w:pPr>
              <w:ind w:firstLine="0" w:firstLineChars="0"/>
              <w:jc w:val="center"/>
              <w:rPr>
                <w:bCs/>
                <w:kern w:val="0"/>
                <w:sz w:val="21"/>
                <w:szCs w:val="21"/>
              </w:rPr>
            </w:pPr>
            <w:r>
              <w:rPr>
                <w:bCs/>
                <w:kern w:val="0"/>
                <w:sz w:val="21"/>
                <w:szCs w:val="21"/>
              </w:rPr>
              <w:t>0.05</w:t>
            </w:r>
          </w:p>
        </w:tc>
        <w:tc>
          <w:tcPr>
            <w:tcW w:w="1869" w:type="dxa"/>
          </w:tcPr>
          <w:p w14:paraId="112612D8">
            <w:pPr>
              <w:ind w:firstLine="0" w:firstLineChars="0"/>
              <w:jc w:val="center"/>
              <w:rPr>
                <w:bCs/>
                <w:kern w:val="0"/>
                <w:sz w:val="21"/>
                <w:szCs w:val="21"/>
              </w:rPr>
            </w:pPr>
            <w:r>
              <w:rPr>
                <w:bCs/>
                <w:kern w:val="0"/>
                <w:sz w:val="21"/>
                <w:szCs w:val="21"/>
              </w:rPr>
              <w:t xml:space="preserve">20±2.0 </w:t>
            </w:r>
          </w:p>
        </w:tc>
        <w:tc>
          <w:tcPr>
            <w:tcW w:w="1869" w:type="dxa"/>
            <w:vMerge w:val="continue"/>
          </w:tcPr>
          <w:p w14:paraId="7CADB411">
            <w:pPr>
              <w:ind w:firstLine="0" w:firstLineChars="0"/>
              <w:jc w:val="center"/>
              <w:rPr>
                <w:bCs/>
                <w:kern w:val="0"/>
                <w:sz w:val="21"/>
                <w:szCs w:val="21"/>
              </w:rPr>
            </w:pPr>
          </w:p>
        </w:tc>
        <w:tc>
          <w:tcPr>
            <w:tcW w:w="1869" w:type="dxa"/>
            <w:vMerge w:val="continue"/>
          </w:tcPr>
          <w:p w14:paraId="2EE1FAF2">
            <w:pPr>
              <w:ind w:firstLine="0" w:firstLineChars="0"/>
              <w:jc w:val="center"/>
              <w:rPr>
                <w:bCs/>
                <w:kern w:val="0"/>
                <w:sz w:val="21"/>
                <w:szCs w:val="21"/>
              </w:rPr>
            </w:pPr>
          </w:p>
        </w:tc>
        <w:tc>
          <w:tcPr>
            <w:tcW w:w="1869" w:type="dxa"/>
            <w:vMerge w:val="continue"/>
          </w:tcPr>
          <w:p w14:paraId="2E64D8AD">
            <w:pPr>
              <w:ind w:firstLine="0" w:firstLineChars="0"/>
              <w:jc w:val="center"/>
              <w:rPr>
                <w:bCs/>
                <w:kern w:val="0"/>
                <w:szCs w:val="24"/>
              </w:rPr>
            </w:pPr>
          </w:p>
        </w:tc>
      </w:tr>
      <w:tr w14:paraId="4F79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868" w:type="dxa"/>
          </w:tcPr>
          <w:p w14:paraId="415DE216">
            <w:pPr>
              <w:ind w:firstLine="0" w:firstLineChars="0"/>
              <w:jc w:val="center"/>
              <w:rPr>
                <w:bCs/>
                <w:kern w:val="0"/>
                <w:sz w:val="21"/>
                <w:szCs w:val="21"/>
              </w:rPr>
            </w:pPr>
            <w:r>
              <w:rPr>
                <w:bCs/>
                <w:kern w:val="0"/>
                <w:sz w:val="21"/>
                <w:szCs w:val="21"/>
              </w:rPr>
              <w:t>0.1~2</w:t>
            </w:r>
          </w:p>
        </w:tc>
        <w:tc>
          <w:tcPr>
            <w:tcW w:w="1869" w:type="dxa"/>
          </w:tcPr>
          <w:p w14:paraId="49B733FE">
            <w:pPr>
              <w:ind w:firstLine="0" w:firstLineChars="0"/>
              <w:jc w:val="center"/>
              <w:rPr>
                <w:bCs/>
                <w:kern w:val="0"/>
                <w:sz w:val="21"/>
                <w:szCs w:val="21"/>
              </w:rPr>
            </w:pPr>
            <w:r>
              <w:rPr>
                <w:bCs/>
                <w:kern w:val="0"/>
                <w:sz w:val="21"/>
                <w:szCs w:val="21"/>
              </w:rPr>
              <w:t xml:space="preserve">20±2.0 </w:t>
            </w:r>
          </w:p>
        </w:tc>
        <w:tc>
          <w:tcPr>
            <w:tcW w:w="1869" w:type="dxa"/>
            <w:vMerge w:val="continue"/>
          </w:tcPr>
          <w:p w14:paraId="1452747D">
            <w:pPr>
              <w:ind w:firstLine="0" w:firstLineChars="0"/>
              <w:jc w:val="center"/>
              <w:rPr>
                <w:bCs/>
                <w:kern w:val="0"/>
                <w:sz w:val="21"/>
                <w:szCs w:val="21"/>
              </w:rPr>
            </w:pPr>
          </w:p>
        </w:tc>
        <w:tc>
          <w:tcPr>
            <w:tcW w:w="1869" w:type="dxa"/>
          </w:tcPr>
          <w:p w14:paraId="3A4B9163">
            <w:pPr>
              <w:ind w:firstLine="0" w:firstLineChars="0"/>
              <w:jc w:val="center"/>
              <w:rPr>
                <w:bCs/>
                <w:kern w:val="0"/>
                <w:sz w:val="21"/>
                <w:szCs w:val="21"/>
              </w:rPr>
            </w:pPr>
            <w:r>
              <w:rPr>
                <w:bCs/>
                <w:kern w:val="0"/>
                <w:sz w:val="21"/>
                <w:szCs w:val="21"/>
              </w:rPr>
              <w:t>20±10</w:t>
            </w:r>
          </w:p>
        </w:tc>
        <w:tc>
          <w:tcPr>
            <w:tcW w:w="1869" w:type="dxa"/>
            <w:vMerge w:val="continue"/>
          </w:tcPr>
          <w:p w14:paraId="001562BA">
            <w:pPr>
              <w:ind w:firstLine="0" w:firstLineChars="0"/>
              <w:jc w:val="center"/>
              <w:rPr>
                <w:bCs/>
                <w:kern w:val="0"/>
                <w:szCs w:val="24"/>
              </w:rPr>
            </w:pPr>
          </w:p>
        </w:tc>
      </w:tr>
    </w:tbl>
    <w:p w14:paraId="316FC948">
      <w:pPr>
        <w:pStyle w:val="43"/>
        <w:numPr>
          <w:ilvl w:val="1"/>
          <w:numId w:val="13"/>
        </w:numPr>
        <w:ind w:left="0" w:firstLine="0" w:firstLineChars="0"/>
        <w:outlineLvl w:val="2"/>
        <w:rPr>
          <w:szCs w:val="24"/>
        </w:rPr>
      </w:pPr>
      <w:bookmarkStart w:id="80" w:name="_Toc172834312"/>
      <w:r>
        <w:rPr>
          <w:rFonts w:hint="eastAsia"/>
          <w:szCs w:val="24"/>
        </w:rPr>
        <w:t>检定装置</w:t>
      </w:r>
      <w:bookmarkEnd w:id="80"/>
    </w:p>
    <w:p w14:paraId="28899391">
      <w:pPr>
        <w:pStyle w:val="43"/>
        <w:numPr>
          <w:ilvl w:val="8"/>
          <w:numId w:val="14"/>
        </w:numPr>
        <w:ind w:left="0" w:firstLine="0" w:firstLineChars="0"/>
        <w:jc w:val="both"/>
        <w:rPr>
          <w:rFonts w:hint="eastAsia" w:ascii="宋体" w:hAnsi="宋体"/>
          <w:szCs w:val="24"/>
        </w:rPr>
      </w:pPr>
      <w:r>
        <w:rPr>
          <w:rFonts w:hint="eastAsia" w:ascii="宋体" w:hAnsi="宋体"/>
          <w:szCs w:val="24"/>
        </w:rPr>
        <w:t>检定电桥时，由标准器、辅助设备及环境条件等所引起的测量扩展不确定度（</w:t>
      </w:r>
      <w:r>
        <w:rPr>
          <w:rFonts w:hint="eastAsia" w:ascii="宋体" w:hAnsi="宋体"/>
          <w:i/>
          <w:iCs/>
          <w:szCs w:val="24"/>
        </w:rPr>
        <w:t>k</w:t>
      </w:r>
      <w:r>
        <w:rPr>
          <w:rFonts w:hint="eastAsia" w:ascii="宋体" w:hAnsi="宋体"/>
          <w:szCs w:val="24"/>
        </w:rPr>
        <w:t>=2）应不超过被检电桥允许基本误差的</w:t>
      </w:r>
      <w:r>
        <w:rPr>
          <w:szCs w:val="24"/>
        </w:rPr>
        <w:t>1/3</w:t>
      </w:r>
      <w:r>
        <w:rPr>
          <w:rFonts w:hint="eastAsia" w:ascii="宋体" w:hAnsi="宋体"/>
          <w:szCs w:val="24"/>
        </w:rPr>
        <w:t>。</w:t>
      </w:r>
    </w:p>
    <w:p w14:paraId="40EEF54C">
      <w:pPr>
        <w:pStyle w:val="43"/>
        <w:numPr>
          <w:ilvl w:val="8"/>
          <w:numId w:val="14"/>
        </w:numPr>
        <w:ind w:left="0" w:firstLine="0" w:firstLineChars="0"/>
        <w:jc w:val="both"/>
        <w:rPr>
          <w:rFonts w:hint="eastAsia" w:ascii="宋体" w:hAnsi="宋体"/>
          <w:szCs w:val="24"/>
        </w:rPr>
      </w:pPr>
      <w:r>
        <w:t>整体检定电桥时作标准器用的标准电阻箱，其准确度等级应满足表</w:t>
      </w:r>
      <w:r>
        <w:rPr>
          <w:rFonts w:hint="eastAsia"/>
        </w:rPr>
        <w:t>4的要求；并且选用的标准电阻箱，其读数位数应满足表7</w:t>
      </w:r>
      <w:r>
        <w:t>所规定的数据修约的要求。</w:t>
      </w:r>
    </w:p>
    <w:p w14:paraId="2A45335C">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表4 整体检定时标准电阻箱准确度等级</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1105"/>
        <w:gridCol w:w="1106"/>
        <w:gridCol w:w="1106"/>
        <w:gridCol w:w="1106"/>
        <w:gridCol w:w="1106"/>
        <w:gridCol w:w="1104"/>
        <w:gridCol w:w="11"/>
      </w:tblGrid>
      <w:tr w14:paraId="5A1B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66" w:hRule="atLeast"/>
          <w:jc w:val="center"/>
        </w:trPr>
        <w:tc>
          <w:tcPr>
            <w:tcW w:w="2689" w:type="dxa"/>
          </w:tcPr>
          <w:p w14:paraId="3BD02697">
            <w:pPr>
              <w:ind w:firstLine="0" w:firstLineChars="0"/>
              <w:jc w:val="center"/>
              <w:rPr>
                <w:bCs/>
                <w:kern w:val="0"/>
                <w:sz w:val="21"/>
                <w:szCs w:val="21"/>
              </w:rPr>
            </w:pPr>
            <w:r>
              <w:rPr>
                <w:rFonts w:hint="eastAsia"/>
                <w:bCs/>
                <w:kern w:val="0"/>
                <w:sz w:val="21"/>
                <w:szCs w:val="21"/>
              </w:rPr>
              <w:t>被检电桥准确度等级</w:t>
            </w:r>
          </w:p>
        </w:tc>
        <w:tc>
          <w:tcPr>
            <w:tcW w:w="1104" w:type="dxa"/>
            <w:vAlign w:val="center"/>
          </w:tcPr>
          <w:p w14:paraId="3B654459">
            <w:pPr>
              <w:ind w:firstLine="0" w:firstLineChars="0"/>
              <w:jc w:val="center"/>
              <w:rPr>
                <w:bCs/>
                <w:kern w:val="0"/>
                <w:sz w:val="21"/>
                <w:szCs w:val="21"/>
                <w:highlight w:val="yellow"/>
              </w:rPr>
            </w:pPr>
            <w:r>
              <w:rPr>
                <w:rFonts w:hint="eastAsia"/>
                <w:bCs/>
                <w:kern w:val="0"/>
                <w:sz w:val="21"/>
                <w:szCs w:val="21"/>
              </w:rPr>
              <w:t>0.05</w:t>
            </w:r>
          </w:p>
        </w:tc>
        <w:tc>
          <w:tcPr>
            <w:tcW w:w="1104" w:type="dxa"/>
            <w:vAlign w:val="center"/>
          </w:tcPr>
          <w:p w14:paraId="36FBEDD6">
            <w:pPr>
              <w:ind w:firstLine="0" w:firstLineChars="0"/>
              <w:jc w:val="center"/>
              <w:rPr>
                <w:bCs/>
                <w:kern w:val="0"/>
                <w:sz w:val="21"/>
                <w:szCs w:val="21"/>
              </w:rPr>
            </w:pPr>
            <w:r>
              <w:rPr>
                <w:rFonts w:hint="eastAsia"/>
                <w:bCs/>
                <w:kern w:val="0"/>
                <w:sz w:val="21"/>
                <w:szCs w:val="21"/>
              </w:rPr>
              <w:t>0.1</w:t>
            </w:r>
          </w:p>
        </w:tc>
        <w:tc>
          <w:tcPr>
            <w:tcW w:w="1104" w:type="dxa"/>
            <w:vAlign w:val="center"/>
          </w:tcPr>
          <w:p w14:paraId="79E00CF8">
            <w:pPr>
              <w:ind w:firstLine="0" w:firstLineChars="0"/>
              <w:jc w:val="center"/>
              <w:rPr>
                <w:bCs/>
                <w:kern w:val="0"/>
                <w:sz w:val="21"/>
                <w:szCs w:val="21"/>
              </w:rPr>
            </w:pPr>
            <w:r>
              <w:rPr>
                <w:rFonts w:hint="eastAsia"/>
                <w:bCs/>
                <w:kern w:val="0"/>
                <w:sz w:val="21"/>
                <w:szCs w:val="21"/>
              </w:rPr>
              <w:t>0.2</w:t>
            </w:r>
          </w:p>
        </w:tc>
        <w:tc>
          <w:tcPr>
            <w:tcW w:w="1104" w:type="dxa"/>
            <w:vAlign w:val="center"/>
          </w:tcPr>
          <w:p w14:paraId="235E8B51">
            <w:pPr>
              <w:ind w:firstLine="0" w:firstLineChars="0"/>
              <w:jc w:val="center"/>
              <w:rPr>
                <w:bCs/>
                <w:kern w:val="0"/>
                <w:sz w:val="21"/>
                <w:szCs w:val="21"/>
              </w:rPr>
            </w:pPr>
            <w:r>
              <w:rPr>
                <w:rFonts w:hint="eastAsia"/>
                <w:bCs/>
                <w:kern w:val="0"/>
                <w:sz w:val="21"/>
                <w:szCs w:val="21"/>
              </w:rPr>
              <w:t>0.5</w:t>
            </w:r>
          </w:p>
        </w:tc>
        <w:tc>
          <w:tcPr>
            <w:tcW w:w="1104" w:type="dxa"/>
            <w:vAlign w:val="center"/>
          </w:tcPr>
          <w:p w14:paraId="7D137AC3">
            <w:pPr>
              <w:ind w:firstLine="0" w:firstLineChars="0"/>
              <w:jc w:val="center"/>
              <w:rPr>
                <w:bCs/>
                <w:kern w:val="0"/>
                <w:sz w:val="21"/>
                <w:szCs w:val="21"/>
              </w:rPr>
            </w:pPr>
            <w:r>
              <w:rPr>
                <w:rFonts w:hint="eastAsia"/>
                <w:bCs/>
                <w:kern w:val="0"/>
                <w:sz w:val="21"/>
                <w:szCs w:val="21"/>
              </w:rPr>
              <w:t>1</w:t>
            </w:r>
          </w:p>
        </w:tc>
        <w:tc>
          <w:tcPr>
            <w:tcW w:w="1104" w:type="dxa"/>
            <w:vAlign w:val="center"/>
          </w:tcPr>
          <w:p w14:paraId="6F5990F5">
            <w:pPr>
              <w:ind w:firstLine="0" w:firstLineChars="0"/>
              <w:jc w:val="center"/>
              <w:rPr>
                <w:bCs/>
                <w:kern w:val="0"/>
                <w:sz w:val="21"/>
                <w:szCs w:val="21"/>
              </w:rPr>
            </w:pPr>
            <w:r>
              <w:rPr>
                <w:rFonts w:hint="eastAsia"/>
                <w:bCs/>
                <w:kern w:val="0"/>
                <w:sz w:val="21"/>
                <w:szCs w:val="21"/>
              </w:rPr>
              <w:t>2</w:t>
            </w:r>
          </w:p>
        </w:tc>
      </w:tr>
      <w:tr w14:paraId="02A9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2689" w:type="dxa"/>
          </w:tcPr>
          <w:p w14:paraId="5ABF44B0">
            <w:pPr>
              <w:ind w:left="-14" w:leftChars="-45" w:hanging="94" w:hangingChars="45"/>
              <w:jc w:val="center"/>
              <w:rPr>
                <w:bCs/>
                <w:kern w:val="0"/>
                <w:sz w:val="21"/>
                <w:szCs w:val="21"/>
              </w:rPr>
            </w:pPr>
            <w:r>
              <w:rPr>
                <w:rFonts w:hint="eastAsia"/>
                <w:bCs/>
                <w:kern w:val="0"/>
                <w:sz w:val="21"/>
                <w:szCs w:val="21"/>
              </w:rPr>
              <w:t>标准电阻箱准确度等级</w:t>
            </w:r>
          </w:p>
        </w:tc>
        <w:tc>
          <w:tcPr>
            <w:tcW w:w="1105" w:type="dxa"/>
            <w:vAlign w:val="center"/>
          </w:tcPr>
          <w:p w14:paraId="76BAFE7C">
            <w:pPr>
              <w:ind w:firstLine="0" w:firstLineChars="0"/>
              <w:jc w:val="center"/>
              <w:rPr>
                <w:bCs/>
                <w:kern w:val="0"/>
                <w:sz w:val="21"/>
                <w:szCs w:val="21"/>
                <w:highlight w:val="yellow"/>
              </w:rPr>
            </w:pPr>
            <w:r>
              <w:rPr>
                <w:rFonts w:hint="eastAsia"/>
                <w:bCs/>
                <w:kern w:val="0"/>
                <w:sz w:val="21"/>
                <w:szCs w:val="21"/>
              </w:rPr>
              <w:t>0.01</w:t>
            </w:r>
          </w:p>
        </w:tc>
        <w:tc>
          <w:tcPr>
            <w:tcW w:w="1106" w:type="dxa"/>
            <w:vAlign w:val="center"/>
          </w:tcPr>
          <w:p w14:paraId="7EC1C01F">
            <w:pPr>
              <w:ind w:firstLine="0" w:firstLineChars="0"/>
              <w:jc w:val="center"/>
              <w:rPr>
                <w:bCs/>
                <w:kern w:val="0"/>
                <w:sz w:val="21"/>
                <w:szCs w:val="21"/>
              </w:rPr>
            </w:pPr>
            <w:r>
              <w:rPr>
                <w:rFonts w:hint="eastAsia"/>
                <w:bCs/>
                <w:kern w:val="0"/>
                <w:sz w:val="21"/>
                <w:szCs w:val="21"/>
              </w:rPr>
              <w:t>0.02</w:t>
            </w:r>
          </w:p>
        </w:tc>
        <w:tc>
          <w:tcPr>
            <w:tcW w:w="1106" w:type="dxa"/>
            <w:vAlign w:val="center"/>
          </w:tcPr>
          <w:p w14:paraId="69F466CF">
            <w:pPr>
              <w:ind w:firstLine="0" w:firstLineChars="0"/>
              <w:jc w:val="center"/>
              <w:rPr>
                <w:bCs/>
                <w:kern w:val="0"/>
                <w:sz w:val="21"/>
                <w:szCs w:val="21"/>
              </w:rPr>
            </w:pPr>
            <w:r>
              <w:rPr>
                <w:rFonts w:hint="eastAsia"/>
                <w:bCs/>
                <w:kern w:val="0"/>
                <w:sz w:val="21"/>
                <w:szCs w:val="21"/>
              </w:rPr>
              <w:t>0.05</w:t>
            </w:r>
          </w:p>
        </w:tc>
        <w:tc>
          <w:tcPr>
            <w:tcW w:w="1106" w:type="dxa"/>
            <w:vAlign w:val="center"/>
          </w:tcPr>
          <w:p w14:paraId="601915A6">
            <w:pPr>
              <w:ind w:firstLine="0" w:firstLineChars="0"/>
              <w:jc w:val="center"/>
              <w:rPr>
                <w:bCs/>
                <w:kern w:val="0"/>
                <w:sz w:val="21"/>
                <w:szCs w:val="21"/>
              </w:rPr>
            </w:pPr>
            <w:r>
              <w:rPr>
                <w:rFonts w:hint="eastAsia"/>
                <w:bCs/>
                <w:kern w:val="0"/>
                <w:sz w:val="21"/>
                <w:szCs w:val="21"/>
              </w:rPr>
              <w:t>0.1</w:t>
            </w:r>
          </w:p>
        </w:tc>
        <w:tc>
          <w:tcPr>
            <w:tcW w:w="1106" w:type="dxa"/>
            <w:vAlign w:val="center"/>
          </w:tcPr>
          <w:p w14:paraId="3D606436">
            <w:pPr>
              <w:ind w:firstLine="0" w:firstLineChars="0"/>
              <w:jc w:val="center"/>
              <w:rPr>
                <w:bCs/>
                <w:kern w:val="0"/>
                <w:sz w:val="21"/>
                <w:szCs w:val="21"/>
              </w:rPr>
            </w:pPr>
            <w:r>
              <w:rPr>
                <w:rFonts w:hint="eastAsia"/>
                <w:bCs/>
                <w:kern w:val="0"/>
                <w:sz w:val="21"/>
                <w:szCs w:val="21"/>
              </w:rPr>
              <w:t>0.2</w:t>
            </w:r>
          </w:p>
        </w:tc>
        <w:tc>
          <w:tcPr>
            <w:tcW w:w="1106" w:type="dxa"/>
            <w:gridSpan w:val="2"/>
            <w:vAlign w:val="center"/>
          </w:tcPr>
          <w:p w14:paraId="35F13C77">
            <w:pPr>
              <w:ind w:firstLine="0" w:firstLineChars="0"/>
              <w:jc w:val="center"/>
              <w:rPr>
                <w:bCs/>
                <w:kern w:val="0"/>
                <w:sz w:val="21"/>
                <w:szCs w:val="21"/>
              </w:rPr>
            </w:pPr>
            <w:r>
              <w:rPr>
                <w:rFonts w:hint="eastAsia"/>
                <w:bCs/>
                <w:kern w:val="0"/>
                <w:sz w:val="21"/>
                <w:szCs w:val="21"/>
              </w:rPr>
              <w:t>0.5</w:t>
            </w:r>
          </w:p>
        </w:tc>
      </w:tr>
      <w:tr w14:paraId="02FB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324" w:type="dxa"/>
            <w:gridSpan w:val="8"/>
          </w:tcPr>
          <w:p w14:paraId="11D0668F">
            <w:pPr>
              <w:ind w:left="481" w:leftChars="192" w:hanging="21" w:hangingChars="10"/>
              <w:jc w:val="left"/>
              <w:rPr>
                <w:rFonts w:hint="eastAsia"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注：0.02级及以上等级电桥一般不采用整体检定，所以表中未列。</w:t>
            </w:r>
          </w:p>
        </w:tc>
      </w:tr>
    </w:tbl>
    <w:p w14:paraId="73E30271">
      <w:pPr>
        <w:pStyle w:val="43"/>
        <w:numPr>
          <w:ilvl w:val="8"/>
          <w:numId w:val="14"/>
        </w:numPr>
        <w:ind w:left="0" w:firstLine="0" w:firstLineChars="0"/>
        <w:jc w:val="both"/>
        <w:rPr>
          <w:rFonts w:hint="eastAsia" w:ascii="宋体" w:hAnsi="宋体"/>
          <w:szCs w:val="24"/>
        </w:rPr>
      </w:pPr>
      <w:r>
        <w:rPr>
          <w:rFonts w:ascii="宋体" w:hAnsi="宋体"/>
          <w:szCs w:val="24"/>
        </w:rPr>
        <w:t>按元件检定电桥时，各桥臂电阻元件的测量误差</w:t>
      </w:r>
      <w:r>
        <w:rPr>
          <w:rFonts w:hint="eastAsia" w:ascii="宋体" w:hAnsi="宋体"/>
          <w:szCs w:val="24"/>
        </w:rPr>
        <w:t>要求、</w:t>
      </w:r>
      <w:r>
        <w:rPr>
          <w:rFonts w:ascii="宋体" w:hAnsi="宋体"/>
          <w:szCs w:val="24"/>
        </w:rPr>
        <w:t>选用标准电阻</w:t>
      </w:r>
      <w:r>
        <w:rPr>
          <w:rFonts w:hint="eastAsia" w:ascii="宋体" w:hAnsi="宋体"/>
          <w:szCs w:val="24"/>
        </w:rPr>
        <w:t>的</w:t>
      </w:r>
      <w:r>
        <w:rPr>
          <w:rFonts w:ascii="宋体" w:hAnsi="宋体"/>
          <w:szCs w:val="24"/>
        </w:rPr>
        <w:t>准确度等级应满足表</w:t>
      </w:r>
      <w:r>
        <w:rPr>
          <w:rFonts w:hint="eastAsia" w:ascii="宋体" w:hAnsi="宋体"/>
          <w:szCs w:val="24"/>
        </w:rPr>
        <w:t>5</w:t>
      </w:r>
      <w:r>
        <w:rPr>
          <w:rFonts w:ascii="宋体" w:hAnsi="宋体"/>
          <w:szCs w:val="24"/>
        </w:rPr>
        <w:t>要求。</w:t>
      </w:r>
    </w:p>
    <w:p w14:paraId="66E19E76">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表5 按元件检定时桥臂电阻测量要求</w:t>
      </w:r>
    </w:p>
    <w:tbl>
      <w:tblPr>
        <w:tblStyle w:val="2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1559"/>
        <w:gridCol w:w="1559"/>
        <w:gridCol w:w="1559"/>
        <w:gridCol w:w="1560"/>
      </w:tblGrid>
      <w:tr w14:paraId="5970B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46" w:type="dxa"/>
            <w:vAlign w:val="center"/>
          </w:tcPr>
          <w:p w14:paraId="309382BB">
            <w:pPr>
              <w:spacing w:line="240" w:lineRule="auto"/>
              <w:ind w:left="-14" w:leftChars="-45" w:hanging="94" w:hangingChars="45"/>
              <w:jc w:val="center"/>
              <w:rPr>
                <w:bCs/>
                <w:kern w:val="0"/>
                <w:sz w:val="21"/>
                <w:szCs w:val="21"/>
              </w:rPr>
            </w:pPr>
            <w:bookmarkStart w:id="81" w:name="_Hlk175356092"/>
            <w:r>
              <w:rPr>
                <w:rFonts w:hint="eastAsia"/>
                <w:bCs/>
                <w:kern w:val="0"/>
                <w:sz w:val="21"/>
                <w:szCs w:val="21"/>
              </w:rPr>
              <w:t>位置</w:t>
            </w:r>
          </w:p>
        </w:tc>
        <w:tc>
          <w:tcPr>
            <w:tcW w:w="1843" w:type="dxa"/>
            <w:vAlign w:val="center"/>
          </w:tcPr>
          <w:p w14:paraId="260B070B">
            <w:pPr>
              <w:ind w:firstLine="0" w:firstLineChars="0"/>
              <w:jc w:val="center"/>
              <w:rPr>
                <w:bCs/>
                <w:kern w:val="0"/>
                <w:sz w:val="21"/>
                <w:szCs w:val="21"/>
              </w:rPr>
            </w:pPr>
            <w:r>
              <w:rPr>
                <w:rFonts w:hint="eastAsia"/>
                <w:bCs/>
                <w:kern w:val="0"/>
                <w:sz w:val="21"/>
                <w:szCs w:val="21"/>
              </w:rPr>
              <w:t>准确度等级</w:t>
            </w:r>
          </w:p>
        </w:tc>
        <w:tc>
          <w:tcPr>
            <w:tcW w:w="1559" w:type="dxa"/>
            <w:vAlign w:val="center"/>
          </w:tcPr>
          <w:p w14:paraId="1019F2F0">
            <w:pPr>
              <w:ind w:firstLine="0" w:firstLineChars="0"/>
              <w:jc w:val="center"/>
              <w:rPr>
                <w:bCs/>
                <w:kern w:val="0"/>
                <w:sz w:val="21"/>
                <w:szCs w:val="21"/>
              </w:rPr>
            </w:pPr>
            <w:r>
              <w:rPr>
                <w:bCs/>
                <w:kern w:val="0"/>
                <w:sz w:val="21"/>
                <w:szCs w:val="21"/>
              </w:rPr>
              <w:t>0.005</w:t>
            </w:r>
          </w:p>
        </w:tc>
        <w:tc>
          <w:tcPr>
            <w:tcW w:w="1559" w:type="dxa"/>
            <w:vAlign w:val="center"/>
          </w:tcPr>
          <w:p w14:paraId="4E898EAB">
            <w:pPr>
              <w:ind w:firstLine="0" w:firstLineChars="0"/>
              <w:jc w:val="center"/>
              <w:rPr>
                <w:bCs/>
                <w:kern w:val="0"/>
                <w:sz w:val="21"/>
                <w:szCs w:val="21"/>
              </w:rPr>
            </w:pPr>
            <w:r>
              <w:rPr>
                <w:bCs/>
                <w:kern w:val="0"/>
                <w:sz w:val="21"/>
                <w:szCs w:val="21"/>
              </w:rPr>
              <w:t>0.01</w:t>
            </w:r>
          </w:p>
        </w:tc>
        <w:tc>
          <w:tcPr>
            <w:tcW w:w="1559" w:type="dxa"/>
            <w:vAlign w:val="center"/>
          </w:tcPr>
          <w:p w14:paraId="0E3319C7">
            <w:pPr>
              <w:ind w:firstLine="0" w:firstLineChars="0"/>
              <w:jc w:val="center"/>
              <w:rPr>
                <w:bCs/>
                <w:kern w:val="0"/>
                <w:sz w:val="21"/>
                <w:szCs w:val="21"/>
              </w:rPr>
            </w:pPr>
            <w:r>
              <w:rPr>
                <w:bCs/>
                <w:kern w:val="0"/>
                <w:sz w:val="21"/>
                <w:szCs w:val="21"/>
              </w:rPr>
              <w:t>0.02</w:t>
            </w:r>
          </w:p>
        </w:tc>
        <w:tc>
          <w:tcPr>
            <w:tcW w:w="1559" w:type="dxa"/>
          </w:tcPr>
          <w:p w14:paraId="7CE9BD3B">
            <w:pPr>
              <w:ind w:firstLine="0" w:firstLineChars="0"/>
              <w:jc w:val="center"/>
              <w:rPr>
                <w:bCs/>
                <w:kern w:val="0"/>
                <w:sz w:val="21"/>
                <w:szCs w:val="21"/>
              </w:rPr>
            </w:pPr>
            <w:r>
              <w:rPr>
                <w:rFonts w:hint="eastAsia"/>
                <w:bCs/>
                <w:kern w:val="0"/>
                <w:sz w:val="21"/>
                <w:szCs w:val="21"/>
              </w:rPr>
              <w:t>0.05</w:t>
            </w:r>
          </w:p>
        </w:tc>
      </w:tr>
      <w:tr w14:paraId="1012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restart"/>
            <w:vAlign w:val="center"/>
          </w:tcPr>
          <w:p w14:paraId="5346E2B3">
            <w:pPr>
              <w:ind w:left="-14" w:leftChars="-45" w:hanging="94" w:hangingChars="45"/>
              <w:jc w:val="center"/>
              <w:rPr>
                <w:bCs/>
                <w:kern w:val="0"/>
                <w:sz w:val="21"/>
                <w:szCs w:val="21"/>
              </w:rPr>
            </w:pPr>
            <w:r>
              <w:rPr>
                <w:rFonts w:hint="eastAsia"/>
                <w:bCs/>
                <w:kern w:val="0"/>
                <w:sz w:val="21"/>
                <w:szCs w:val="21"/>
              </w:rPr>
              <w:t>I盘</w:t>
            </w:r>
          </w:p>
        </w:tc>
        <w:tc>
          <w:tcPr>
            <w:tcW w:w="1843" w:type="dxa"/>
            <w:vAlign w:val="center"/>
          </w:tcPr>
          <w:p w14:paraId="6173C5F7">
            <w:pPr>
              <w:ind w:firstLine="0" w:firstLineChars="0"/>
              <w:jc w:val="center"/>
              <w:rPr>
                <w:bCs/>
                <w:kern w:val="0"/>
                <w:sz w:val="21"/>
                <w:szCs w:val="21"/>
              </w:rPr>
            </w:pPr>
            <w:r>
              <w:rPr>
                <w:rFonts w:hint="eastAsia"/>
                <w:bCs/>
                <w:kern w:val="0"/>
                <w:sz w:val="21"/>
                <w:szCs w:val="21"/>
              </w:rPr>
              <w:t>测量误差</w:t>
            </w:r>
          </w:p>
        </w:tc>
        <w:tc>
          <w:tcPr>
            <w:tcW w:w="1559" w:type="dxa"/>
            <w:vAlign w:val="center"/>
          </w:tcPr>
          <w:p w14:paraId="317E85E0">
            <w:pPr>
              <w:ind w:firstLine="0" w:firstLineChars="0"/>
              <w:jc w:val="center"/>
              <w:rPr>
                <w:bCs/>
                <w:kern w:val="0"/>
                <w:sz w:val="21"/>
                <w:szCs w:val="21"/>
              </w:rPr>
            </w:pPr>
            <w:r>
              <w:rPr>
                <w:szCs w:val="24"/>
              </w:rPr>
              <w:t>±</w:t>
            </w:r>
            <w:r>
              <w:rPr>
                <w:bCs/>
                <w:kern w:val="0"/>
                <w:sz w:val="21"/>
                <w:szCs w:val="21"/>
              </w:rPr>
              <w:t>7×10</w:t>
            </w:r>
            <w:r>
              <w:rPr>
                <w:bCs/>
                <w:kern w:val="0"/>
                <w:sz w:val="21"/>
                <w:szCs w:val="21"/>
                <w:vertAlign w:val="superscript"/>
              </w:rPr>
              <w:t>-6</w:t>
            </w:r>
          </w:p>
        </w:tc>
        <w:tc>
          <w:tcPr>
            <w:tcW w:w="1559" w:type="dxa"/>
            <w:vAlign w:val="center"/>
          </w:tcPr>
          <w:p w14:paraId="5DE2A07D">
            <w:pPr>
              <w:ind w:firstLine="0" w:firstLineChars="0"/>
              <w:jc w:val="center"/>
              <w:rPr>
                <w:bCs/>
                <w:kern w:val="0"/>
                <w:sz w:val="21"/>
                <w:szCs w:val="21"/>
              </w:rPr>
            </w:pPr>
            <w:r>
              <w:rPr>
                <w:szCs w:val="24"/>
              </w:rPr>
              <w:t>±</w:t>
            </w:r>
            <w:r>
              <w:rPr>
                <w:bCs/>
                <w:kern w:val="0"/>
                <w:sz w:val="21"/>
                <w:szCs w:val="21"/>
              </w:rPr>
              <w:t>1.7×10</w:t>
            </w:r>
            <w:r>
              <w:rPr>
                <w:bCs/>
                <w:kern w:val="0"/>
                <w:sz w:val="21"/>
                <w:szCs w:val="21"/>
                <w:vertAlign w:val="superscript"/>
              </w:rPr>
              <w:t>-5</w:t>
            </w:r>
          </w:p>
        </w:tc>
        <w:tc>
          <w:tcPr>
            <w:tcW w:w="1559" w:type="dxa"/>
            <w:vAlign w:val="center"/>
          </w:tcPr>
          <w:p w14:paraId="5A33CB80">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-5</w:t>
            </w:r>
          </w:p>
        </w:tc>
        <w:tc>
          <w:tcPr>
            <w:tcW w:w="1559" w:type="dxa"/>
          </w:tcPr>
          <w:p w14:paraId="54357FC1">
            <w:pPr>
              <w:ind w:firstLine="0" w:firstLineChars="0"/>
              <w:jc w:val="center"/>
              <w:rPr>
                <w:bCs/>
                <w:kern w:val="0"/>
                <w:sz w:val="21"/>
                <w:szCs w:val="21"/>
              </w:rPr>
            </w:pPr>
            <w:r>
              <w:rPr>
                <w:szCs w:val="24"/>
              </w:rPr>
              <w:t>±</w:t>
            </w:r>
            <w:r>
              <w:rPr>
                <w:bCs/>
                <w:kern w:val="0"/>
                <w:sz w:val="21"/>
                <w:szCs w:val="21"/>
              </w:rPr>
              <w:t>7×10</w:t>
            </w:r>
            <w:r>
              <w:rPr>
                <w:bCs/>
                <w:kern w:val="0"/>
                <w:sz w:val="21"/>
                <w:szCs w:val="21"/>
                <w:vertAlign w:val="superscript"/>
              </w:rPr>
              <w:t>-</w:t>
            </w:r>
            <w:r>
              <w:rPr>
                <w:rFonts w:hint="eastAsia"/>
                <w:bCs/>
                <w:kern w:val="0"/>
                <w:sz w:val="21"/>
                <w:szCs w:val="21"/>
                <w:vertAlign w:val="superscript"/>
              </w:rPr>
              <w:t>5</w:t>
            </w:r>
          </w:p>
        </w:tc>
      </w:tr>
      <w:tr w14:paraId="2A4C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vAlign w:val="center"/>
          </w:tcPr>
          <w:p w14:paraId="3FAEF5A7">
            <w:pPr>
              <w:ind w:left="-14" w:leftChars="-45" w:hanging="94" w:hangingChars="45"/>
              <w:jc w:val="center"/>
              <w:rPr>
                <w:bCs/>
                <w:kern w:val="0"/>
                <w:sz w:val="21"/>
                <w:szCs w:val="21"/>
              </w:rPr>
            </w:pPr>
          </w:p>
        </w:tc>
        <w:tc>
          <w:tcPr>
            <w:tcW w:w="1843" w:type="dxa"/>
            <w:vAlign w:val="center"/>
          </w:tcPr>
          <w:p w14:paraId="3612D213">
            <w:pPr>
              <w:ind w:firstLine="0" w:firstLineChars="0"/>
              <w:jc w:val="center"/>
              <w:rPr>
                <w:bCs/>
                <w:kern w:val="0"/>
                <w:sz w:val="21"/>
                <w:szCs w:val="21"/>
              </w:rPr>
            </w:pPr>
            <w:r>
              <w:rPr>
                <w:rFonts w:hint="eastAsia"/>
                <w:bCs/>
                <w:kern w:val="0"/>
                <w:sz w:val="21"/>
                <w:szCs w:val="21"/>
              </w:rPr>
              <w:t>修约位数</w:t>
            </w:r>
          </w:p>
        </w:tc>
        <w:tc>
          <w:tcPr>
            <w:tcW w:w="1559" w:type="dxa"/>
            <w:vAlign w:val="center"/>
          </w:tcPr>
          <w:p w14:paraId="0B11E48B">
            <w:pPr>
              <w:ind w:firstLine="0" w:firstLineChars="0"/>
              <w:jc w:val="center"/>
              <w:rPr>
                <w:bCs/>
                <w:kern w:val="0"/>
                <w:sz w:val="21"/>
                <w:szCs w:val="21"/>
              </w:rPr>
            </w:pPr>
            <w:r>
              <w:rPr>
                <w:bCs/>
                <w:kern w:val="0"/>
                <w:sz w:val="21"/>
                <w:szCs w:val="21"/>
              </w:rPr>
              <w:t>2×10</w:t>
            </w:r>
            <w:r>
              <w:rPr>
                <w:bCs/>
                <w:kern w:val="0"/>
                <w:sz w:val="21"/>
                <w:szCs w:val="21"/>
                <w:vertAlign w:val="superscript"/>
              </w:rPr>
              <w:t>-6</w:t>
            </w:r>
          </w:p>
        </w:tc>
        <w:tc>
          <w:tcPr>
            <w:tcW w:w="1559" w:type="dxa"/>
            <w:vAlign w:val="center"/>
          </w:tcPr>
          <w:p w14:paraId="48796078">
            <w:pPr>
              <w:ind w:firstLine="0" w:firstLineChars="0"/>
              <w:jc w:val="center"/>
              <w:rPr>
                <w:bCs/>
                <w:kern w:val="0"/>
                <w:sz w:val="21"/>
                <w:szCs w:val="21"/>
              </w:rPr>
            </w:pPr>
            <w:r>
              <w:rPr>
                <w:bCs/>
                <w:kern w:val="0"/>
                <w:sz w:val="21"/>
                <w:szCs w:val="21"/>
              </w:rPr>
              <w:t>5×10</w:t>
            </w:r>
            <w:r>
              <w:rPr>
                <w:bCs/>
                <w:kern w:val="0"/>
                <w:sz w:val="21"/>
                <w:szCs w:val="21"/>
                <w:vertAlign w:val="superscript"/>
              </w:rPr>
              <w:t>-6</w:t>
            </w:r>
          </w:p>
        </w:tc>
        <w:tc>
          <w:tcPr>
            <w:tcW w:w="1559" w:type="dxa"/>
            <w:vAlign w:val="center"/>
          </w:tcPr>
          <w:p w14:paraId="7376A95E">
            <w:pPr>
              <w:ind w:firstLine="0" w:firstLineChars="0"/>
              <w:jc w:val="center"/>
              <w:rPr>
                <w:bCs/>
                <w:kern w:val="0"/>
                <w:sz w:val="21"/>
                <w:szCs w:val="21"/>
              </w:rPr>
            </w:pPr>
            <w:r>
              <w:rPr>
                <w:bCs/>
                <w:kern w:val="0"/>
                <w:sz w:val="21"/>
                <w:szCs w:val="21"/>
              </w:rPr>
              <w:t>1×10</w:t>
            </w:r>
            <w:r>
              <w:rPr>
                <w:bCs/>
                <w:kern w:val="0"/>
                <w:sz w:val="21"/>
                <w:szCs w:val="21"/>
                <w:vertAlign w:val="superscript"/>
              </w:rPr>
              <w:t>-5</w:t>
            </w:r>
          </w:p>
        </w:tc>
        <w:tc>
          <w:tcPr>
            <w:tcW w:w="1559" w:type="dxa"/>
          </w:tcPr>
          <w:p w14:paraId="0D6AA745">
            <w:pPr>
              <w:ind w:firstLine="0" w:firstLineChars="0"/>
              <w:jc w:val="center"/>
              <w:rPr>
                <w:bCs/>
                <w:kern w:val="0"/>
                <w:sz w:val="21"/>
                <w:szCs w:val="21"/>
              </w:rPr>
            </w:pPr>
            <w:r>
              <w:rPr>
                <w:bCs/>
                <w:kern w:val="0"/>
                <w:sz w:val="21"/>
                <w:szCs w:val="21"/>
              </w:rPr>
              <w:t>2×10</w:t>
            </w:r>
            <w:r>
              <w:rPr>
                <w:bCs/>
                <w:kern w:val="0"/>
                <w:sz w:val="21"/>
                <w:szCs w:val="21"/>
                <w:vertAlign w:val="superscript"/>
              </w:rPr>
              <w:t>-</w:t>
            </w:r>
            <w:r>
              <w:rPr>
                <w:rFonts w:hint="eastAsia"/>
                <w:bCs/>
                <w:kern w:val="0"/>
                <w:sz w:val="21"/>
                <w:szCs w:val="21"/>
                <w:vertAlign w:val="superscript"/>
              </w:rPr>
              <w:t>5</w:t>
            </w:r>
          </w:p>
        </w:tc>
      </w:tr>
      <w:tr w14:paraId="086C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vAlign w:val="center"/>
          </w:tcPr>
          <w:p w14:paraId="50845BB4">
            <w:pPr>
              <w:ind w:left="-14" w:leftChars="-45" w:hanging="94" w:hangingChars="45"/>
              <w:jc w:val="center"/>
              <w:rPr>
                <w:bCs/>
                <w:kern w:val="0"/>
                <w:sz w:val="21"/>
                <w:szCs w:val="21"/>
              </w:rPr>
            </w:pPr>
          </w:p>
        </w:tc>
        <w:tc>
          <w:tcPr>
            <w:tcW w:w="1843" w:type="dxa"/>
            <w:vAlign w:val="center"/>
          </w:tcPr>
          <w:p w14:paraId="00BEEDFF">
            <w:pPr>
              <w:ind w:firstLine="0" w:firstLineChars="0"/>
              <w:jc w:val="center"/>
              <w:rPr>
                <w:bCs/>
                <w:kern w:val="0"/>
                <w:sz w:val="21"/>
                <w:szCs w:val="21"/>
              </w:rPr>
            </w:pPr>
            <w:r>
              <w:rPr>
                <w:rFonts w:hint="eastAsia"/>
                <w:bCs/>
                <w:kern w:val="0"/>
                <w:sz w:val="21"/>
                <w:szCs w:val="21"/>
              </w:rPr>
              <w:t>标准电阻</w:t>
            </w:r>
          </w:p>
        </w:tc>
        <w:tc>
          <w:tcPr>
            <w:tcW w:w="1559" w:type="dxa"/>
            <w:vAlign w:val="center"/>
          </w:tcPr>
          <w:p w14:paraId="37BD0ECD">
            <w:pPr>
              <w:ind w:firstLine="0" w:firstLineChars="0"/>
              <w:jc w:val="center"/>
              <w:rPr>
                <w:bCs/>
                <w:kern w:val="0"/>
                <w:sz w:val="21"/>
                <w:szCs w:val="21"/>
              </w:rPr>
            </w:pPr>
            <w:r>
              <w:rPr>
                <w:bCs/>
                <w:kern w:val="0"/>
                <w:sz w:val="21"/>
                <w:szCs w:val="21"/>
              </w:rPr>
              <w:t>一等</w:t>
            </w:r>
          </w:p>
        </w:tc>
        <w:tc>
          <w:tcPr>
            <w:tcW w:w="1559" w:type="dxa"/>
            <w:vAlign w:val="center"/>
          </w:tcPr>
          <w:p w14:paraId="6AEDAD08">
            <w:pPr>
              <w:ind w:firstLine="0" w:firstLineChars="0"/>
              <w:jc w:val="center"/>
              <w:rPr>
                <w:bCs/>
                <w:kern w:val="0"/>
                <w:sz w:val="21"/>
                <w:szCs w:val="21"/>
              </w:rPr>
            </w:pPr>
            <w:r>
              <w:rPr>
                <w:bCs/>
                <w:kern w:val="0"/>
                <w:sz w:val="21"/>
                <w:szCs w:val="21"/>
              </w:rPr>
              <w:t>二等</w:t>
            </w:r>
          </w:p>
        </w:tc>
        <w:tc>
          <w:tcPr>
            <w:tcW w:w="1559" w:type="dxa"/>
            <w:vAlign w:val="center"/>
          </w:tcPr>
          <w:p w14:paraId="3B13FA0D">
            <w:pPr>
              <w:ind w:firstLine="0" w:firstLineChars="0"/>
              <w:jc w:val="center"/>
              <w:rPr>
                <w:bCs/>
                <w:kern w:val="0"/>
                <w:sz w:val="21"/>
                <w:szCs w:val="21"/>
              </w:rPr>
            </w:pPr>
            <w:r>
              <w:rPr>
                <w:bCs/>
                <w:kern w:val="0"/>
                <w:sz w:val="21"/>
                <w:szCs w:val="21"/>
              </w:rPr>
              <w:t>2×10</w:t>
            </w:r>
            <w:r>
              <w:rPr>
                <w:bCs/>
                <w:kern w:val="0"/>
                <w:sz w:val="21"/>
                <w:szCs w:val="21"/>
                <w:vertAlign w:val="superscript"/>
              </w:rPr>
              <w:t>-5</w:t>
            </w:r>
          </w:p>
        </w:tc>
        <w:tc>
          <w:tcPr>
            <w:tcW w:w="1559" w:type="dxa"/>
            <w:vAlign w:val="center"/>
          </w:tcPr>
          <w:p w14:paraId="3C4F4F51">
            <w:pPr>
              <w:ind w:firstLine="0" w:firstLineChars="0"/>
              <w:jc w:val="center"/>
              <w:rPr>
                <w:bCs/>
                <w:kern w:val="0"/>
                <w:sz w:val="21"/>
                <w:szCs w:val="21"/>
              </w:rPr>
            </w:pPr>
            <w:r>
              <w:rPr>
                <w:bCs/>
                <w:kern w:val="0"/>
                <w:sz w:val="21"/>
                <w:szCs w:val="21"/>
              </w:rPr>
              <w:t>——</w:t>
            </w:r>
          </w:p>
        </w:tc>
      </w:tr>
      <w:tr w14:paraId="38B9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restart"/>
            <w:vAlign w:val="center"/>
          </w:tcPr>
          <w:p w14:paraId="4A22CAF3">
            <w:pPr>
              <w:ind w:left="-14" w:leftChars="-45" w:hanging="94" w:hangingChars="45"/>
              <w:jc w:val="center"/>
              <w:rPr>
                <w:bCs/>
                <w:kern w:val="0"/>
                <w:sz w:val="21"/>
                <w:szCs w:val="21"/>
              </w:rPr>
            </w:pPr>
            <w:r>
              <w:rPr>
                <w:rFonts w:hint="eastAsia"/>
                <w:bCs/>
                <w:kern w:val="0"/>
                <w:sz w:val="21"/>
                <w:szCs w:val="21"/>
              </w:rPr>
              <w:t>Ⅱ盘</w:t>
            </w:r>
          </w:p>
        </w:tc>
        <w:tc>
          <w:tcPr>
            <w:tcW w:w="1843" w:type="dxa"/>
            <w:vAlign w:val="center"/>
          </w:tcPr>
          <w:p w14:paraId="33D0AB10">
            <w:pPr>
              <w:ind w:firstLine="0" w:firstLineChars="0"/>
              <w:jc w:val="center"/>
              <w:rPr>
                <w:bCs/>
                <w:kern w:val="0"/>
                <w:sz w:val="21"/>
                <w:szCs w:val="21"/>
              </w:rPr>
            </w:pPr>
            <w:r>
              <w:rPr>
                <w:rFonts w:hint="eastAsia"/>
                <w:bCs/>
                <w:kern w:val="0"/>
                <w:sz w:val="21"/>
                <w:szCs w:val="21"/>
              </w:rPr>
              <w:t>测量误差</w:t>
            </w:r>
          </w:p>
        </w:tc>
        <w:tc>
          <w:tcPr>
            <w:tcW w:w="1559" w:type="dxa"/>
            <w:vAlign w:val="center"/>
          </w:tcPr>
          <w:p w14:paraId="673F5608">
            <w:pPr>
              <w:ind w:firstLine="0" w:firstLineChars="0"/>
              <w:jc w:val="center"/>
              <w:rPr>
                <w:bCs/>
                <w:kern w:val="0"/>
                <w:sz w:val="21"/>
                <w:szCs w:val="21"/>
              </w:rPr>
            </w:pPr>
            <w:r>
              <w:rPr>
                <w:szCs w:val="24"/>
              </w:rPr>
              <w:t>±</w:t>
            </w:r>
            <w:r>
              <w:rPr>
                <w:bCs/>
                <w:kern w:val="0"/>
                <w:sz w:val="21"/>
                <w:szCs w:val="21"/>
              </w:rPr>
              <w:t>7×10</w:t>
            </w:r>
            <w:r>
              <w:rPr>
                <w:bCs/>
                <w:kern w:val="0"/>
                <w:sz w:val="21"/>
                <w:szCs w:val="21"/>
                <w:vertAlign w:val="superscript"/>
              </w:rPr>
              <w:t>-6</w:t>
            </w:r>
          </w:p>
        </w:tc>
        <w:tc>
          <w:tcPr>
            <w:tcW w:w="1559" w:type="dxa"/>
            <w:vAlign w:val="center"/>
          </w:tcPr>
          <w:p w14:paraId="03D46D37">
            <w:pPr>
              <w:ind w:firstLine="0" w:firstLineChars="0"/>
              <w:jc w:val="center"/>
              <w:rPr>
                <w:bCs/>
                <w:kern w:val="0"/>
                <w:sz w:val="21"/>
                <w:szCs w:val="21"/>
              </w:rPr>
            </w:pPr>
            <w:r>
              <w:rPr>
                <w:szCs w:val="24"/>
              </w:rPr>
              <w:t>±</w:t>
            </w:r>
            <w:r>
              <w:rPr>
                <w:bCs/>
                <w:kern w:val="0"/>
                <w:sz w:val="21"/>
                <w:szCs w:val="21"/>
              </w:rPr>
              <w:t>1.7×10</w:t>
            </w:r>
            <w:r>
              <w:rPr>
                <w:bCs/>
                <w:kern w:val="0"/>
                <w:sz w:val="21"/>
                <w:szCs w:val="21"/>
                <w:vertAlign w:val="superscript"/>
              </w:rPr>
              <w:t>-5</w:t>
            </w:r>
          </w:p>
        </w:tc>
        <w:tc>
          <w:tcPr>
            <w:tcW w:w="1559" w:type="dxa"/>
            <w:vAlign w:val="center"/>
          </w:tcPr>
          <w:p w14:paraId="076E9793">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-5</w:t>
            </w:r>
          </w:p>
        </w:tc>
        <w:tc>
          <w:tcPr>
            <w:tcW w:w="1559" w:type="dxa"/>
          </w:tcPr>
          <w:p w14:paraId="7FE9A28A">
            <w:pPr>
              <w:ind w:firstLine="0" w:firstLineChars="0"/>
              <w:jc w:val="center"/>
              <w:rPr>
                <w:bCs/>
                <w:kern w:val="0"/>
                <w:sz w:val="21"/>
                <w:szCs w:val="21"/>
              </w:rPr>
            </w:pPr>
            <w:r>
              <w:rPr>
                <w:szCs w:val="24"/>
              </w:rPr>
              <w:t>±</w:t>
            </w:r>
            <w:r>
              <w:rPr>
                <w:bCs/>
                <w:kern w:val="0"/>
                <w:sz w:val="21"/>
                <w:szCs w:val="21"/>
              </w:rPr>
              <w:t>7×10</w:t>
            </w:r>
            <w:r>
              <w:rPr>
                <w:bCs/>
                <w:kern w:val="0"/>
                <w:sz w:val="21"/>
                <w:szCs w:val="21"/>
                <w:vertAlign w:val="superscript"/>
              </w:rPr>
              <w:t>-</w:t>
            </w:r>
            <w:r>
              <w:rPr>
                <w:rFonts w:hint="eastAsia"/>
                <w:bCs/>
                <w:kern w:val="0"/>
                <w:sz w:val="21"/>
                <w:szCs w:val="21"/>
                <w:vertAlign w:val="superscript"/>
              </w:rPr>
              <w:t>5</w:t>
            </w:r>
          </w:p>
        </w:tc>
      </w:tr>
      <w:tr w14:paraId="59F2D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vAlign w:val="center"/>
          </w:tcPr>
          <w:p w14:paraId="4045069A">
            <w:pPr>
              <w:ind w:left="-14" w:leftChars="-45" w:hanging="94" w:hangingChars="45"/>
              <w:jc w:val="center"/>
              <w:rPr>
                <w:bCs/>
                <w:kern w:val="0"/>
                <w:sz w:val="21"/>
                <w:szCs w:val="21"/>
              </w:rPr>
            </w:pPr>
          </w:p>
        </w:tc>
        <w:tc>
          <w:tcPr>
            <w:tcW w:w="1843" w:type="dxa"/>
            <w:vAlign w:val="center"/>
          </w:tcPr>
          <w:p w14:paraId="331B2B5F">
            <w:pPr>
              <w:ind w:firstLine="0" w:firstLineChars="0"/>
              <w:jc w:val="center"/>
              <w:rPr>
                <w:bCs/>
                <w:kern w:val="0"/>
                <w:sz w:val="21"/>
                <w:szCs w:val="21"/>
              </w:rPr>
            </w:pPr>
            <w:r>
              <w:rPr>
                <w:rFonts w:hint="eastAsia"/>
                <w:bCs/>
                <w:kern w:val="0"/>
                <w:sz w:val="21"/>
                <w:szCs w:val="21"/>
              </w:rPr>
              <w:t>修约位数</w:t>
            </w:r>
          </w:p>
        </w:tc>
        <w:tc>
          <w:tcPr>
            <w:tcW w:w="1559" w:type="dxa"/>
            <w:vAlign w:val="center"/>
          </w:tcPr>
          <w:p w14:paraId="345BA4CB">
            <w:pPr>
              <w:ind w:firstLine="0" w:firstLineChars="0"/>
              <w:jc w:val="center"/>
              <w:rPr>
                <w:bCs/>
                <w:kern w:val="0"/>
                <w:sz w:val="21"/>
                <w:szCs w:val="21"/>
              </w:rPr>
            </w:pPr>
            <w:r>
              <w:rPr>
                <w:bCs/>
                <w:kern w:val="0"/>
                <w:sz w:val="21"/>
                <w:szCs w:val="21"/>
              </w:rPr>
              <w:t>2×10</w:t>
            </w:r>
            <w:r>
              <w:rPr>
                <w:bCs/>
                <w:kern w:val="0"/>
                <w:sz w:val="21"/>
                <w:szCs w:val="21"/>
                <w:vertAlign w:val="superscript"/>
              </w:rPr>
              <w:t>-6</w:t>
            </w:r>
          </w:p>
        </w:tc>
        <w:tc>
          <w:tcPr>
            <w:tcW w:w="1559" w:type="dxa"/>
            <w:vAlign w:val="center"/>
          </w:tcPr>
          <w:p w14:paraId="3ACDCBF3">
            <w:pPr>
              <w:ind w:firstLine="0" w:firstLineChars="0"/>
              <w:jc w:val="center"/>
              <w:rPr>
                <w:bCs/>
                <w:kern w:val="0"/>
                <w:sz w:val="21"/>
                <w:szCs w:val="21"/>
              </w:rPr>
            </w:pPr>
            <w:r>
              <w:rPr>
                <w:bCs/>
                <w:kern w:val="0"/>
                <w:sz w:val="21"/>
                <w:szCs w:val="21"/>
              </w:rPr>
              <w:t>5×10</w:t>
            </w:r>
            <w:r>
              <w:rPr>
                <w:bCs/>
                <w:kern w:val="0"/>
                <w:sz w:val="21"/>
                <w:szCs w:val="21"/>
                <w:vertAlign w:val="superscript"/>
              </w:rPr>
              <w:t>-6</w:t>
            </w:r>
          </w:p>
        </w:tc>
        <w:tc>
          <w:tcPr>
            <w:tcW w:w="1559" w:type="dxa"/>
            <w:vAlign w:val="center"/>
          </w:tcPr>
          <w:p w14:paraId="0415F8B5">
            <w:pPr>
              <w:ind w:firstLine="0" w:firstLineChars="0"/>
              <w:jc w:val="center"/>
              <w:rPr>
                <w:bCs/>
                <w:kern w:val="0"/>
                <w:sz w:val="21"/>
                <w:szCs w:val="21"/>
              </w:rPr>
            </w:pPr>
            <w:r>
              <w:rPr>
                <w:bCs/>
                <w:kern w:val="0"/>
                <w:sz w:val="21"/>
                <w:szCs w:val="21"/>
              </w:rPr>
              <w:t>1×10</w:t>
            </w:r>
            <w:r>
              <w:rPr>
                <w:bCs/>
                <w:kern w:val="0"/>
                <w:sz w:val="21"/>
                <w:szCs w:val="21"/>
                <w:vertAlign w:val="superscript"/>
              </w:rPr>
              <w:t>-5</w:t>
            </w:r>
          </w:p>
        </w:tc>
        <w:tc>
          <w:tcPr>
            <w:tcW w:w="1559" w:type="dxa"/>
          </w:tcPr>
          <w:p w14:paraId="3BD8A395">
            <w:pPr>
              <w:ind w:firstLine="0" w:firstLineChars="0"/>
              <w:jc w:val="center"/>
              <w:rPr>
                <w:bCs/>
                <w:kern w:val="0"/>
                <w:sz w:val="21"/>
                <w:szCs w:val="21"/>
              </w:rPr>
            </w:pPr>
            <w:r>
              <w:rPr>
                <w:bCs/>
                <w:kern w:val="0"/>
                <w:sz w:val="21"/>
                <w:szCs w:val="21"/>
              </w:rPr>
              <w:t>2×10</w:t>
            </w:r>
            <w:r>
              <w:rPr>
                <w:bCs/>
                <w:kern w:val="0"/>
                <w:sz w:val="21"/>
                <w:szCs w:val="21"/>
                <w:vertAlign w:val="superscript"/>
              </w:rPr>
              <w:t>-</w:t>
            </w:r>
            <w:r>
              <w:rPr>
                <w:rFonts w:hint="eastAsia"/>
                <w:bCs/>
                <w:kern w:val="0"/>
                <w:sz w:val="21"/>
                <w:szCs w:val="21"/>
                <w:vertAlign w:val="superscript"/>
              </w:rPr>
              <w:t>5</w:t>
            </w:r>
          </w:p>
        </w:tc>
      </w:tr>
      <w:tr w14:paraId="1634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vAlign w:val="center"/>
          </w:tcPr>
          <w:p w14:paraId="5490A6A0">
            <w:pPr>
              <w:ind w:left="-14" w:leftChars="-45" w:hanging="94" w:hangingChars="45"/>
              <w:jc w:val="center"/>
              <w:rPr>
                <w:bCs/>
                <w:kern w:val="0"/>
                <w:sz w:val="21"/>
                <w:szCs w:val="21"/>
              </w:rPr>
            </w:pPr>
          </w:p>
        </w:tc>
        <w:tc>
          <w:tcPr>
            <w:tcW w:w="1843" w:type="dxa"/>
            <w:vAlign w:val="center"/>
          </w:tcPr>
          <w:p w14:paraId="4C552F00">
            <w:pPr>
              <w:ind w:firstLine="0" w:firstLineChars="0"/>
              <w:jc w:val="center"/>
              <w:rPr>
                <w:bCs/>
                <w:kern w:val="0"/>
                <w:sz w:val="21"/>
                <w:szCs w:val="21"/>
              </w:rPr>
            </w:pPr>
            <w:r>
              <w:rPr>
                <w:rFonts w:hint="eastAsia"/>
                <w:bCs/>
                <w:kern w:val="0"/>
                <w:sz w:val="21"/>
                <w:szCs w:val="21"/>
              </w:rPr>
              <w:t>标准电阻</w:t>
            </w:r>
          </w:p>
        </w:tc>
        <w:tc>
          <w:tcPr>
            <w:tcW w:w="1559" w:type="dxa"/>
            <w:vAlign w:val="center"/>
          </w:tcPr>
          <w:p w14:paraId="7AF8FBE5">
            <w:pPr>
              <w:ind w:firstLine="0" w:firstLineChars="0"/>
              <w:jc w:val="center"/>
              <w:rPr>
                <w:bCs/>
                <w:kern w:val="0"/>
                <w:sz w:val="21"/>
                <w:szCs w:val="21"/>
              </w:rPr>
            </w:pPr>
            <w:r>
              <w:rPr>
                <w:bCs/>
                <w:kern w:val="0"/>
                <w:sz w:val="21"/>
                <w:szCs w:val="21"/>
              </w:rPr>
              <w:t>一等</w:t>
            </w:r>
          </w:p>
        </w:tc>
        <w:tc>
          <w:tcPr>
            <w:tcW w:w="1559" w:type="dxa"/>
            <w:vAlign w:val="center"/>
          </w:tcPr>
          <w:p w14:paraId="3CE48BC9">
            <w:pPr>
              <w:ind w:firstLine="0" w:firstLineChars="0"/>
              <w:jc w:val="center"/>
              <w:rPr>
                <w:bCs/>
                <w:kern w:val="0"/>
                <w:sz w:val="21"/>
                <w:szCs w:val="21"/>
              </w:rPr>
            </w:pPr>
            <w:r>
              <w:rPr>
                <w:bCs/>
                <w:kern w:val="0"/>
                <w:sz w:val="21"/>
                <w:szCs w:val="21"/>
              </w:rPr>
              <w:t>二等</w:t>
            </w:r>
          </w:p>
        </w:tc>
        <w:tc>
          <w:tcPr>
            <w:tcW w:w="1559" w:type="dxa"/>
            <w:vAlign w:val="center"/>
          </w:tcPr>
          <w:p w14:paraId="26D360C8">
            <w:pPr>
              <w:ind w:firstLine="0" w:firstLineChars="0"/>
              <w:jc w:val="center"/>
              <w:rPr>
                <w:bCs/>
                <w:kern w:val="0"/>
                <w:sz w:val="21"/>
                <w:szCs w:val="21"/>
              </w:rPr>
            </w:pPr>
            <w:r>
              <w:rPr>
                <w:bCs/>
                <w:kern w:val="0"/>
                <w:sz w:val="21"/>
                <w:szCs w:val="21"/>
              </w:rPr>
              <w:t>2×10</w:t>
            </w:r>
            <w:r>
              <w:rPr>
                <w:bCs/>
                <w:kern w:val="0"/>
                <w:sz w:val="21"/>
                <w:szCs w:val="21"/>
                <w:vertAlign w:val="superscript"/>
              </w:rPr>
              <w:t>-5</w:t>
            </w:r>
          </w:p>
        </w:tc>
        <w:tc>
          <w:tcPr>
            <w:tcW w:w="1559" w:type="dxa"/>
            <w:vAlign w:val="center"/>
          </w:tcPr>
          <w:p w14:paraId="3AB468A7">
            <w:pPr>
              <w:ind w:firstLine="0" w:firstLineChars="0"/>
              <w:jc w:val="center"/>
              <w:rPr>
                <w:bCs/>
                <w:kern w:val="0"/>
                <w:sz w:val="21"/>
                <w:szCs w:val="21"/>
              </w:rPr>
            </w:pPr>
            <w:r>
              <w:rPr>
                <w:bCs/>
                <w:kern w:val="0"/>
                <w:sz w:val="21"/>
                <w:szCs w:val="21"/>
              </w:rPr>
              <w:t>——</w:t>
            </w:r>
          </w:p>
        </w:tc>
      </w:tr>
      <w:tr w14:paraId="14B3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restart"/>
            <w:vAlign w:val="center"/>
          </w:tcPr>
          <w:p w14:paraId="7DC7AE48">
            <w:pPr>
              <w:ind w:left="-14" w:leftChars="-45" w:hanging="94" w:hangingChars="45"/>
              <w:jc w:val="center"/>
              <w:rPr>
                <w:bCs/>
                <w:kern w:val="0"/>
                <w:sz w:val="21"/>
                <w:szCs w:val="21"/>
              </w:rPr>
            </w:pPr>
            <w:r>
              <w:rPr>
                <w:rFonts w:hint="eastAsia"/>
                <w:bCs/>
                <w:kern w:val="0"/>
                <w:sz w:val="21"/>
                <w:szCs w:val="21"/>
              </w:rPr>
              <w:t>Ⅲ盘</w:t>
            </w:r>
          </w:p>
        </w:tc>
        <w:tc>
          <w:tcPr>
            <w:tcW w:w="1843" w:type="dxa"/>
            <w:vAlign w:val="center"/>
          </w:tcPr>
          <w:p w14:paraId="7075F471">
            <w:pPr>
              <w:ind w:firstLine="0" w:firstLineChars="0"/>
              <w:jc w:val="center"/>
              <w:rPr>
                <w:bCs/>
                <w:kern w:val="0"/>
                <w:sz w:val="21"/>
                <w:szCs w:val="21"/>
              </w:rPr>
            </w:pPr>
            <w:r>
              <w:rPr>
                <w:rFonts w:hint="eastAsia"/>
                <w:bCs/>
                <w:kern w:val="0"/>
                <w:sz w:val="21"/>
                <w:szCs w:val="21"/>
              </w:rPr>
              <w:t>测量误差</w:t>
            </w:r>
          </w:p>
        </w:tc>
        <w:tc>
          <w:tcPr>
            <w:tcW w:w="1559" w:type="dxa"/>
            <w:vAlign w:val="center"/>
          </w:tcPr>
          <w:p w14:paraId="782F8FA7">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-5</w:t>
            </w:r>
          </w:p>
        </w:tc>
        <w:tc>
          <w:tcPr>
            <w:tcW w:w="1559" w:type="dxa"/>
            <w:vAlign w:val="center"/>
          </w:tcPr>
          <w:p w14:paraId="53A6FC91">
            <w:pPr>
              <w:ind w:firstLine="0" w:firstLineChars="0"/>
              <w:jc w:val="center"/>
              <w:rPr>
                <w:bCs/>
                <w:kern w:val="0"/>
                <w:sz w:val="21"/>
                <w:szCs w:val="21"/>
              </w:rPr>
            </w:pPr>
            <w:bookmarkStart w:id="82" w:name="OLE_LINK2"/>
            <w:r>
              <w:rPr>
                <w:szCs w:val="24"/>
              </w:rPr>
              <w:t>±</w:t>
            </w:r>
            <w:r>
              <w:rPr>
                <w:bCs/>
                <w:kern w:val="0"/>
                <w:sz w:val="21"/>
                <w:szCs w:val="21"/>
              </w:rPr>
              <w:t>7×10</w:t>
            </w:r>
            <w:r>
              <w:rPr>
                <w:bCs/>
                <w:kern w:val="0"/>
                <w:sz w:val="21"/>
                <w:szCs w:val="21"/>
                <w:vertAlign w:val="superscript"/>
              </w:rPr>
              <w:t>-5</w:t>
            </w:r>
            <w:bookmarkEnd w:id="82"/>
          </w:p>
        </w:tc>
        <w:tc>
          <w:tcPr>
            <w:tcW w:w="1559" w:type="dxa"/>
            <w:vAlign w:val="center"/>
          </w:tcPr>
          <w:p w14:paraId="48342D1A">
            <w:pPr>
              <w:ind w:firstLine="0" w:firstLineChars="0"/>
              <w:jc w:val="center"/>
              <w:rPr>
                <w:bCs/>
                <w:kern w:val="0"/>
                <w:sz w:val="21"/>
                <w:szCs w:val="21"/>
              </w:rPr>
            </w:pPr>
            <w:r>
              <w:rPr>
                <w:szCs w:val="24"/>
              </w:rPr>
              <w:t>±</w:t>
            </w:r>
            <w:r>
              <w:rPr>
                <w:bCs/>
                <w:kern w:val="0"/>
                <w:sz w:val="21"/>
                <w:szCs w:val="21"/>
              </w:rPr>
              <w:t>1.7×10</w:t>
            </w:r>
            <w:r>
              <w:rPr>
                <w:bCs/>
                <w:kern w:val="0"/>
                <w:sz w:val="21"/>
                <w:szCs w:val="21"/>
                <w:vertAlign w:val="superscript"/>
              </w:rPr>
              <w:t>-4</w:t>
            </w:r>
          </w:p>
        </w:tc>
        <w:tc>
          <w:tcPr>
            <w:tcW w:w="1559" w:type="dxa"/>
            <w:vAlign w:val="center"/>
          </w:tcPr>
          <w:p w14:paraId="78063B0F">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w:t>
            </w:r>
            <w:r>
              <w:rPr>
                <w:rFonts w:hint="eastAsia"/>
                <w:bCs/>
                <w:kern w:val="0"/>
                <w:sz w:val="21"/>
                <w:szCs w:val="21"/>
                <w:vertAlign w:val="superscript"/>
              </w:rPr>
              <w:t>4</w:t>
            </w:r>
          </w:p>
        </w:tc>
      </w:tr>
      <w:tr w14:paraId="04890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vAlign w:val="center"/>
          </w:tcPr>
          <w:p w14:paraId="37750626">
            <w:pPr>
              <w:ind w:left="-14" w:leftChars="-45" w:hanging="94" w:hangingChars="45"/>
              <w:jc w:val="center"/>
              <w:rPr>
                <w:bCs/>
                <w:kern w:val="0"/>
                <w:sz w:val="21"/>
                <w:szCs w:val="21"/>
              </w:rPr>
            </w:pPr>
          </w:p>
        </w:tc>
        <w:tc>
          <w:tcPr>
            <w:tcW w:w="1843" w:type="dxa"/>
            <w:vAlign w:val="center"/>
          </w:tcPr>
          <w:p w14:paraId="1F79A03F">
            <w:pPr>
              <w:ind w:firstLine="0" w:firstLineChars="0"/>
              <w:jc w:val="center"/>
              <w:rPr>
                <w:bCs/>
                <w:kern w:val="0"/>
                <w:sz w:val="21"/>
                <w:szCs w:val="21"/>
              </w:rPr>
            </w:pPr>
            <w:r>
              <w:rPr>
                <w:rFonts w:hint="eastAsia"/>
                <w:bCs/>
                <w:kern w:val="0"/>
                <w:sz w:val="21"/>
                <w:szCs w:val="21"/>
              </w:rPr>
              <w:t>修约位数</w:t>
            </w:r>
          </w:p>
        </w:tc>
        <w:tc>
          <w:tcPr>
            <w:tcW w:w="1559" w:type="dxa"/>
            <w:vAlign w:val="center"/>
          </w:tcPr>
          <w:p w14:paraId="18054C75">
            <w:pPr>
              <w:ind w:firstLine="0" w:firstLineChars="0"/>
              <w:jc w:val="center"/>
              <w:rPr>
                <w:bCs/>
                <w:kern w:val="0"/>
                <w:sz w:val="21"/>
                <w:szCs w:val="21"/>
              </w:rPr>
            </w:pPr>
            <w:r>
              <w:rPr>
                <w:bCs/>
                <w:kern w:val="0"/>
                <w:sz w:val="21"/>
                <w:szCs w:val="21"/>
              </w:rPr>
              <w:t>1×10</w:t>
            </w:r>
            <w:r>
              <w:rPr>
                <w:bCs/>
                <w:kern w:val="0"/>
                <w:sz w:val="21"/>
                <w:szCs w:val="21"/>
                <w:vertAlign w:val="superscript"/>
              </w:rPr>
              <w:t>-5</w:t>
            </w:r>
          </w:p>
        </w:tc>
        <w:tc>
          <w:tcPr>
            <w:tcW w:w="1559" w:type="dxa"/>
            <w:vAlign w:val="center"/>
          </w:tcPr>
          <w:p w14:paraId="1E52E77E">
            <w:pPr>
              <w:ind w:firstLine="0" w:firstLineChars="0"/>
              <w:jc w:val="center"/>
              <w:rPr>
                <w:bCs/>
                <w:kern w:val="0"/>
                <w:sz w:val="21"/>
                <w:szCs w:val="21"/>
              </w:rPr>
            </w:pPr>
            <w:r>
              <w:rPr>
                <w:bCs/>
                <w:kern w:val="0"/>
                <w:sz w:val="21"/>
                <w:szCs w:val="21"/>
              </w:rPr>
              <w:t>2×10</w:t>
            </w:r>
            <w:r>
              <w:rPr>
                <w:bCs/>
                <w:kern w:val="0"/>
                <w:sz w:val="21"/>
                <w:szCs w:val="21"/>
                <w:vertAlign w:val="superscript"/>
              </w:rPr>
              <w:t>-5</w:t>
            </w:r>
          </w:p>
        </w:tc>
        <w:tc>
          <w:tcPr>
            <w:tcW w:w="1559" w:type="dxa"/>
            <w:vAlign w:val="center"/>
          </w:tcPr>
          <w:p w14:paraId="6D878F15">
            <w:pPr>
              <w:ind w:firstLine="0" w:firstLineChars="0"/>
              <w:jc w:val="center"/>
              <w:rPr>
                <w:bCs/>
                <w:kern w:val="0"/>
                <w:sz w:val="21"/>
                <w:szCs w:val="21"/>
              </w:rPr>
            </w:pPr>
            <w:r>
              <w:rPr>
                <w:bCs/>
                <w:kern w:val="0"/>
                <w:sz w:val="21"/>
                <w:szCs w:val="21"/>
              </w:rPr>
              <w:t>5×10</w:t>
            </w:r>
            <w:r>
              <w:rPr>
                <w:bCs/>
                <w:kern w:val="0"/>
                <w:sz w:val="21"/>
                <w:szCs w:val="21"/>
                <w:vertAlign w:val="superscript"/>
              </w:rPr>
              <w:t>-5</w:t>
            </w:r>
          </w:p>
        </w:tc>
        <w:tc>
          <w:tcPr>
            <w:tcW w:w="1559" w:type="dxa"/>
            <w:vAlign w:val="center"/>
          </w:tcPr>
          <w:p w14:paraId="0AE537CD">
            <w:pPr>
              <w:ind w:firstLine="0" w:firstLineChars="0"/>
              <w:jc w:val="center"/>
              <w:rPr>
                <w:bCs/>
                <w:kern w:val="0"/>
                <w:sz w:val="21"/>
                <w:szCs w:val="21"/>
              </w:rPr>
            </w:pPr>
            <w:r>
              <w:rPr>
                <w:bCs/>
                <w:kern w:val="0"/>
                <w:sz w:val="21"/>
                <w:szCs w:val="21"/>
              </w:rPr>
              <w:t>1×10</w:t>
            </w:r>
            <w:r>
              <w:rPr>
                <w:bCs/>
                <w:kern w:val="0"/>
                <w:sz w:val="21"/>
                <w:szCs w:val="21"/>
                <w:vertAlign w:val="superscript"/>
              </w:rPr>
              <w:t>-</w:t>
            </w:r>
            <w:r>
              <w:rPr>
                <w:rFonts w:hint="eastAsia"/>
                <w:bCs/>
                <w:kern w:val="0"/>
                <w:sz w:val="21"/>
                <w:szCs w:val="21"/>
                <w:vertAlign w:val="superscript"/>
              </w:rPr>
              <w:t>4</w:t>
            </w:r>
          </w:p>
        </w:tc>
      </w:tr>
      <w:tr w14:paraId="14C13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vAlign w:val="center"/>
          </w:tcPr>
          <w:p w14:paraId="191D657A">
            <w:pPr>
              <w:ind w:left="-14" w:leftChars="-45" w:hanging="94" w:hangingChars="45"/>
              <w:jc w:val="center"/>
              <w:rPr>
                <w:bCs/>
                <w:kern w:val="0"/>
                <w:sz w:val="21"/>
                <w:szCs w:val="21"/>
              </w:rPr>
            </w:pPr>
          </w:p>
        </w:tc>
        <w:tc>
          <w:tcPr>
            <w:tcW w:w="1843" w:type="dxa"/>
            <w:vAlign w:val="center"/>
          </w:tcPr>
          <w:p w14:paraId="17CAC500">
            <w:pPr>
              <w:ind w:firstLine="0" w:firstLineChars="0"/>
              <w:jc w:val="center"/>
              <w:rPr>
                <w:bCs/>
                <w:kern w:val="0"/>
                <w:sz w:val="21"/>
                <w:szCs w:val="21"/>
              </w:rPr>
            </w:pPr>
            <w:r>
              <w:rPr>
                <w:rFonts w:hint="eastAsia"/>
                <w:bCs/>
                <w:kern w:val="0"/>
                <w:sz w:val="21"/>
                <w:szCs w:val="21"/>
              </w:rPr>
              <w:t>标准电阻</w:t>
            </w:r>
          </w:p>
        </w:tc>
        <w:tc>
          <w:tcPr>
            <w:tcW w:w="1559" w:type="dxa"/>
            <w:vAlign w:val="center"/>
          </w:tcPr>
          <w:p w14:paraId="58F45602">
            <w:pPr>
              <w:ind w:firstLine="0" w:firstLineChars="0"/>
              <w:jc w:val="center"/>
              <w:rPr>
                <w:bCs/>
                <w:kern w:val="0"/>
                <w:sz w:val="21"/>
                <w:szCs w:val="21"/>
              </w:rPr>
            </w:pPr>
            <w:r>
              <w:rPr>
                <w:bCs/>
                <w:kern w:val="0"/>
                <w:sz w:val="21"/>
                <w:szCs w:val="21"/>
              </w:rPr>
              <w:t>2×10</w:t>
            </w:r>
            <w:r>
              <w:rPr>
                <w:bCs/>
                <w:kern w:val="0"/>
                <w:sz w:val="21"/>
                <w:szCs w:val="21"/>
                <w:vertAlign w:val="superscript"/>
              </w:rPr>
              <w:t>-5</w:t>
            </w:r>
          </w:p>
        </w:tc>
        <w:tc>
          <w:tcPr>
            <w:tcW w:w="1559" w:type="dxa"/>
            <w:vAlign w:val="center"/>
          </w:tcPr>
          <w:p w14:paraId="30946FBB">
            <w:pPr>
              <w:ind w:firstLine="0" w:firstLineChars="0"/>
              <w:jc w:val="center"/>
              <w:rPr>
                <w:bCs/>
                <w:kern w:val="0"/>
                <w:sz w:val="21"/>
                <w:szCs w:val="21"/>
              </w:rPr>
            </w:pPr>
            <w:r>
              <w:rPr>
                <w:bCs/>
                <w:kern w:val="0"/>
                <w:sz w:val="21"/>
                <w:szCs w:val="21"/>
              </w:rPr>
              <w:t>——</w:t>
            </w:r>
          </w:p>
        </w:tc>
        <w:tc>
          <w:tcPr>
            <w:tcW w:w="1559" w:type="dxa"/>
            <w:vAlign w:val="center"/>
          </w:tcPr>
          <w:p w14:paraId="498F2D14">
            <w:pPr>
              <w:ind w:firstLine="0" w:firstLineChars="0"/>
              <w:jc w:val="center"/>
              <w:rPr>
                <w:bCs/>
                <w:kern w:val="0"/>
                <w:sz w:val="21"/>
                <w:szCs w:val="21"/>
              </w:rPr>
            </w:pPr>
            <w:bookmarkStart w:id="83" w:name="OLE_LINK3"/>
            <w:r>
              <w:rPr>
                <w:bCs/>
                <w:kern w:val="0"/>
                <w:sz w:val="21"/>
                <w:szCs w:val="21"/>
              </w:rPr>
              <w:t>——</w:t>
            </w:r>
            <w:bookmarkEnd w:id="83"/>
          </w:p>
        </w:tc>
        <w:tc>
          <w:tcPr>
            <w:tcW w:w="1559" w:type="dxa"/>
          </w:tcPr>
          <w:p w14:paraId="3F8E45DE">
            <w:pPr>
              <w:ind w:firstLine="0" w:firstLineChars="0"/>
              <w:jc w:val="center"/>
              <w:rPr>
                <w:bCs/>
                <w:kern w:val="0"/>
                <w:sz w:val="21"/>
                <w:szCs w:val="21"/>
              </w:rPr>
            </w:pPr>
            <w:r>
              <w:rPr>
                <w:bCs/>
                <w:kern w:val="0"/>
                <w:sz w:val="21"/>
                <w:szCs w:val="21"/>
              </w:rPr>
              <w:t>——</w:t>
            </w:r>
          </w:p>
        </w:tc>
      </w:tr>
      <w:tr w14:paraId="63B3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restart"/>
            <w:vAlign w:val="center"/>
          </w:tcPr>
          <w:p w14:paraId="529228A5">
            <w:pPr>
              <w:ind w:left="-14" w:leftChars="-45" w:hanging="94" w:hangingChars="45"/>
              <w:jc w:val="center"/>
              <w:rPr>
                <w:bCs/>
                <w:kern w:val="0"/>
                <w:sz w:val="21"/>
                <w:szCs w:val="21"/>
              </w:rPr>
            </w:pPr>
            <w:r>
              <w:rPr>
                <w:rFonts w:hint="eastAsia"/>
                <w:bCs/>
                <w:kern w:val="0"/>
                <w:sz w:val="21"/>
                <w:szCs w:val="21"/>
              </w:rPr>
              <w:t>Ⅳ盘</w:t>
            </w:r>
          </w:p>
        </w:tc>
        <w:tc>
          <w:tcPr>
            <w:tcW w:w="1843" w:type="dxa"/>
            <w:vAlign w:val="center"/>
          </w:tcPr>
          <w:p w14:paraId="4C2E1A0F">
            <w:pPr>
              <w:ind w:firstLine="0" w:firstLineChars="0"/>
              <w:jc w:val="center"/>
              <w:rPr>
                <w:bCs/>
                <w:kern w:val="0"/>
                <w:sz w:val="21"/>
                <w:szCs w:val="21"/>
              </w:rPr>
            </w:pPr>
            <w:r>
              <w:rPr>
                <w:rFonts w:hint="eastAsia"/>
                <w:bCs/>
                <w:kern w:val="0"/>
                <w:sz w:val="21"/>
                <w:szCs w:val="21"/>
              </w:rPr>
              <w:t>测量误差</w:t>
            </w:r>
          </w:p>
        </w:tc>
        <w:tc>
          <w:tcPr>
            <w:tcW w:w="1559" w:type="dxa"/>
            <w:vAlign w:val="center"/>
          </w:tcPr>
          <w:p w14:paraId="1FAA7C4E">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-4</w:t>
            </w:r>
          </w:p>
        </w:tc>
        <w:tc>
          <w:tcPr>
            <w:tcW w:w="1559" w:type="dxa"/>
            <w:vAlign w:val="center"/>
          </w:tcPr>
          <w:p w14:paraId="6A6F816B">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-4</w:t>
            </w:r>
          </w:p>
        </w:tc>
        <w:tc>
          <w:tcPr>
            <w:tcW w:w="1559" w:type="dxa"/>
            <w:vAlign w:val="center"/>
          </w:tcPr>
          <w:p w14:paraId="52C4D1D8">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-4</w:t>
            </w:r>
          </w:p>
        </w:tc>
        <w:tc>
          <w:tcPr>
            <w:tcW w:w="1559" w:type="dxa"/>
            <w:vAlign w:val="center"/>
          </w:tcPr>
          <w:p w14:paraId="3E137EEB">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w:t>
            </w:r>
            <w:r>
              <w:rPr>
                <w:rFonts w:hint="eastAsia"/>
                <w:bCs/>
                <w:kern w:val="0"/>
                <w:sz w:val="21"/>
                <w:szCs w:val="21"/>
                <w:vertAlign w:val="superscript"/>
              </w:rPr>
              <w:t>3</w:t>
            </w:r>
          </w:p>
        </w:tc>
      </w:tr>
      <w:tr w14:paraId="510E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vAlign w:val="center"/>
          </w:tcPr>
          <w:p w14:paraId="69328A50">
            <w:pPr>
              <w:ind w:left="-14" w:leftChars="-45" w:hanging="94" w:hangingChars="45"/>
              <w:jc w:val="center"/>
              <w:rPr>
                <w:bCs/>
                <w:kern w:val="0"/>
                <w:sz w:val="21"/>
                <w:szCs w:val="21"/>
              </w:rPr>
            </w:pPr>
          </w:p>
        </w:tc>
        <w:tc>
          <w:tcPr>
            <w:tcW w:w="1843" w:type="dxa"/>
            <w:vAlign w:val="center"/>
          </w:tcPr>
          <w:p w14:paraId="52F0FB39">
            <w:pPr>
              <w:ind w:firstLine="0" w:firstLineChars="0"/>
              <w:jc w:val="center"/>
              <w:rPr>
                <w:bCs/>
                <w:kern w:val="0"/>
                <w:sz w:val="21"/>
                <w:szCs w:val="21"/>
              </w:rPr>
            </w:pPr>
            <w:r>
              <w:rPr>
                <w:rFonts w:hint="eastAsia"/>
                <w:bCs/>
                <w:kern w:val="0"/>
                <w:sz w:val="21"/>
                <w:szCs w:val="21"/>
              </w:rPr>
              <w:t>修约位数</w:t>
            </w:r>
          </w:p>
        </w:tc>
        <w:tc>
          <w:tcPr>
            <w:tcW w:w="1559" w:type="dxa"/>
            <w:vAlign w:val="center"/>
          </w:tcPr>
          <w:p w14:paraId="01E2A396">
            <w:pPr>
              <w:ind w:firstLine="0" w:firstLineChars="0"/>
              <w:jc w:val="center"/>
              <w:rPr>
                <w:bCs/>
                <w:kern w:val="0"/>
                <w:sz w:val="21"/>
                <w:szCs w:val="21"/>
              </w:rPr>
            </w:pPr>
            <w:r>
              <w:rPr>
                <w:bCs/>
                <w:kern w:val="0"/>
                <w:sz w:val="21"/>
                <w:szCs w:val="21"/>
              </w:rPr>
              <w:t>1×10</w:t>
            </w:r>
            <w:r>
              <w:rPr>
                <w:bCs/>
                <w:kern w:val="0"/>
                <w:sz w:val="21"/>
                <w:szCs w:val="21"/>
                <w:vertAlign w:val="superscript"/>
              </w:rPr>
              <w:t>-4</w:t>
            </w:r>
          </w:p>
        </w:tc>
        <w:tc>
          <w:tcPr>
            <w:tcW w:w="1559" w:type="dxa"/>
            <w:vAlign w:val="center"/>
          </w:tcPr>
          <w:p w14:paraId="6EAA57DA">
            <w:pPr>
              <w:ind w:firstLine="0" w:firstLineChars="0"/>
              <w:jc w:val="center"/>
              <w:rPr>
                <w:bCs/>
                <w:kern w:val="0"/>
                <w:sz w:val="21"/>
                <w:szCs w:val="21"/>
              </w:rPr>
            </w:pPr>
            <w:r>
              <w:rPr>
                <w:bCs/>
                <w:kern w:val="0"/>
                <w:sz w:val="21"/>
                <w:szCs w:val="21"/>
              </w:rPr>
              <w:t>1×10</w:t>
            </w:r>
            <w:r>
              <w:rPr>
                <w:bCs/>
                <w:kern w:val="0"/>
                <w:sz w:val="21"/>
                <w:szCs w:val="21"/>
                <w:vertAlign w:val="superscript"/>
              </w:rPr>
              <w:t>-4</w:t>
            </w:r>
          </w:p>
        </w:tc>
        <w:tc>
          <w:tcPr>
            <w:tcW w:w="1559" w:type="dxa"/>
            <w:vAlign w:val="center"/>
          </w:tcPr>
          <w:p w14:paraId="17F94667">
            <w:pPr>
              <w:ind w:firstLine="0" w:firstLineChars="0"/>
              <w:jc w:val="center"/>
              <w:rPr>
                <w:bCs/>
                <w:kern w:val="0"/>
                <w:sz w:val="21"/>
                <w:szCs w:val="21"/>
              </w:rPr>
            </w:pPr>
            <w:r>
              <w:rPr>
                <w:bCs/>
                <w:kern w:val="0"/>
                <w:sz w:val="21"/>
                <w:szCs w:val="21"/>
              </w:rPr>
              <w:t>1×10</w:t>
            </w:r>
            <w:r>
              <w:rPr>
                <w:bCs/>
                <w:kern w:val="0"/>
                <w:sz w:val="21"/>
                <w:szCs w:val="21"/>
                <w:vertAlign w:val="superscript"/>
              </w:rPr>
              <w:t>-4</w:t>
            </w:r>
          </w:p>
        </w:tc>
        <w:tc>
          <w:tcPr>
            <w:tcW w:w="1559" w:type="dxa"/>
            <w:vAlign w:val="center"/>
          </w:tcPr>
          <w:p w14:paraId="4184A2DE">
            <w:pPr>
              <w:ind w:firstLine="0" w:firstLineChars="0"/>
              <w:jc w:val="center"/>
              <w:rPr>
                <w:bCs/>
                <w:kern w:val="0"/>
                <w:sz w:val="21"/>
                <w:szCs w:val="21"/>
              </w:rPr>
            </w:pPr>
            <w:r>
              <w:rPr>
                <w:bCs/>
                <w:kern w:val="0"/>
                <w:sz w:val="21"/>
                <w:szCs w:val="21"/>
              </w:rPr>
              <w:t>1×10</w:t>
            </w:r>
            <w:r>
              <w:rPr>
                <w:bCs/>
                <w:kern w:val="0"/>
                <w:sz w:val="21"/>
                <w:szCs w:val="21"/>
                <w:vertAlign w:val="superscript"/>
              </w:rPr>
              <w:t>-</w:t>
            </w:r>
            <w:r>
              <w:rPr>
                <w:rFonts w:hint="eastAsia"/>
                <w:bCs/>
                <w:kern w:val="0"/>
                <w:sz w:val="21"/>
                <w:szCs w:val="21"/>
                <w:vertAlign w:val="superscript"/>
              </w:rPr>
              <w:t>3</w:t>
            </w:r>
          </w:p>
        </w:tc>
      </w:tr>
      <w:tr w14:paraId="60FEF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restart"/>
            <w:vAlign w:val="center"/>
          </w:tcPr>
          <w:p w14:paraId="39129942">
            <w:pPr>
              <w:ind w:left="-14" w:leftChars="-45" w:hanging="94" w:hangingChars="45"/>
              <w:jc w:val="center"/>
              <w:rPr>
                <w:bCs/>
                <w:kern w:val="0"/>
                <w:sz w:val="21"/>
                <w:szCs w:val="21"/>
              </w:rPr>
            </w:pPr>
            <w:r>
              <w:rPr>
                <w:rFonts w:hint="eastAsia"/>
                <w:bCs/>
                <w:kern w:val="0"/>
                <w:sz w:val="21"/>
                <w:szCs w:val="21"/>
              </w:rPr>
              <w:t>Ⅴ盘</w:t>
            </w:r>
          </w:p>
        </w:tc>
        <w:tc>
          <w:tcPr>
            <w:tcW w:w="1843" w:type="dxa"/>
            <w:vAlign w:val="center"/>
          </w:tcPr>
          <w:p w14:paraId="198E4807">
            <w:pPr>
              <w:ind w:firstLine="0" w:firstLineChars="0"/>
              <w:jc w:val="center"/>
              <w:rPr>
                <w:bCs/>
                <w:kern w:val="0"/>
                <w:sz w:val="21"/>
                <w:szCs w:val="21"/>
              </w:rPr>
            </w:pPr>
            <w:r>
              <w:rPr>
                <w:rFonts w:hint="eastAsia"/>
                <w:bCs/>
                <w:kern w:val="0"/>
                <w:sz w:val="21"/>
                <w:szCs w:val="21"/>
              </w:rPr>
              <w:t>测量误差</w:t>
            </w:r>
          </w:p>
        </w:tc>
        <w:tc>
          <w:tcPr>
            <w:tcW w:w="1559" w:type="dxa"/>
            <w:vAlign w:val="center"/>
          </w:tcPr>
          <w:p w14:paraId="026E003A">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-3</w:t>
            </w:r>
          </w:p>
        </w:tc>
        <w:tc>
          <w:tcPr>
            <w:tcW w:w="1559" w:type="dxa"/>
            <w:vAlign w:val="center"/>
          </w:tcPr>
          <w:p w14:paraId="510B4FB7">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-3</w:t>
            </w:r>
          </w:p>
        </w:tc>
        <w:tc>
          <w:tcPr>
            <w:tcW w:w="1559" w:type="dxa"/>
            <w:vAlign w:val="center"/>
          </w:tcPr>
          <w:p w14:paraId="39FE047D">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-3</w:t>
            </w:r>
          </w:p>
        </w:tc>
        <w:tc>
          <w:tcPr>
            <w:tcW w:w="1559" w:type="dxa"/>
            <w:vAlign w:val="center"/>
          </w:tcPr>
          <w:p w14:paraId="0CF511E4">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w:t>
            </w:r>
            <w:r>
              <w:rPr>
                <w:rFonts w:hint="eastAsia"/>
                <w:bCs/>
                <w:kern w:val="0"/>
                <w:sz w:val="21"/>
                <w:szCs w:val="21"/>
                <w:vertAlign w:val="superscript"/>
              </w:rPr>
              <w:t>2</w:t>
            </w:r>
          </w:p>
        </w:tc>
      </w:tr>
      <w:tr w14:paraId="10BD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vAlign w:val="center"/>
          </w:tcPr>
          <w:p w14:paraId="2FEAF244">
            <w:pPr>
              <w:ind w:left="-14" w:leftChars="-45" w:hanging="94" w:hangingChars="45"/>
              <w:jc w:val="center"/>
              <w:rPr>
                <w:bCs/>
                <w:kern w:val="0"/>
                <w:sz w:val="21"/>
                <w:szCs w:val="21"/>
              </w:rPr>
            </w:pPr>
          </w:p>
        </w:tc>
        <w:tc>
          <w:tcPr>
            <w:tcW w:w="1843" w:type="dxa"/>
            <w:vAlign w:val="center"/>
          </w:tcPr>
          <w:p w14:paraId="635CD4D8">
            <w:pPr>
              <w:ind w:firstLine="0" w:firstLineChars="0"/>
              <w:jc w:val="center"/>
              <w:rPr>
                <w:bCs/>
                <w:kern w:val="0"/>
                <w:sz w:val="21"/>
                <w:szCs w:val="21"/>
              </w:rPr>
            </w:pPr>
            <w:r>
              <w:rPr>
                <w:rFonts w:hint="eastAsia"/>
                <w:bCs/>
                <w:kern w:val="0"/>
                <w:sz w:val="21"/>
                <w:szCs w:val="21"/>
              </w:rPr>
              <w:t>修约位数</w:t>
            </w:r>
          </w:p>
        </w:tc>
        <w:tc>
          <w:tcPr>
            <w:tcW w:w="1559" w:type="dxa"/>
            <w:vAlign w:val="center"/>
          </w:tcPr>
          <w:p w14:paraId="7B5E60DF">
            <w:pPr>
              <w:ind w:firstLine="0" w:firstLineChars="0"/>
              <w:jc w:val="center"/>
              <w:rPr>
                <w:bCs/>
                <w:kern w:val="0"/>
                <w:sz w:val="21"/>
                <w:szCs w:val="21"/>
              </w:rPr>
            </w:pPr>
            <w:r>
              <w:rPr>
                <w:bCs/>
                <w:kern w:val="0"/>
                <w:sz w:val="21"/>
                <w:szCs w:val="21"/>
              </w:rPr>
              <w:t>1×10</w:t>
            </w:r>
            <w:r>
              <w:rPr>
                <w:bCs/>
                <w:kern w:val="0"/>
                <w:sz w:val="21"/>
                <w:szCs w:val="21"/>
                <w:vertAlign w:val="superscript"/>
              </w:rPr>
              <w:t>-3</w:t>
            </w:r>
          </w:p>
        </w:tc>
        <w:tc>
          <w:tcPr>
            <w:tcW w:w="1559" w:type="dxa"/>
            <w:vAlign w:val="center"/>
          </w:tcPr>
          <w:p w14:paraId="6EB73542">
            <w:pPr>
              <w:ind w:firstLine="0" w:firstLineChars="0"/>
              <w:jc w:val="center"/>
              <w:rPr>
                <w:bCs/>
                <w:kern w:val="0"/>
                <w:sz w:val="21"/>
                <w:szCs w:val="21"/>
              </w:rPr>
            </w:pPr>
            <w:r>
              <w:rPr>
                <w:bCs/>
                <w:kern w:val="0"/>
                <w:sz w:val="21"/>
                <w:szCs w:val="21"/>
              </w:rPr>
              <w:t>1×10</w:t>
            </w:r>
            <w:r>
              <w:rPr>
                <w:bCs/>
                <w:kern w:val="0"/>
                <w:sz w:val="21"/>
                <w:szCs w:val="21"/>
                <w:vertAlign w:val="superscript"/>
              </w:rPr>
              <w:t>-3</w:t>
            </w:r>
          </w:p>
        </w:tc>
        <w:tc>
          <w:tcPr>
            <w:tcW w:w="1559" w:type="dxa"/>
            <w:vAlign w:val="center"/>
          </w:tcPr>
          <w:p w14:paraId="058314B3">
            <w:pPr>
              <w:ind w:firstLine="0" w:firstLineChars="0"/>
              <w:jc w:val="center"/>
              <w:rPr>
                <w:bCs/>
                <w:kern w:val="0"/>
                <w:sz w:val="21"/>
                <w:szCs w:val="21"/>
              </w:rPr>
            </w:pPr>
            <w:r>
              <w:rPr>
                <w:bCs/>
                <w:kern w:val="0"/>
                <w:sz w:val="21"/>
                <w:szCs w:val="21"/>
              </w:rPr>
              <w:t>1×10</w:t>
            </w:r>
            <w:r>
              <w:rPr>
                <w:bCs/>
                <w:kern w:val="0"/>
                <w:sz w:val="21"/>
                <w:szCs w:val="21"/>
                <w:vertAlign w:val="superscript"/>
              </w:rPr>
              <w:t>-3</w:t>
            </w:r>
          </w:p>
        </w:tc>
        <w:tc>
          <w:tcPr>
            <w:tcW w:w="1559" w:type="dxa"/>
            <w:vAlign w:val="center"/>
          </w:tcPr>
          <w:p w14:paraId="36DFB9F8">
            <w:pPr>
              <w:ind w:firstLine="0" w:firstLineChars="0"/>
              <w:jc w:val="center"/>
              <w:rPr>
                <w:bCs/>
                <w:kern w:val="0"/>
                <w:sz w:val="21"/>
                <w:szCs w:val="21"/>
              </w:rPr>
            </w:pPr>
            <w:r>
              <w:rPr>
                <w:bCs/>
                <w:kern w:val="0"/>
                <w:sz w:val="21"/>
                <w:szCs w:val="21"/>
              </w:rPr>
              <w:t>1×10</w:t>
            </w:r>
            <w:r>
              <w:rPr>
                <w:bCs/>
                <w:kern w:val="0"/>
                <w:sz w:val="21"/>
                <w:szCs w:val="21"/>
                <w:vertAlign w:val="superscript"/>
              </w:rPr>
              <w:t>-</w:t>
            </w:r>
            <w:r>
              <w:rPr>
                <w:rFonts w:hint="eastAsia"/>
                <w:bCs/>
                <w:kern w:val="0"/>
                <w:sz w:val="21"/>
                <w:szCs w:val="21"/>
                <w:vertAlign w:val="superscript"/>
              </w:rPr>
              <w:t>2</w:t>
            </w:r>
          </w:p>
        </w:tc>
      </w:tr>
      <w:tr w14:paraId="34C7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restart"/>
            <w:vAlign w:val="center"/>
          </w:tcPr>
          <w:p w14:paraId="5B1193EA">
            <w:pPr>
              <w:ind w:left="-14" w:leftChars="-45" w:hanging="94" w:hangingChars="45"/>
              <w:jc w:val="center"/>
              <w:rPr>
                <w:bCs/>
                <w:kern w:val="0"/>
                <w:sz w:val="21"/>
                <w:szCs w:val="21"/>
              </w:rPr>
            </w:pPr>
            <w:r>
              <w:rPr>
                <w:rFonts w:hint="eastAsia"/>
                <w:bCs/>
                <w:kern w:val="0"/>
                <w:sz w:val="21"/>
                <w:szCs w:val="21"/>
              </w:rPr>
              <w:t>Ⅵ盘</w:t>
            </w:r>
          </w:p>
        </w:tc>
        <w:tc>
          <w:tcPr>
            <w:tcW w:w="1843" w:type="dxa"/>
            <w:vAlign w:val="center"/>
          </w:tcPr>
          <w:p w14:paraId="4C6462C8">
            <w:pPr>
              <w:ind w:firstLine="0" w:firstLineChars="0"/>
              <w:jc w:val="center"/>
              <w:rPr>
                <w:bCs/>
                <w:kern w:val="0"/>
                <w:sz w:val="21"/>
                <w:szCs w:val="21"/>
              </w:rPr>
            </w:pPr>
            <w:r>
              <w:rPr>
                <w:rFonts w:hint="eastAsia"/>
                <w:bCs/>
                <w:kern w:val="0"/>
                <w:sz w:val="21"/>
                <w:szCs w:val="21"/>
              </w:rPr>
              <w:t>测量误差</w:t>
            </w:r>
          </w:p>
        </w:tc>
        <w:tc>
          <w:tcPr>
            <w:tcW w:w="1559" w:type="dxa"/>
            <w:vAlign w:val="center"/>
          </w:tcPr>
          <w:p w14:paraId="422E6647">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w:t>
            </w:r>
            <w:r>
              <w:rPr>
                <w:rFonts w:hint="eastAsia"/>
                <w:bCs/>
                <w:kern w:val="0"/>
                <w:sz w:val="21"/>
                <w:szCs w:val="21"/>
                <w:vertAlign w:val="superscript"/>
              </w:rPr>
              <w:t>2</w:t>
            </w:r>
          </w:p>
        </w:tc>
        <w:tc>
          <w:tcPr>
            <w:tcW w:w="1559" w:type="dxa"/>
            <w:vAlign w:val="center"/>
          </w:tcPr>
          <w:p w14:paraId="0916808C">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w:t>
            </w:r>
            <w:r>
              <w:rPr>
                <w:rFonts w:hint="eastAsia"/>
                <w:bCs/>
                <w:kern w:val="0"/>
                <w:sz w:val="21"/>
                <w:szCs w:val="21"/>
                <w:vertAlign w:val="superscript"/>
              </w:rPr>
              <w:t>2</w:t>
            </w:r>
          </w:p>
        </w:tc>
        <w:tc>
          <w:tcPr>
            <w:tcW w:w="1559" w:type="dxa"/>
            <w:vAlign w:val="center"/>
          </w:tcPr>
          <w:p w14:paraId="3F4E2AAA">
            <w:pPr>
              <w:ind w:firstLine="0" w:firstLineChars="0"/>
              <w:jc w:val="center"/>
              <w:rPr>
                <w:bCs/>
                <w:kern w:val="0"/>
                <w:sz w:val="21"/>
                <w:szCs w:val="21"/>
              </w:rPr>
            </w:pPr>
            <w:r>
              <w:rPr>
                <w:szCs w:val="24"/>
              </w:rPr>
              <w:t>±</w:t>
            </w:r>
            <w:r>
              <w:rPr>
                <w:bCs/>
                <w:kern w:val="0"/>
                <w:sz w:val="21"/>
                <w:szCs w:val="21"/>
              </w:rPr>
              <w:t>3×10</w:t>
            </w:r>
            <w:r>
              <w:rPr>
                <w:bCs/>
                <w:kern w:val="0"/>
                <w:sz w:val="21"/>
                <w:szCs w:val="21"/>
                <w:vertAlign w:val="superscript"/>
              </w:rPr>
              <w:t>-</w:t>
            </w:r>
            <w:r>
              <w:rPr>
                <w:rFonts w:hint="eastAsia"/>
                <w:bCs/>
                <w:kern w:val="0"/>
                <w:sz w:val="21"/>
                <w:szCs w:val="21"/>
                <w:vertAlign w:val="superscript"/>
              </w:rPr>
              <w:t>2</w:t>
            </w:r>
          </w:p>
        </w:tc>
        <w:tc>
          <w:tcPr>
            <w:tcW w:w="1559" w:type="dxa"/>
          </w:tcPr>
          <w:p w14:paraId="2F6FECFE">
            <w:pPr>
              <w:ind w:firstLine="0" w:firstLineChars="0"/>
              <w:jc w:val="center"/>
              <w:rPr>
                <w:bCs/>
                <w:kern w:val="0"/>
                <w:sz w:val="21"/>
                <w:szCs w:val="21"/>
              </w:rPr>
            </w:pPr>
            <w:r>
              <w:rPr>
                <w:bCs/>
                <w:kern w:val="0"/>
                <w:sz w:val="21"/>
                <w:szCs w:val="21"/>
              </w:rPr>
              <w:t>——</w:t>
            </w:r>
          </w:p>
        </w:tc>
      </w:tr>
      <w:tr w14:paraId="3EA66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vAlign w:val="center"/>
          </w:tcPr>
          <w:p w14:paraId="671C27C1">
            <w:pPr>
              <w:ind w:left="-14" w:leftChars="-45" w:hanging="94" w:hangingChars="45"/>
              <w:jc w:val="center"/>
              <w:rPr>
                <w:bCs/>
                <w:kern w:val="0"/>
                <w:sz w:val="21"/>
                <w:szCs w:val="21"/>
              </w:rPr>
            </w:pPr>
          </w:p>
        </w:tc>
        <w:tc>
          <w:tcPr>
            <w:tcW w:w="1843" w:type="dxa"/>
            <w:vAlign w:val="center"/>
          </w:tcPr>
          <w:p w14:paraId="3E2DF958">
            <w:pPr>
              <w:ind w:firstLine="0" w:firstLineChars="0"/>
              <w:jc w:val="center"/>
              <w:rPr>
                <w:bCs/>
                <w:kern w:val="0"/>
                <w:sz w:val="21"/>
                <w:szCs w:val="21"/>
              </w:rPr>
            </w:pPr>
            <w:r>
              <w:rPr>
                <w:rFonts w:hint="eastAsia"/>
                <w:bCs/>
                <w:kern w:val="0"/>
                <w:sz w:val="21"/>
                <w:szCs w:val="21"/>
              </w:rPr>
              <w:t>修约位数</w:t>
            </w:r>
          </w:p>
        </w:tc>
        <w:tc>
          <w:tcPr>
            <w:tcW w:w="1559" w:type="dxa"/>
            <w:vAlign w:val="center"/>
          </w:tcPr>
          <w:p w14:paraId="04C383D5">
            <w:pPr>
              <w:ind w:firstLine="0" w:firstLineChars="0"/>
              <w:jc w:val="center"/>
              <w:rPr>
                <w:bCs/>
                <w:kern w:val="0"/>
                <w:sz w:val="21"/>
                <w:szCs w:val="21"/>
              </w:rPr>
            </w:pPr>
            <w:r>
              <w:rPr>
                <w:bCs/>
                <w:kern w:val="0"/>
                <w:sz w:val="21"/>
                <w:szCs w:val="21"/>
              </w:rPr>
              <w:t>1×10</w:t>
            </w:r>
            <w:r>
              <w:rPr>
                <w:bCs/>
                <w:kern w:val="0"/>
                <w:sz w:val="21"/>
                <w:szCs w:val="21"/>
                <w:vertAlign w:val="superscript"/>
              </w:rPr>
              <w:t>-2</w:t>
            </w:r>
          </w:p>
        </w:tc>
        <w:tc>
          <w:tcPr>
            <w:tcW w:w="1559" w:type="dxa"/>
            <w:vAlign w:val="center"/>
          </w:tcPr>
          <w:p w14:paraId="5BA53434">
            <w:pPr>
              <w:ind w:firstLine="0" w:firstLineChars="0"/>
              <w:jc w:val="center"/>
              <w:rPr>
                <w:bCs/>
                <w:kern w:val="0"/>
                <w:sz w:val="21"/>
                <w:szCs w:val="21"/>
              </w:rPr>
            </w:pPr>
            <w:r>
              <w:rPr>
                <w:bCs/>
                <w:kern w:val="0"/>
                <w:sz w:val="21"/>
                <w:szCs w:val="21"/>
              </w:rPr>
              <w:t>1×10</w:t>
            </w:r>
            <w:r>
              <w:rPr>
                <w:bCs/>
                <w:kern w:val="0"/>
                <w:sz w:val="21"/>
                <w:szCs w:val="21"/>
                <w:vertAlign w:val="superscript"/>
              </w:rPr>
              <w:t>-2</w:t>
            </w:r>
          </w:p>
        </w:tc>
        <w:tc>
          <w:tcPr>
            <w:tcW w:w="1559" w:type="dxa"/>
            <w:vAlign w:val="center"/>
          </w:tcPr>
          <w:p w14:paraId="6BD0A713">
            <w:pPr>
              <w:ind w:firstLine="0" w:firstLineChars="0"/>
              <w:jc w:val="center"/>
              <w:rPr>
                <w:bCs/>
                <w:kern w:val="0"/>
                <w:sz w:val="21"/>
                <w:szCs w:val="21"/>
              </w:rPr>
            </w:pPr>
            <w:r>
              <w:rPr>
                <w:bCs/>
                <w:kern w:val="0"/>
                <w:sz w:val="21"/>
                <w:szCs w:val="21"/>
              </w:rPr>
              <w:t>1×10</w:t>
            </w:r>
            <w:r>
              <w:rPr>
                <w:bCs/>
                <w:kern w:val="0"/>
                <w:sz w:val="21"/>
                <w:szCs w:val="21"/>
                <w:vertAlign w:val="superscript"/>
              </w:rPr>
              <w:t>-2</w:t>
            </w:r>
          </w:p>
        </w:tc>
        <w:tc>
          <w:tcPr>
            <w:tcW w:w="1559" w:type="dxa"/>
          </w:tcPr>
          <w:p w14:paraId="7BAB4345">
            <w:pPr>
              <w:ind w:firstLine="0" w:firstLineChars="0"/>
              <w:jc w:val="center"/>
              <w:rPr>
                <w:bCs/>
                <w:kern w:val="0"/>
                <w:sz w:val="21"/>
                <w:szCs w:val="21"/>
              </w:rPr>
            </w:pPr>
            <w:r>
              <w:rPr>
                <w:bCs/>
                <w:kern w:val="0"/>
                <w:sz w:val="21"/>
                <w:szCs w:val="21"/>
              </w:rPr>
              <w:t>——</w:t>
            </w:r>
          </w:p>
        </w:tc>
      </w:tr>
      <w:tr w14:paraId="64EF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restart"/>
            <w:vAlign w:val="center"/>
          </w:tcPr>
          <w:p w14:paraId="116C7C7F">
            <w:pPr>
              <w:ind w:left="-14" w:leftChars="-45" w:hanging="94" w:hangingChars="45"/>
              <w:jc w:val="center"/>
              <w:rPr>
                <w:bCs/>
                <w:kern w:val="0"/>
                <w:sz w:val="21"/>
                <w:szCs w:val="21"/>
              </w:rPr>
            </w:pPr>
            <w:r>
              <w:rPr>
                <w:rFonts w:hint="eastAsia"/>
                <w:bCs/>
                <w:kern w:val="0"/>
                <w:sz w:val="21"/>
                <w:szCs w:val="21"/>
              </w:rPr>
              <w:t>量程变换器</w:t>
            </w:r>
          </w:p>
        </w:tc>
        <w:tc>
          <w:tcPr>
            <w:tcW w:w="1843" w:type="dxa"/>
            <w:vAlign w:val="center"/>
          </w:tcPr>
          <w:p w14:paraId="09F0C13F">
            <w:pPr>
              <w:ind w:firstLine="0" w:firstLineChars="0"/>
              <w:jc w:val="center"/>
              <w:rPr>
                <w:bCs/>
                <w:kern w:val="0"/>
                <w:sz w:val="21"/>
                <w:szCs w:val="21"/>
              </w:rPr>
            </w:pPr>
            <w:r>
              <w:rPr>
                <w:rFonts w:hint="eastAsia"/>
                <w:bCs/>
                <w:kern w:val="0"/>
                <w:sz w:val="21"/>
                <w:szCs w:val="21"/>
              </w:rPr>
              <w:t>测量误差</w:t>
            </w:r>
          </w:p>
        </w:tc>
        <w:tc>
          <w:tcPr>
            <w:tcW w:w="1559" w:type="dxa"/>
            <w:vAlign w:val="center"/>
          </w:tcPr>
          <w:p w14:paraId="74324EB2">
            <w:pPr>
              <w:ind w:firstLine="0" w:firstLineChars="0"/>
              <w:jc w:val="center"/>
              <w:rPr>
                <w:bCs/>
                <w:kern w:val="0"/>
                <w:sz w:val="21"/>
                <w:szCs w:val="21"/>
              </w:rPr>
            </w:pPr>
            <w:r>
              <w:rPr>
                <w:szCs w:val="24"/>
              </w:rPr>
              <w:t>±</w:t>
            </w:r>
            <w:r>
              <w:rPr>
                <w:bCs/>
                <w:kern w:val="0"/>
                <w:sz w:val="21"/>
                <w:szCs w:val="21"/>
              </w:rPr>
              <w:t>5×10</w:t>
            </w:r>
            <w:r>
              <w:rPr>
                <w:bCs/>
                <w:kern w:val="0"/>
                <w:sz w:val="21"/>
                <w:szCs w:val="21"/>
                <w:vertAlign w:val="superscript"/>
              </w:rPr>
              <w:t>-6</w:t>
            </w:r>
          </w:p>
        </w:tc>
        <w:tc>
          <w:tcPr>
            <w:tcW w:w="1559" w:type="dxa"/>
            <w:vAlign w:val="center"/>
          </w:tcPr>
          <w:p w14:paraId="49020770">
            <w:pPr>
              <w:ind w:firstLine="0" w:firstLineChars="0"/>
              <w:jc w:val="center"/>
              <w:rPr>
                <w:bCs/>
                <w:kern w:val="0"/>
                <w:sz w:val="21"/>
                <w:szCs w:val="21"/>
              </w:rPr>
            </w:pPr>
            <w:r>
              <w:rPr>
                <w:szCs w:val="24"/>
              </w:rPr>
              <w:t>±</w:t>
            </w:r>
            <w:r>
              <w:rPr>
                <w:rFonts w:hint="eastAsia"/>
                <w:bCs/>
                <w:kern w:val="0"/>
                <w:sz w:val="21"/>
                <w:szCs w:val="21"/>
              </w:rPr>
              <w:t>8</w:t>
            </w:r>
            <w:r>
              <w:rPr>
                <w:bCs/>
                <w:kern w:val="0"/>
                <w:sz w:val="21"/>
                <w:szCs w:val="21"/>
              </w:rPr>
              <w:t>×10</w:t>
            </w:r>
            <w:r>
              <w:rPr>
                <w:bCs/>
                <w:kern w:val="0"/>
                <w:sz w:val="21"/>
                <w:szCs w:val="21"/>
                <w:vertAlign w:val="superscript"/>
              </w:rPr>
              <w:t>-</w:t>
            </w:r>
            <w:r>
              <w:rPr>
                <w:rFonts w:hint="eastAsia"/>
                <w:bCs/>
                <w:kern w:val="0"/>
                <w:sz w:val="21"/>
                <w:szCs w:val="21"/>
                <w:vertAlign w:val="superscript"/>
              </w:rPr>
              <w:t>6</w:t>
            </w:r>
          </w:p>
        </w:tc>
        <w:tc>
          <w:tcPr>
            <w:tcW w:w="1559" w:type="dxa"/>
            <w:vAlign w:val="center"/>
          </w:tcPr>
          <w:p w14:paraId="6DE4286E">
            <w:pPr>
              <w:ind w:firstLine="0" w:firstLineChars="0"/>
              <w:jc w:val="center"/>
              <w:rPr>
                <w:bCs/>
                <w:kern w:val="0"/>
                <w:sz w:val="21"/>
                <w:szCs w:val="21"/>
              </w:rPr>
            </w:pPr>
            <w:r>
              <w:rPr>
                <w:szCs w:val="24"/>
              </w:rPr>
              <w:t>±</w:t>
            </w:r>
            <w:r>
              <w:rPr>
                <w:bCs/>
                <w:kern w:val="0"/>
                <w:sz w:val="21"/>
                <w:szCs w:val="21"/>
              </w:rPr>
              <w:t>1</w:t>
            </w:r>
            <w:r>
              <w:rPr>
                <w:rFonts w:hint="eastAsia"/>
                <w:bCs/>
                <w:kern w:val="0"/>
                <w:sz w:val="21"/>
                <w:szCs w:val="21"/>
              </w:rPr>
              <w:t>.7</w:t>
            </w:r>
            <w:r>
              <w:rPr>
                <w:bCs/>
                <w:kern w:val="0"/>
                <w:sz w:val="21"/>
                <w:szCs w:val="21"/>
              </w:rPr>
              <w:t>×10</w:t>
            </w:r>
            <w:r>
              <w:rPr>
                <w:bCs/>
                <w:kern w:val="0"/>
                <w:sz w:val="21"/>
                <w:szCs w:val="21"/>
                <w:vertAlign w:val="superscript"/>
              </w:rPr>
              <w:t>-5</w:t>
            </w:r>
          </w:p>
        </w:tc>
        <w:tc>
          <w:tcPr>
            <w:tcW w:w="1559" w:type="dxa"/>
            <w:vAlign w:val="center"/>
          </w:tcPr>
          <w:p w14:paraId="6F0BAE97">
            <w:pPr>
              <w:ind w:firstLine="0" w:firstLineChars="0"/>
              <w:jc w:val="center"/>
              <w:rPr>
                <w:bCs/>
                <w:kern w:val="0"/>
                <w:sz w:val="21"/>
                <w:szCs w:val="21"/>
              </w:rPr>
            </w:pPr>
            <w:r>
              <w:rPr>
                <w:szCs w:val="24"/>
              </w:rPr>
              <w:t>±</w:t>
            </w:r>
            <w:r>
              <w:rPr>
                <w:bCs/>
                <w:kern w:val="0"/>
                <w:sz w:val="21"/>
                <w:szCs w:val="21"/>
              </w:rPr>
              <w:t>5×10</w:t>
            </w:r>
            <w:r>
              <w:rPr>
                <w:bCs/>
                <w:kern w:val="0"/>
                <w:sz w:val="21"/>
                <w:szCs w:val="21"/>
                <w:vertAlign w:val="superscript"/>
              </w:rPr>
              <w:t>-</w:t>
            </w:r>
            <w:r>
              <w:rPr>
                <w:rFonts w:hint="eastAsia"/>
                <w:bCs/>
                <w:kern w:val="0"/>
                <w:sz w:val="21"/>
                <w:szCs w:val="21"/>
                <w:vertAlign w:val="superscript"/>
              </w:rPr>
              <w:t>5</w:t>
            </w:r>
          </w:p>
        </w:tc>
      </w:tr>
      <w:tr w14:paraId="4AD72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tcPr>
          <w:p w14:paraId="639DD674">
            <w:pPr>
              <w:ind w:left="-14" w:leftChars="-45" w:hanging="94" w:hangingChars="45"/>
              <w:jc w:val="center"/>
              <w:rPr>
                <w:bCs/>
                <w:kern w:val="0"/>
                <w:sz w:val="21"/>
                <w:szCs w:val="21"/>
              </w:rPr>
            </w:pPr>
          </w:p>
        </w:tc>
        <w:tc>
          <w:tcPr>
            <w:tcW w:w="1843" w:type="dxa"/>
            <w:tcBorders>
              <w:bottom w:val="single" w:color="auto" w:sz="4" w:space="0"/>
            </w:tcBorders>
            <w:vAlign w:val="center"/>
          </w:tcPr>
          <w:p w14:paraId="39390931">
            <w:pPr>
              <w:ind w:firstLine="0" w:firstLineChars="0"/>
              <w:jc w:val="center"/>
              <w:rPr>
                <w:bCs/>
                <w:kern w:val="0"/>
                <w:sz w:val="21"/>
                <w:szCs w:val="21"/>
              </w:rPr>
            </w:pPr>
            <w:r>
              <w:rPr>
                <w:rFonts w:hint="eastAsia"/>
                <w:bCs/>
                <w:kern w:val="0"/>
                <w:sz w:val="21"/>
                <w:szCs w:val="21"/>
              </w:rPr>
              <w:t>修约位数</w:t>
            </w:r>
          </w:p>
        </w:tc>
        <w:tc>
          <w:tcPr>
            <w:tcW w:w="1559" w:type="dxa"/>
            <w:tcBorders>
              <w:bottom w:val="single" w:color="auto" w:sz="4" w:space="0"/>
            </w:tcBorders>
            <w:vAlign w:val="center"/>
          </w:tcPr>
          <w:p w14:paraId="5C22699A">
            <w:pPr>
              <w:ind w:firstLine="0" w:firstLineChars="0"/>
              <w:jc w:val="center"/>
              <w:rPr>
                <w:bCs/>
                <w:kern w:val="0"/>
                <w:sz w:val="21"/>
                <w:szCs w:val="21"/>
              </w:rPr>
            </w:pPr>
            <w:r>
              <w:rPr>
                <w:bCs/>
                <w:kern w:val="0"/>
                <w:sz w:val="21"/>
                <w:szCs w:val="21"/>
              </w:rPr>
              <w:t>1×10</w:t>
            </w:r>
            <w:r>
              <w:rPr>
                <w:bCs/>
                <w:kern w:val="0"/>
                <w:sz w:val="21"/>
                <w:szCs w:val="21"/>
                <w:vertAlign w:val="superscript"/>
              </w:rPr>
              <w:t>-6</w:t>
            </w:r>
          </w:p>
        </w:tc>
        <w:tc>
          <w:tcPr>
            <w:tcW w:w="1559" w:type="dxa"/>
            <w:tcBorders>
              <w:bottom w:val="single" w:color="auto" w:sz="4" w:space="0"/>
            </w:tcBorders>
            <w:vAlign w:val="center"/>
          </w:tcPr>
          <w:p w14:paraId="2F3A19C1">
            <w:pPr>
              <w:ind w:firstLine="0" w:firstLineChars="0"/>
              <w:jc w:val="center"/>
              <w:rPr>
                <w:bCs/>
                <w:kern w:val="0"/>
                <w:sz w:val="21"/>
                <w:szCs w:val="21"/>
              </w:rPr>
            </w:pPr>
            <w:r>
              <w:rPr>
                <w:rFonts w:hint="eastAsia"/>
                <w:bCs/>
                <w:kern w:val="0"/>
                <w:sz w:val="21"/>
                <w:szCs w:val="21"/>
              </w:rPr>
              <w:t>2</w:t>
            </w:r>
            <w:r>
              <w:rPr>
                <w:bCs/>
                <w:kern w:val="0"/>
                <w:sz w:val="21"/>
                <w:szCs w:val="21"/>
              </w:rPr>
              <w:t>×10</w:t>
            </w:r>
            <w:r>
              <w:rPr>
                <w:bCs/>
                <w:kern w:val="0"/>
                <w:sz w:val="21"/>
                <w:szCs w:val="21"/>
                <w:vertAlign w:val="superscript"/>
              </w:rPr>
              <w:t>-</w:t>
            </w:r>
            <w:r>
              <w:rPr>
                <w:rFonts w:hint="eastAsia"/>
                <w:bCs/>
                <w:kern w:val="0"/>
                <w:sz w:val="21"/>
                <w:szCs w:val="21"/>
                <w:vertAlign w:val="superscript"/>
              </w:rPr>
              <w:t>6</w:t>
            </w:r>
          </w:p>
        </w:tc>
        <w:tc>
          <w:tcPr>
            <w:tcW w:w="1559" w:type="dxa"/>
            <w:tcBorders>
              <w:bottom w:val="single" w:color="auto" w:sz="4" w:space="0"/>
            </w:tcBorders>
            <w:vAlign w:val="center"/>
          </w:tcPr>
          <w:p w14:paraId="62FACEAA">
            <w:pPr>
              <w:ind w:firstLine="0" w:firstLineChars="0"/>
              <w:jc w:val="center"/>
              <w:rPr>
                <w:bCs/>
                <w:kern w:val="0"/>
                <w:sz w:val="21"/>
                <w:szCs w:val="21"/>
              </w:rPr>
            </w:pPr>
            <w:r>
              <w:rPr>
                <w:rFonts w:hint="eastAsia"/>
                <w:bCs/>
                <w:kern w:val="0"/>
                <w:sz w:val="21"/>
                <w:szCs w:val="21"/>
              </w:rPr>
              <w:t>5</w:t>
            </w:r>
            <w:r>
              <w:rPr>
                <w:bCs/>
                <w:kern w:val="0"/>
                <w:sz w:val="21"/>
                <w:szCs w:val="21"/>
              </w:rPr>
              <w:t>×10</w:t>
            </w:r>
            <w:r>
              <w:rPr>
                <w:bCs/>
                <w:kern w:val="0"/>
                <w:sz w:val="21"/>
                <w:szCs w:val="21"/>
                <w:vertAlign w:val="superscript"/>
              </w:rPr>
              <w:t>-</w:t>
            </w:r>
            <w:r>
              <w:rPr>
                <w:rFonts w:hint="eastAsia"/>
                <w:bCs/>
                <w:kern w:val="0"/>
                <w:sz w:val="21"/>
                <w:szCs w:val="21"/>
                <w:vertAlign w:val="superscript"/>
              </w:rPr>
              <w:t>6</w:t>
            </w:r>
          </w:p>
        </w:tc>
        <w:tc>
          <w:tcPr>
            <w:tcW w:w="1559" w:type="dxa"/>
            <w:tcBorders>
              <w:bottom w:val="single" w:color="auto" w:sz="4" w:space="0"/>
            </w:tcBorders>
            <w:vAlign w:val="center"/>
          </w:tcPr>
          <w:p w14:paraId="5E609C0C">
            <w:pPr>
              <w:ind w:firstLine="0" w:firstLineChars="0"/>
              <w:jc w:val="center"/>
              <w:rPr>
                <w:bCs/>
                <w:kern w:val="0"/>
                <w:sz w:val="21"/>
                <w:szCs w:val="21"/>
              </w:rPr>
            </w:pPr>
            <w:r>
              <w:rPr>
                <w:bCs/>
                <w:kern w:val="0"/>
                <w:sz w:val="21"/>
                <w:szCs w:val="21"/>
              </w:rPr>
              <w:t>1×10</w:t>
            </w:r>
            <w:r>
              <w:rPr>
                <w:bCs/>
                <w:kern w:val="0"/>
                <w:sz w:val="21"/>
                <w:szCs w:val="21"/>
                <w:vertAlign w:val="superscript"/>
              </w:rPr>
              <w:t>-</w:t>
            </w:r>
            <w:r>
              <w:rPr>
                <w:rFonts w:hint="eastAsia"/>
                <w:bCs/>
                <w:kern w:val="0"/>
                <w:sz w:val="21"/>
                <w:szCs w:val="21"/>
                <w:vertAlign w:val="superscript"/>
              </w:rPr>
              <w:t>5</w:t>
            </w:r>
          </w:p>
        </w:tc>
      </w:tr>
      <w:tr w14:paraId="5A0A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46" w:type="dxa"/>
            <w:vMerge w:val="continue"/>
            <w:tcBorders>
              <w:bottom w:val="double" w:color="auto" w:sz="4" w:space="0"/>
            </w:tcBorders>
          </w:tcPr>
          <w:p w14:paraId="3B60C462">
            <w:pPr>
              <w:ind w:left="-14" w:leftChars="-45" w:hanging="94" w:hangingChars="45"/>
              <w:jc w:val="center"/>
              <w:rPr>
                <w:bCs/>
                <w:kern w:val="0"/>
                <w:sz w:val="21"/>
                <w:szCs w:val="21"/>
              </w:rPr>
            </w:pPr>
          </w:p>
        </w:tc>
        <w:tc>
          <w:tcPr>
            <w:tcW w:w="1843" w:type="dxa"/>
            <w:tcBorders>
              <w:bottom w:val="double" w:color="auto" w:sz="4" w:space="0"/>
            </w:tcBorders>
            <w:vAlign w:val="center"/>
          </w:tcPr>
          <w:p w14:paraId="0A5AC11E">
            <w:pPr>
              <w:ind w:firstLine="0" w:firstLineChars="0"/>
              <w:jc w:val="center"/>
              <w:rPr>
                <w:bCs/>
                <w:kern w:val="0"/>
                <w:sz w:val="21"/>
                <w:szCs w:val="21"/>
              </w:rPr>
            </w:pPr>
            <w:r>
              <w:rPr>
                <w:rFonts w:hint="eastAsia"/>
                <w:bCs/>
                <w:kern w:val="0"/>
                <w:sz w:val="21"/>
                <w:szCs w:val="21"/>
              </w:rPr>
              <w:t>标准电阻</w:t>
            </w:r>
          </w:p>
        </w:tc>
        <w:tc>
          <w:tcPr>
            <w:tcW w:w="1559" w:type="dxa"/>
            <w:tcBorders>
              <w:bottom w:val="double" w:color="auto" w:sz="4" w:space="0"/>
            </w:tcBorders>
          </w:tcPr>
          <w:p w14:paraId="56AF4362">
            <w:pPr>
              <w:ind w:firstLine="0" w:firstLineChars="0"/>
              <w:jc w:val="center"/>
              <w:rPr>
                <w:bCs/>
                <w:kern w:val="0"/>
                <w:sz w:val="21"/>
                <w:szCs w:val="21"/>
              </w:rPr>
            </w:pPr>
            <w:r>
              <w:rPr>
                <w:rFonts w:hint="eastAsia"/>
                <w:bCs/>
                <w:kern w:val="0"/>
                <w:szCs w:val="24"/>
              </w:rPr>
              <w:t>一等</w:t>
            </w:r>
          </w:p>
        </w:tc>
        <w:tc>
          <w:tcPr>
            <w:tcW w:w="1559" w:type="dxa"/>
            <w:tcBorders>
              <w:bottom w:val="double" w:color="auto" w:sz="4" w:space="0"/>
            </w:tcBorders>
          </w:tcPr>
          <w:p w14:paraId="1CB8FC3E">
            <w:pPr>
              <w:ind w:firstLine="0" w:firstLineChars="0"/>
              <w:jc w:val="center"/>
              <w:rPr>
                <w:bCs/>
                <w:kern w:val="0"/>
                <w:sz w:val="21"/>
                <w:szCs w:val="21"/>
              </w:rPr>
            </w:pPr>
            <w:r>
              <w:rPr>
                <w:rFonts w:hint="eastAsia"/>
                <w:bCs/>
                <w:kern w:val="0"/>
                <w:sz w:val="21"/>
                <w:szCs w:val="21"/>
              </w:rPr>
              <w:t>一等</w:t>
            </w:r>
          </w:p>
        </w:tc>
        <w:tc>
          <w:tcPr>
            <w:tcW w:w="1559" w:type="dxa"/>
            <w:tcBorders>
              <w:bottom w:val="double" w:color="auto" w:sz="4" w:space="0"/>
            </w:tcBorders>
          </w:tcPr>
          <w:p w14:paraId="7FB190BD">
            <w:pPr>
              <w:ind w:firstLine="0" w:firstLineChars="0"/>
              <w:jc w:val="center"/>
              <w:rPr>
                <w:bCs/>
                <w:kern w:val="0"/>
                <w:sz w:val="21"/>
                <w:szCs w:val="21"/>
              </w:rPr>
            </w:pPr>
            <w:r>
              <w:rPr>
                <w:rFonts w:hint="eastAsia"/>
                <w:bCs/>
                <w:kern w:val="0"/>
                <w:sz w:val="21"/>
                <w:szCs w:val="21"/>
              </w:rPr>
              <w:t>二等</w:t>
            </w:r>
          </w:p>
        </w:tc>
        <w:tc>
          <w:tcPr>
            <w:tcW w:w="1559" w:type="dxa"/>
            <w:tcBorders>
              <w:bottom w:val="double" w:color="auto" w:sz="4" w:space="0"/>
            </w:tcBorders>
          </w:tcPr>
          <w:p w14:paraId="6C95A5C2">
            <w:pPr>
              <w:ind w:firstLine="0" w:firstLineChars="0"/>
              <w:jc w:val="center"/>
              <w:rPr>
                <w:bCs/>
                <w:kern w:val="0"/>
                <w:sz w:val="21"/>
                <w:szCs w:val="21"/>
              </w:rPr>
            </w:pPr>
            <w:r>
              <w:rPr>
                <w:rFonts w:hint="eastAsia"/>
                <w:bCs/>
                <w:kern w:val="0"/>
                <w:sz w:val="21"/>
                <w:szCs w:val="21"/>
              </w:rPr>
              <w:t>2</w:t>
            </w:r>
            <w:r>
              <w:rPr>
                <w:bCs/>
                <w:kern w:val="0"/>
                <w:sz w:val="21"/>
                <w:szCs w:val="21"/>
              </w:rPr>
              <w:t>×10</w:t>
            </w:r>
            <w:r>
              <w:rPr>
                <w:bCs/>
                <w:kern w:val="0"/>
                <w:sz w:val="21"/>
                <w:szCs w:val="21"/>
                <w:vertAlign w:val="superscript"/>
              </w:rPr>
              <w:t>-</w:t>
            </w:r>
            <w:r>
              <w:rPr>
                <w:rFonts w:hint="eastAsia"/>
                <w:bCs/>
                <w:kern w:val="0"/>
                <w:sz w:val="21"/>
                <w:szCs w:val="21"/>
                <w:vertAlign w:val="superscript"/>
              </w:rPr>
              <w:t>5</w:t>
            </w:r>
          </w:p>
        </w:tc>
      </w:tr>
      <w:tr w14:paraId="111E9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26" w:type="dxa"/>
            <w:gridSpan w:val="6"/>
            <w:tcBorders>
              <w:top w:val="single" w:color="auto" w:sz="4" w:space="0"/>
            </w:tcBorders>
          </w:tcPr>
          <w:p w14:paraId="5BEB7F90">
            <w:pPr>
              <w:ind w:firstLine="420"/>
              <w:jc w:val="left"/>
              <w:rPr>
                <w:rFonts w:hint="eastAsia"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注：①表中“标准电阻”指在按元件检定电桥采用替代法或置换法时，所选用的标准电阻准确度等级；</w:t>
            </w:r>
          </w:p>
          <w:p w14:paraId="74899B7D">
            <w:pPr>
              <w:ind w:firstLine="420"/>
              <w:jc w:val="left"/>
              <w:rPr>
                <w:rFonts w:hint="eastAsia"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②表中“修约位数”指各测量盘的第一点，其它各点的末位数与第一点末位数对齐；</w:t>
            </w:r>
          </w:p>
          <w:p w14:paraId="5E1F04FE">
            <w:pPr>
              <w:ind w:firstLine="420"/>
              <w:jc w:val="left"/>
              <w:rPr>
                <w:rFonts w:hint="eastAsia"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③表中“测量误差”优于</w:t>
            </w:r>
            <w:r>
              <w:rPr>
                <w:szCs w:val="24"/>
              </w:rPr>
              <w:t>±</w:t>
            </w:r>
            <w:r>
              <w:rPr>
                <w:bCs/>
                <w:kern w:val="0"/>
                <w:sz w:val="21"/>
                <w:szCs w:val="21"/>
              </w:rPr>
              <w:t>7×10</w:t>
            </w:r>
            <w:r>
              <w:rPr>
                <w:bCs/>
                <w:kern w:val="0"/>
                <w:sz w:val="21"/>
                <w:szCs w:val="21"/>
                <w:vertAlign w:val="superscript"/>
              </w:rPr>
              <w:t>-5</w:t>
            </w:r>
            <w:r>
              <w:rPr>
                <w:rFonts w:hint="eastAsia" w:ascii="仿宋" w:hAnsi="仿宋" w:eastAsia="仿宋"/>
                <w:color w:val="000000" w:themeColor="text1"/>
                <w:sz w:val="21"/>
                <w:szCs w:val="21"/>
                <w14:textFill>
                  <w14:solidFill>
                    <w14:schemeClr w14:val="tx1"/>
                  </w14:solidFill>
                </w14:textFill>
              </w:rPr>
              <w:t>时，可直接测量，所以表中“标准电阻”均未列；</w:t>
            </w:r>
          </w:p>
          <w:p w14:paraId="548BC558">
            <w:pPr>
              <w:ind w:firstLine="420"/>
              <w:jc w:val="left"/>
              <w:rPr>
                <w:rFonts w:hint="eastAsia"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④准确度等级低于0.05级的电桥，一般采用整体检定法检定，所以表中均未列入。</w:t>
            </w:r>
          </w:p>
        </w:tc>
      </w:tr>
      <w:bookmarkEnd w:id="81"/>
    </w:tbl>
    <w:p w14:paraId="76C58407">
      <w:pPr>
        <w:pStyle w:val="43"/>
        <w:numPr>
          <w:ilvl w:val="8"/>
          <w:numId w:val="14"/>
        </w:numPr>
        <w:ind w:left="0" w:firstLine="0" w:firstLineChars="0"/>
        <w:jc w:val="both"/>
        <w:rPr>
          <w:rFonts w:hint="eastAsia" w:ascii="宋体" w:hAnsi="宋体"/>
          <w:szCs w:val="24"/>
        </w:rPr>
      </w:pPr>
      <w:r>
        <w:rPr>
          <w:rFonts w:hint="eastAsia" w:ascii="宋体" w:hAnsi="宋体"/>
          <w:szCs w:val="24"/>
        </w:rPr>
        <w:t>按元件检定的电桥，采用替代法或置换法检定时，测量时所用仪器引起的误差不应超过被检电阻元件允许误差的</w:t>
      </w:r>
      <w:r>
        <w:rPr>
          <w:szCs w:val="24"/>
        </w:rPr>
        <w:t>1/10</w:t>
      </w:r>
      <w:r>
        <w:rPr>
          <w:rFonts w:hint="eastAsia" w:ascii="宋体" w:hAnsi="宋体"/>
          <w:szCs w:val="24"/>
        </w:rPr>
        <w:t>。</w:t>
      </w:r>
    </w:p>
    <w:p w14:paraId="1266EAB8">
      <w:pPr>
        <w:pStyle w:val="43"/>
        <w:numPr>
          <w:ilvl w:val="8"/>
          <w:numId w:val="14"/>
        </w:numPr>
        <w:ind w:left="0" w:firstLine="0" w:firstLineChars="0"/>
        <w:jc w:val="both"/>
        <w:rPr>
          <w:rFonts w:hint="eastAsia" w:ascii="宋体" w:hAnsi="宋体"/>
          <w:szCs w:val="24"/>
        </w:rPr>
      </w:pPr>
      <w:r>
        <w:rPr>
          <w:rFonts w:hint="eastAsia" w:ascii="宋体" w:hAnsi="宋体"/>
          <w:szCs w:val="24"/>
        </w:rPr>
        <w:t>检定电桥时，指零仪灵敏度引起的误差不应超过允许误差的</w:t>
      </w:r>
      <w:r>
        <w:rPr>
          <w:szCs w:val="24"/>
        </w:rPr>
        <w:t>1/10</w:t>
      </w:r>
      <w:r>
        <w:rPr>
          <w:rFonts w:hint="eastAsia"/>
          <w:szCs w:val="24"/>
        </w:rPr>
        <w:t>。</w:t>
      </w:r>
    </w:p>
    <w:p w14:paraId="11475729">
      <w:pPr>
        <w:pStyle w:val="43"/>
        <w:numPr>
          <w:ilvl w:val="8"/>
          <w:numId w:val="14"/>
        </w:numPr>
        <w:ind w:left="0" w:firstLine="0" w:firstLineChars="0"/>
        <w:jc w:val="both"/>
        <w:rPr>
          <w:rFonts w:hint="eastAsia" w:ascii="宋体" w:hAnsi="宋体"/>
          <w:szCs w:val="24"/>
        </w:rPr>
      </w:pPr>
      <w:r>
        <w:rPr>
          <w:rFonts w:hint="eastAsia"/>
          <w:szCs w:val="24"/>
        </w:rPr>
        <w:t>检定装置的残余电势，开关接触电阻变差、连接导线电阻、绝缘电阻引起的泄漏及静电等因素所引起的误差，都不应超过允许误差的1/20。</w:t>
      </w:r>
    </w:p>
    <w:p w14:paraId="60D4C59B">
      <w:pPr>
        <w:pStyle w:val="43"/>
        <w:numPr>
          <w:ilvl w:val="8"/>
          <w:numId w:val="14"/>
        </w:numPr>
        <w:ind w:left="0" w:firstLine="0" w:firstLineChars="0"/>
        <w:jc w:val="both"/>
        <w:rPr>
          <w:rFonts w:hint="eastAsia" w:ascii="宋体" w:hAnsi="宋体"/>
          <w:szCs w:val="24"/>
        </w:rPr>
      </w:pPr>
      <w:r>
        <w:rPr>
          <w:rFonts w:hint="eastAsia"/>
          <w:szCs w:val="24"/>
        </w:rPr>
        <w:t>在检定电桥的整个过程中，流过标准器的电流均不应超过它们的允许值。如果对此没有明确规定，则不应超过相当于0.05 W功率的电流，但不得大于0.5 A。</w:t>
      </w:r>
    </w:p>
    <w:p w14:paraId="5DADBD6C">
      <w:pPr>
        <w:pStyle w:val="43"/>
        <w:numPr>
          <w:ilvl w:val="8"/>
          <w:numId w:val="14"/>
        </w:numPr>
        <w:ind w:left="0" w:firstLine="0" w:firstLineChars="0"/>
        <w:rPr>
          <w:rFonts w:hint="eastAsia" w:ascii="宋体" w:hAnsi="宋体"/>
          <w:szCs w:val="24"/>
        </w:rPr>
      </w:pPr>
      <w:r>
        <w:rPr>
          <w:rFonts w:hint="eastAsia"/>
          <w:szCs w:val="24"/>
        </w:rPr>
        <w:t>在保证测量扩展不确定度的条件下，允许采用其它的误差分配方法。</w:t>
      </w:r>
    </w:p>
    <w:p w14:paraId="6D48CA93">
      <w:pPr>
        <w:pStyle w:val="43"/>
        <w:numPr>
          <w:ilvl w:val="1"/>
          <w:numId w:val="13"/>
        </w:numPr>
        <w:ind w:left="0" w:firstLine="0" w:firstLineChars="0"/>
        <w:outlineLvl w:val="2"/>
        <w:rPr>
          <w:szCs w:val="24"/>
        </w:rPr>
      </w:pPr>
      <w:bookmarkStart w:id="84" w:name="_Toc172834313"/>
      <w:r>
        <w:rPr>
          <w:rFonts w:hint="eastAsia"/>
          <w:szCs w:val="24"/>
        </w:rPr>
        <w:t>测量绝缘电阻时，对测试仪器的要求</w:t>
      </w:r>
      <w:bookmarkEnd w:id="84"/>
    </w:p>
    <w:p w14:paraId="1C904A4A">
      <w:pPr>
        <w:ind w:firstLine="480"/>
      </w:pPr>
      <w:r>
        <w:rPr>
          <w:rFonts w:hint="eastAsia"/>
        </w:rPr>
        <w:t>采用直流电压值为500 V的10级绝缘电阻表。</w:t>
      </w:r>
    </w:p>
    <w:p w14:paraId="667EA71D">
      <w:pPr>
        <w:pStyle w:val="3"/>
      </w:pPr>
      <w:bookmarkStart w:id="85" w:name="_Toc109813866"/>
      <w:bookmarkStart w:id="86" w:name="_Toc228894025"/>
      <w:r>
        <w:rPr>
          <w:rFonts w:hint="eastAsia"/>
        </w:rPr>
        <w:t>7.2 检定项目</w:t>
      </w:r>
      <w:bookmarkEnd w:id="85"/>
      <w:bookmarkEnd w:id="86"/>
    </w:p>
    <w:p w14:paraId="6D86A252">
      <w:pPr>
        <w:ind w:firstLine="480"/>
        <w:rPr>
          <w:rFonts w:hint="eastAsia" w:ascii="宋体" w:hAnsi="宋体"/>
          <w:szCs w:val="24"/>
        </w:rPr>
      </w:pPr>
      <w:r>
        <w:rPr>
          <w:rFonts w:hint="eastAsia" w:ascii="宋体" w:hAnsi="宋体"/>
          <w:szCs w:val="24"/>
        </w:rPr>
        <w:t>电桥检定项目见表6。</w:t>
      </w:r>
    </w:p>
    <w:p w14:paraId="11ECD8C4">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表6 检定项目一览表</w:t>
      </w:r>
    </w:p>
    <w:tbl>
      <w:tblPr>
        <w:tblStyle w:val="28"/>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3"/>
        <w:gridCol w:w="2069"/>
        <w:gridCol w:w="2069"/>
        <w:gridCol w:w="2069"/>
      </w:tblGrid>
      <w:tr w14:paraId="3D3B6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pct"/>
            <w:tcBorders>
              <w:top w:val="single" w:color="auto" w:sz="4" w:space="0"/>
              <w:left w:val="single" w:color="auto" w:sz="4" w:space="0"/>
              <w:bottom w:val="single" w:color="auto" w:sz="4" w:space="0"/>
              <w:right w:val="single" w:color="auto" w:sz="4" w:space="0"/>
            </w:tcBorders>
            <w:vAlign w:val="center"/>
          </w:tcPr>
          <w:p w14:paraId="46448B34">
            <w:pPr>
              <w:ind w:firstLine="0" w:firstLineChars="0"/>
              <w:jc w:val="center"/>
              <w:rPr>
                <w:bCs/>
                <w:kern w:val="0"/>
                <w:sz w:val="21"/>
                <w:szCs w:val="21"/>
              </w:rPr>
            </w:pPr>
            <w:r>
              <w:rPr>
                <w:rFonts w:hint="eastAsia"/>
                <w:bCs/>
                <w:kern w:val="0"/>
                <w:sz w:val="21"/>
                <w:szCs w:val="21"/>
              </w:rPr>
              <w:t>检定项目</w:t>
            </w:r>
          </w:p>
        </w:tc>
        <w:tc>
          <w:tcPr>
            <w:tcW w:w="1081" w:type="pct"/>
            <w:tcBorders>
              <w:top w:val="single" w:color="auto" w:sz="4" w:space="0"/>
              <w:left w:val="single" w:color="auto" w:sz="4" w:space="0"/>
              <w:bottom w:val="single" w:color="auto" w:sz="4" w:space="0"/>
              <w:right w:val="single" w:color="auto" w:sz="4" w:space="0"/>
            </w:tcBorders>
            <w:vAlign w:val="center"/>
          </w:tcPr>
          <w:p w14:paraId="4E9D25FA">
            <w:pPr>
              <w:ind w:firstLine="0" w:firstLineChars="0"/>
              <w:jc w:val="center"/>
              <w:rPr>
                <w:bCs/>
                <w:kern w:val="0"/>
                <w:sz w:val="21"/>
                <w:szCs w:val="21"/>
              </w:rPr>
            </w:pPr>
            <w:r>
              <w:rPr>
                <w:rFonts w:hint="eastAsia"/>
                <w:bCs/>
                <w:kern w:val="0"/>
                <w:sz w:val="21"/>
                <w:szCs w:val="21"/>
              </w:rPr>
              <w:t>首次检定</w:t>
            </w:r>
          </w:p>
        </w:tc>
        <w:tc>
          <w:tcPr>
            <w:tcW w:w="1081" w:type="pct"/>
            <w:tcBorders>
              <w:top w:val="single" w:color="auto" w:sz="4" w:space="0"/>
              <w:left w:val="single" w:color="auto" w:sz="4" w:space="0"/>
              <w:bottom w:val="single" w:color="auto" w:sz="4" w:space="0"/>
              <w:right w:val="single" w:color="auto" w:sz="4" w:space="0"/>
            </w:tcBorders>
            <w:vAlign w:val="center"/>
          </w:tcPr>
          <w:p w14:paraId="7DC6CAB9">
            <w:pPr>
              <w:ind w:firstLine="0" w:firstLineChars="0"/>
              <w:jc w:val="center"/>
              <w:rPr>
                <w:bCs/>
                <w:kern w:val="0"/>
                <w:sz w:val="21"/>
                <w:szCs w:val="21"/>
              </w:rPr>
            </w:pPr>
            <w:r>
              <w:rPr>
                <w:rFonts w:hint="eastAsia"/>
                <w:bCs/>
                <w:kern w:val="0"/>
                <w:sz w:val="21"/>
                <w:szCs w:val="21"/>
              </w:rPr>
              <w:t>后续检定</w:t>
            </w:r>
          </w:p>
        </w:tc>
        <w:tc>
          <w:tcPr>
            <w:tcW w:w="1081" w:type="pct"/>
            <w:tcBorders>
              <w:top w:val="single" w:color="auto" w:sz="4" w:space="0"/>
              <w:left w:val="single" w:color="auto" w:sz="4" w:space="0"/>
              <w:bottom w:val="single" w:color="auto" w:sz="4" w:space="0"/>
              <w:right w:val="single" w:color="auto" w:sz="4" w:space="0"/>
            </w:tcBorders>
            <w:vAlign w:val="center"/>
          </w:tcPr>
          <w:p w14:paraId="4E5C126B">
            <w:pPr>
              <w:ind w:firstLine="0" w:firstLineChars="0"/>
              <w:jc w:val="center"/>
              <w:rPr>
                <w:bCs/>
                <w:kern w:val="0"/>
                <w:sz w:val="21"/>
                <w:szCs w:val="21"/>
              </w:rPr>
            </w:pPr>
            <w:r>
              <w:rPr>
                <w:rFonts w:hint="eastAsia"/>
                <w:bCs/>
                <w:kern w:val="0"/>
                <w:sz w:val="21"/>
                <w:szCs w:val="21"/>
              </w:rPr>
              <w:t>使用中检查</w:t>
            </w:r>
          </w:p>
        </w:tc>
      </w:tr>
      <w:tr w14:paraId="2950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pct"/>
            <w:tcBorders>
              <w:top w:val="single" w:color="auto" w:sz="4" w:space="0"/>
              <w:left w:val="single" w:color="auto" w:sz="4" w:space="0"/>
              <w:bottom w:val="single" w:color="auto" w:sz="4" w:space="0"/>
              <w:right w:val="single" w:color="auto" w:sz="4" w:space="0"/>
            </w:tcBorders>
            <w:vAlign w:val="center"/>
          </w:tcPr>
          <w:p w14:paraId="2BBAD44F">
            <w:pPr>
              <w:ind w:firstLine="0" w:firstLineChars="0"/>
              <w:jc w:val="center"/>
              <w:rPr>
                <w:bCs/>
                <w:kern w:val="0"/>
                <w:sz w:val="21"/>
                <w:szCs w:val="21"/>
              </w:rPr>
            </w:pPr>
            <w:r>
              <w:rPr>
                <w:rFonts w:hint="eastAsia"/>
                <w:bCs/>
                <w:kern w:val="0"/>
                <w:sz w:val="21"/>
                <w:szCs w:val="21"/>
              </w:rPr>
              <w:t>外观及线路检查</w:t>
            </w:r>
          </w:p>
        </w:tc>
        <w:tc>
          <w:tcPr>
            <w:tcW w:w="1081" w:type="pct"/>
            <w:tcBorders>
              <w:top w:val="single" w:color="auto" w:sz="4" w:space="0"/>
              <w:left w:val="single" w:color="auto" w:sz="4" w:space="0"/>
              <w:bottom w:val="single" w:color="auto" w:sz="4" w:space="0"/>
              <w:right w:val="single" w:color="auto" w:sz="4" w:space="0"/>
            </w:tcBorders>
            <w:vAlign w:val="center"/>
          </w:tcPr>
          <w:p w14:paraId="396F9E36">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0A154A59">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6DD1EBCE">
            <w:pPr>
              <w:ind w:firstLine="0" w:firstLineChars="0"/>
              <w:jc w:val="center"/>
              <w:rPr>
                <w:bCs/>
                <w:kern w:val="0"/>
                <w:sz w:val="21"/>
                <w:szCs w:val="21"/>
              </w:rPr>
            </w:pPr>
            <w:r>
              <w:rPr>
                <w:rFonts w:hint="eastAsia"/>
                <w:bCs/>
                <w:kern w:val="0"/>
                <w:sz w:val="21"/>
                <w:szCs w:val="21"/>
              </w:rPr>
              <w:t>+</w:t>
            </w:r>
          </w:p>
        </w:tc>
      </w:tr>
      <w:tr w14:paraId="78B7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pct"/>
            <w:tcBorders>
              <w:top w:val="single" w:color="auto" w:sz="4" w:space="0"/>
              <w:left w:val="single" w:color="auto" w:sz="4" w:space="0"/>
              <w:bottom w:val="single" w:color="auto" w:sz="4" w:space="0"/>
              <w:right w:val="single" w:color="auto" w:sz="4" w:space="0"/>
            </w:tcBorders>
            <w:vAlign w:val="center"/>
          </w:tcPr>
          <w:p w14:paraId="052F858E">
            <w:pPr>
              <w:ind w:firstLine="0" w:firstLineChars="0"/>
              <w:jc w:val="center"/>
              <w:rPr>
                <w:bCs/>
                <w:kern w:val="0"/>
                <w:sz w:val="21"/>
                <w:szCs w:val="21"/>
              </w:rPr>
            </w:pPr>
            <w:r>
              <w:rPr>
                <w:rFonts w:hint="eastAsia"/>
                <w:bCs/>
                <w:kern w:val="0"/>
                <w:sz w:val="21"/>
                <w:szCs w:val="21"/>
              </w:rPr>
              <w:t>绝缘电阻</w:t>
            </w:r>
          </w:p>
        </w:tc>
        <w:tc>
          <w:tcPr>
            <w:tcW w:w="1081" w:type="pct"/>
            <w:tcBorders>
              <w:top w:val="single" w:color="auto" w:sz="4" w:space="0"/>
              <w:left w:val="single" w:color="auto" w:sz="4" w:space="0"/>
              <w:bottom w:val="single" w:color="auto" w:sz="4" w:space="0"/>
              <w:right w:val="single" w:color="auto" w:sz="4" w:space="0"/>
            </w:tcBorders>
          </w:tcPr>
          <w:p w14:paraId="0B234E63">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6482EF79">
            <w:pPr>
              <w:ind w:firstLine="0" w:firstLineChars="0"/>
              <w:jc w:val="center"/>
              <w:rPr>
                <w:bCs/>
                <w:kern w:val="0"/>
                <w:sz w:val="21"/>
                <w:szCs w:val="21"/>
              </w:rPr>
            </w:pPr>
            <w:r>
              <w:rPr>
                <w:rFonts w:hint="eastAsia"/>
                <w:bCs/>
                <w:kern w:val="0"/>
                <w:sz w:val="21"/>
                <w:szCs w:val="21"/>
              </w:rPr>
              <w:t>- *</w:t>
            </w:r>
          </w:p>
        </w:tc>
        <w:tc>
          <w:tcPr>
            <w:tcW w:w="1081" w:type="pct"/>
            <w:tcBorders>
              <w:top w:val="single" w:color="auto" w:sz="4" w:space="0"/>
              <w:left w:val="single" w:color="auto" w:sz="4" w:space="0"/>
              <w:bottom w:val="single" w:color="auto" w:sz="4" w:space="0"/>
              <w:right w:val="single" w:color="auto" w:sz="4" w:space="0"/>
            </w:tcBorders>
            <w:vAlign w:val="center"/>
          </w:tcPr>
          <w:p w14:paraId="0E29E80D">
            <w:pPr>
              <w:ind w:firstLine="0" w:firstLineChars="0"/>
              <w:jc w:val="center"/>
              <w:rPr>
                <w:bCs/>
                <w:kern w:val="0"/>
                <w:sz w:val="21"/>
                <w:szCs w:val="21"/>
              </w:rPr>
            </w:pPr>
            <w:r>
              <w:rPr>
                <w:rFonts w:hint="eastAsia"/>
                <w:bCs/>
                <w:kern w:val="0"/>
                <w:sz w:val="21"/>
                <w:szCs w:val="21"/>
              </w:rPr>
              <w:t>-</w:t>
            </w:r>
          </w:p>
        </w:tc>
      </w:tr>
      <w:tr w14:paraId="12D3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pct"/>
            <w:tcBorders>
              <w:top w:val="single" w:color="auto" w:sz="4" w:space="0"/>
              <w:left w:val="single" w:color="auto" w:sz="4" w:space="0"/>
              <w:bottom w:val="single" w:color="auto" w:sz="4" w:space="0"/>
              <w:right w:val="single" w:color="auto" w:sz="4" w:space="0"/>
            </w:tcBorders>
            <w:vAlign w:val="center"/>
          </w:tcPr>
          <w:p w14:paraId="4339EC33">
            <w:pPr>
              <w:ind w:firstLine="0" w:firstLineChars="0"/>
              <w:jc w:val="center"/>
              <w:rPr>
                <w:bCs/>
                <w:kern w:val="0"/>
                <w:sz w:val="21"/>
                <w:szCs w:val="21"/>
              </w:rPr>
            </w:pPr>
            <w:r>
              <w:rPr>
                <w:rFonts w:hint="eastAsia"/>
                <w:bCs/>
                <w:kern w:val="0"/>
                <w:sz w:val="21"/>
                <w:szCs w:val="21"/>
              </w:rPr>
              <w:t>绝缘电阻对整体误差影响</w:t>
            </w:r>
          </w:p>
        </w:tc>
        <w:tc>
          <w:tcPr>
            <w:tcW w:w="1081" w:type="pct"/>
            <w:tcBorders>
              <w:top w:val="single" w:color="auto" w:sz="4" w:space="0"/>
              <w:left w:val="single" w:color="auto" w:sz="4" w:space="0"/>
              <w:bottom w:val="single" w:color="auto" w:sz="4" w:space="0"/>
              <w:right w:val="single" w:color="auto" w:sz="4" w:space="0"/>
            </w:tcBorders>
          </w:tcPr>
          <w:p w14:paraId="20273A12">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1BEB7A57">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33C11F1E">
            <w:pPr>
              <w:ind w:firstLine="0" w:firstLineChars="0"/>
              <w:jc w:val="center"/>
              <w:rPr>
                <w:bCs/>
                <w:kern w:val="0"/>
                <w:sz w:val="21"/>
                <w:szCs w:val="21"/>
              </w:rPr>
            </w:pPr>
            <w:r>
              <w:rPr>
                <w:rFonts w:hint="eastAsia"/>
                <w:bCs/>
                <w:kern w:val="0"/>
                <w:sz w:val="21"/>
                <w:szCs w:val="21"/>
              </w:rPr>
              <w:t>-</w:t>
            </w:r>
          </w:p>
        </w:tc>
      </w:tr>
      <w:tr w14:paraId="0B30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pct"/>
            <w:tcBorders>
              <w:top w:val="single" w:color="auto" w:sz="4" w:space="0"/>
              <w:left w:val="single" w:color="auto" w:sz="4" w:space="0"/>
              <w:bottom w:val="single" w:color="auto" w:sz="4" w:space="0"/>
              <w:right w:val="single" w:color="auto" w:sz="4" w:space="0"/>
            </w:tcBorders>
            <w:vAlign w:val="center"/>
          </w:tcPr>
          <w:p w14:paraId="591369F6">
            <w:pPr>
              <w:ind w:firstLine="0" w:firstLineChars="0"/>
              <w:jc w:val="center"/>
              <w:rPr>
                <w:bCs/>
                <w:kern w:val="0"/>
                <w:sz w:val="21"/>
                <w:szCs w:val="21"/>
              </w:rPr>
            </w:pPr>
            <w:r>
              <w:rPr>
                <w:rFonts w:hint="eastAsia"/>
                <w:bCs/>
                <w:kern w:val="0"/>
                <w:sz w:val="21"/>
                <w:szCs w:val="21"/>
              </w:rPr>
              <w:t>内附指零仪灵敏度</w:t>
            </w:r>
          </w:p>
        </w:tc>
        <w:tc>
          <w:tcPr>
            <w:tcW w:w="1081" w:type="pct"/>
            <w:tcBorders>
              <w:top w:val="single" w:color="auto" w:sz="4" w:space="0"/>
              <w:left w:val="single" w:color="auto" w:sz="4" w:space="0"/>
              <w:bottom w:val="single" w:color="auto" w:sz="4" w:space="0"/>
              <w:right w:val="single" w:color="auto" w:sz="4" w:space="0"/>
            </w:tcBorders>
          </w:tcPr>
          <w:p w14:paraId="58D4FA67">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7D971ACE">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28EC456D">
            <w:pPr>
              <w:ind w:firstLine="0" w:firstLineChars="0"/>
              <w:jc w:val="center"/>
              <w:rPr>
                <w:bCs/>
                <w:kern w:val="0"/>
                <w:sz w:val="21"/>
                <w:szCs w:val="21"/>
              </w:rPr>
            </w:pPr>
            <w:r>
              <w:rPr>
                <w:rFonts w:hint="eastAsia"/>
                <w:bCs/>
                <w:kern w:val="0"/>
                <w:sz w:val="21"/>
                <w:szCs w:val="21"/>
              </w:rPr>
              <w:t>+</w:t>
            </w:r>
          </w:p>
        </w:tc>
      </w:tr>
      <w:tr w14:paraId="3960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pct"/>
            <w:tcBorders>
              <w:top w:val="single" w:color="auto" w:sz="4" w:space="0"/>
              <w:left w:val="single" w:color="auto" w:sz="4" w:space="0"/>
              <w:bottom w:val="single" w:color="auto" w:sz="4" w:space="0"/>
              <w:right w:val="single" w:color="auto" w:sz="4" w:space="0"/>
            </w:tcBorders>
            <w:vAlign w:val="center"/>
          </w:tcPr>
          <w:p w14:paraId="530872AC">
            <w:pPr>
              <w:ind w:firstLine="0" w:firstLineChars="0"/>
              <w:jc w:val="center"/>
              <w:rPr>
                <w:bCs/>
                <w:kern w:val="0"/>
                <w:sz w:val="21"/>
                <w:szCs w:val="21"/>
              </w:rPr>
            </w:pPr>
            <w:r>
              <w:rPr>
                <w:rFonts w:hint="eastAsia"/>
                <w:bCs/>
                <w:kern w:val="0"/>
                <w:sz w:val="21"/>
                <w:szCs w:val="21"/>
              </w:rPr>
              <w:t>内附指零仪阻尼时间</w:t>
            </w:r>
          </w:p>
        </w:tc>
        <w:tc>
          <w:tcPr>
            <w:tcW w:w="1081" w:type="pct"/>
            <w:tcBorders>
              <w:top w:val="single" w:color="auto" w:sz="4" w:space="0"/>
              <w:left w:val="single" w:color="auto" w:sz="4" w:space="0"/>
              <w:bottom w:val="single" w:color="auto" w:sz="4" w:space="0"/>
              <w:right w:val="single" w:color="auto" w:sz="4" w:space="0"/>
            </w:tcBorders>
          </w:tcPr>
          <w:p w14:paraId="0624115F">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tcPr>
          <w:p w14:paraId="30BB17AB">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1487D0C4">
            <w:pPr>
              <w:ind w:firstLine="0" w:firstLineChars="0"/>
              <w:jc w:val="center"/>
              <w:rPr>
                <w:bCs/>
                <w:kern w:val="0"/>
                <w:sz w:val="21"/>
                <w:szCs w:val="21"/>
              </w:rPr>
            </w:pPr>
            <w:r>
              <w:rPr>
                <w:rFonts w:hint="eastAsia"/>
                <w:bCs/>
                <w:kern w:val="0"/>
                <w:sz w:val="21"/>
                <w:szCs w:val="21"/>
              </w:rPr>
              <w:t>-</w:t>
            </w:r>
          </w:p>
        </w:tc>
      </w:tr>
      <w:tr w14:paraId="4962A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pct"/>
            <w:tcBorders>
              <w:top w:val="single" w:color="auto" w:sz="4" w:space="0"/>
              <w:left w:val="single" w:color="auto" w:sz="4" w:space="0"/>
              <w:bottom w:val="single" w:color="auto" w:sz="4" w:space="0"/>
              <w:right w:val="single" w:color="auto" w:sz="4" w:space="0"/>
            </w:tcBorders>
            <w:vAlign w:val="center"/>
          </w:tcPr>
          <w:p w14:paraId="4ED73625">
            <w:pPr>
              <w:ind w:firstLine="0" w:firstLineChars="0"/>
              <w:jc w:val="center"/>
              <w:rPr>
                <w:bCs/>
                <w:kern w:val="0"/>
                <w:sz w:val="21"/>
                <w:szCs w:val="21"/>
              </w:rPr>
            </w:pPr>
            <w:r>
              <w:rPr>
                <w:rFonts w:hint="eastAsia"/>
                <w:bCs/>
                <w:kern w:val="0"/>
                <w:sz w:val="21"/>
                <w:szCs w:val="21"/>
              </w:rPr>
              <w:t>内附指零仪漂移</w:t>
            </w:r>
          </w:p>
        </w:tc>
        <w:tc>
          <w:tcPr>
            <w:tcW w:w="1081" w:type="pct"/>
            <w:tcBorders>
              <w:top w:val="single" w:color="auto" w:sz="4" w:space="0"/>
              <w:left w:val="single" w:color="auto" w:sz="4" w:space="0"/>
              <w:bottom w:val="single" w:color="auto" w:sz="4" w:space="0"/>
              <w:right w:val="single" w:color="auto" w:sz="4" w:space="0"/>
            </w:tcBorders>
          </w:tcPr>
          <w:p w14:paraId="3145090D">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tcPr>
          <w:p w14:paraId="407908DF">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7E5621FC">
            <w:pPr>
              <w:ind w:firstLine="0" w:firstLineChars="0"/>
              <w:jc w:val="center"/>
              <w:rPr>
                <w:bCs/>
                <w:kern w:val="0"/>
                <w:sz w:val="21"/>
                <w:szCs w:val="21"/>
              </w:rPr>
            </w:pPr>
            <w:r>
              <w:rPr>
                <w:rFonts w:hint="eastAsia"/>
                <w:bCs/>
                <w:kern w:val="0"/>
                <w:sz w:val="21"/>
                <w:szCs w:val="21"/>
              </w:rPr>
              <w:t>-</w:t>
            </w:r>
          </w:p>
        </w:tc>
      </w:tr>
      <w:tr w14:paraId="5BD3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pct"/>
            <w:tcBorders>
              <w:top w:val="single" w:color="auto" w:sz="4" w:space="0"/>
              <w:left w:val="single" w:color="auto" w:sz="4" w:space="0"/>
              <w:bottom w:val="single" w:color="auto" w:sz="4" w:space="0"/>
              <w:right w:val="single" w:color="auto" w:sz="4" w:space="0"/>
            </w:tcBorders>
            <w:vAlign w:val="center"/>
          </w:tcPr>
          <w:p w14:paraId="695EBBF7">
            <w:pPr>
              <w:ind w:firstLine="0" w:firstLineChars="0"/>
              <w:jc w:val="center"/>
              <w:rPr>
                <w:bCs/>
                <w:kern w:val="0"/>
                <w:sz w:val="21"/>
                <w:szCs w:val="21"/>
              </w:rPr>
            </w:pPr>
            <w:r>
              <w:rPr>
                <w:rFonts w:hint="eastAsia"/>
                <w:bCs/>
                <w:kern w:val="0"/>
                <w:sz w:val="21"/>
                <w:szCs w:val="21"/>
              </w:rPr>
              <w:t>内附指零仪抖动</w:t>
            </w:r>
          </w:p>
        </w:tc>
        <w:tc>
          <w:tcPr>
            <w:tcW w:w="1081" w:type="pct"/>
            <w:tcBorders>
              <w:top w:val="single" w:color="auto" w:sz="4" w:space="0"/>
              <w:left w:val="single" w:color="auto" w:sz="4" w:space="0"/>
              <w:bottom w:val="single" w:color="auto" w:sz="4" w:space="0"/>
              <w:right w:val="single" w:color="auto" w:sz="4" w:space="0"/>
            </w:tcBorders>
          </w:tcPr>
          <w:p w14:paraId="725DDE53">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tcPr>
          <w:p w14:paraId="16271010">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739FFDAA">
            <w:pPr>
              <w:ind w:firstLine="0" w:firstLineChars="0"/>
              <w:jc w:val="center"/>
              <w:rPr>
                <w:bCs/>
                <w:kern w:val="0"/>
                <w:sz w:val="21"/>
                <w:szCs w:val="21"/>
              </w:rPr>
            </w:pPr>
            <w:r>
              <w:rPr>
                <w:rFonts w:hint="eastAsia"/>
                <w:bCs/>
                <w:kern w:val="0"/>
                <w:sz w:val="21"/>
                <w:szCs w:val="21"/>
              </w:rPr>
              <w:t>-</w:t>
            </w:r>
          </w:p>
        </w:tc>
      </w:tr>
      <w:tr w14:paraId="62BCC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7" w:type="pct"/>
            <w:tcBorders>
              <w:top w:val="single" w:color="auto" w:sz="4" w:space="0"/>
              <w:left w:val="single" w:color="auto" w:sz="4" w:space="0"/>
              <w:bottom w:val="single" w:color="auto" w:sz="4" w:space="0"/>
              <w:right w:val="single" w:color="auto" w:sz="4" w:space="0"/>
            </w:tcBorders>
            <w:vAlign w:val="center"/>
          </w:tcPr>
          <w:p w14:paraId="58A4DC62">
            <w:pPr>
              <w:ind w:firstLine="0" w:firstLineChars="0"/>
              <w:jc w:val="center"/>
              <w:rPr>
                <w:bCs/>
                <w:kern w:val="0"/>
                <w:sz w:val="21"/>
                <w:szCs w:val="21"/>
              </w:rPr>
            </w:pPr>
            <w:r>
              <w:rPr>
                <w:rFonts w:hint="eastAsia"/>
                <w:bCs/>
                <w:kern w:val="0"/>
                <w:sz w:val="21"/>
                <w:szCs w:val="21"/>
              </w:rPr>
              <w:t>基本误差</w:t>
            </w:r>
          </w:p>
        </w:tc>
        <w:tc>
          <w:tcPr>
            <w:tcW w:w="1081" w:type="pct"/>
            <w:tcBorders>
              <w:top w:val="single" w:color="auto" w:sz="4" w:space="0"/>
              <w:left w:val="single" w:color="auto" w:sz="4" w:space="0"/>
              <w:bottom w:val="single" w:color="auto" w:sz="4" w:space="0"/>
              <w:right w:val="single" w:color="auto" w:sz="4" w:space="0"/>
            </w:tcBorders>
          </w:tcPr>
          <w:p w14:paraId="47A790F0">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tcPr>
          <w:p w14:paraId="02703244">
            <w:pPr>
              <w:ind w:firstLine="0" w:firstLineChars="0"/>
              <w:jc w:val="center"/>
              <w:rPr>
                <w:bCs/>
                <w:kern w:val="0"/>
                <w:sz w:val="21"/>
                <w:szCs w:val="21"/>
              </w:rPr>
            </w:pPr>
            <w:r>
              <w:rPr>
                <w:rFonts w:hint="eastAsia"/>
                <w:bCs/>
                <w:kern w:val="0"/>
                <w:sz w:val="21"/>
                <w:szCs w:val="21"/>
              </w:rPr>
              <w:t>+</w:t>
            </w:r>
          </w:p>
        </w:tc>
        <w:tc>
          <w:tcPr>
            <w:tcW w:w="1081" w:type="pct"/>
            <w:tcBorders>
              <w:top w:val="single" w:color="auto" w:sz="4" w:space="0"/>
              <w:left w:val="single" w:color="auto" w:sz="4" w:space="0"/>
              <w:bottom w:val="single" w:color="auto" w:sz="4" w:space="0"/>
              <w:right w:val="single" w:color="auto" w:sz="4" w:space="0"/>
            </w:tcBorders>
            <w:vAlign w:val="center"/>
          </w:tcPr>
          <w:p w14:paraId="2544FD79">
            <w:pPr>
              <w:ind w:firstLine="0" w:firstLineChars="0"/>
              <w:jc w:val="center"/>
              <w:rPr>
                <w:bCs/>
                <w:kern w:val="0"/>
                <w:sz w:val="21"/>
                <w:szCs w:val="21"/>
              </w:rPr>
            </w:pPr>
            <w:r>
              <w:rPr>
                <w:rFonts w:hint="eastAsia"/>
                <w:bCs/>
                <w:kern w:val="0"/>
                <w:sz w:val="21"/>
                <w:szCs w:val="21"/>
              </w:rPr>
              <w:t>+</w:t>
            </w:r>
          </w:p>
        </w:tc>
      </w:tr>
      <w:tr w14:paraId="7B7E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7F807E5F">
            <w:pPr>
              <w:ind w:firstLine="420"/>
              <w:rPr>
                <w:rFonts w:hint="eastAsia"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注：①“+”表示检定；“-”表示可不检定。</w:t>
            </w:r>
          </w:p>
          <w:p w14:paraId="7F7D0D93">
            <w:pPr>
              <w:ind w:firstLine="840" w:firstLineChars="400"/>
              <w:rPr>
                <w:bCs/>
                <w:kern w:val="0"/>
                <w:szCs w:val="24"/>
              </w:rPr>
            </w:pPr>
            <w:r>
              <w:rPr>
                <w:rFonts w:hint="eastAsia" w:ascii="仿宋" w:hAnsi="仿宋" w:eastAsia="仿宋"/>
                <w:color w:val="000000" w:themeColor="text1"/>
                <w:sz w:val="21"/>
                <w:szCs w:val="21"/>
                <w14:textFill>
                  <w14:solidFill>
                    <w14:schemeClr w14:val="tx1"/>
                  </w14:solidFill>
                </w14:textFill>
              </w:rPr>
              <w:t>②“*”表示电桥经修理后，需检定。</w:t>
            </w:r>
          </w:p>
        </w:tc>
      </w:tr>
    </w:tbl>
    <w:p w14:paraId="4967C3C7">
      <w:pPr>
        <w:pStyle w:val="3"/>
      </w:pPr>
      <w:bookmarkStart w:id="87" w:name="_Toc228894026"/>
      <w:r>
        <w:rPr>
          <w:rFonts w:hint="eastAsia"/>
        </w:rPr>
        <w:t>7.3 检定方法</w:t>
      </w:r>
      <w:bookmarkEnd w:id="87"/>
    </w:p>
    <w:p w14:paraId="2CCE8E86">
      <w:pPr>
        <w:pStyle w:val="43"/>
        <w:numPr>
          <w:ilvl w:val="0"/>
          <w:numId w:val="15"/>
        </w:numPr>
        <w:ind w:left="0" w:right="-600" w:rightChars="-250" w:firstLine="0" w:firstLineChars="0"/>
        <w:outlineLvl w:val="2"/>
        <w:rPr>
          <w:rFonts w:hint="eastAsia" w:ascii="宋体" w:hAnsi="宋体"/>
          <w:szCs w:val="24"/>
        </w:rPr>
      </w:pPr>
      <w:r>
        <w:rPr>
          <w:rFonts w:hint="eastAsia" w:ascii="宋体" w:hAnsi="宋体"/>
          <w:szCs w:val="24"/>
        </w:rPr>
        <w:t>准备</w:t>
      </w:r>
    </w:p>
    <w:p w14:paraId="0B3E6D5F">
      <w:pPr>
        <w:ind w:firstLine="480"/>
        <w:rPr>
          <w:rFonts w:hint="eastAsia" w:ascii="宋体" w:hAnsi="宋体"/>
          <w:szCs w:val="24"/>
        </w:rPr>
      </w:pPr>
      <w:r>
        <w:rPr>
          <w:rFonts w:hint="eastAsia" w:ascii="宋体" w:hAnsi="宋体"/>
          <w:szCs w:val="24"/>
        </w:rPr>
        <w:t>电桥在检定环境条件下，放置不少于</w:t>
      </w:r>
      <w:r>
        <w:rPr>
          <w:szCs w:val="24"/>
        </w:rPr>
        <w:t>24 h</w:t>
      </w:r>
      <w:r>
        <w:rPr>
          <w:rFonts w:hint="eastAsia" w:ascii="宋体" w:hAnsi="宋体"/>
          <w:szCs w:val="24"/>
        </w:rPr>
        <w:t>。</w:t>
      </w:r>
    </w:p>
    <w:p w14:paraId="74F67BF2">
      <w:pPr>
        <w:pStyle w:val="43"/>
        <w:numPr>
          <w:ilvl w:val="0"/>
          <w:numId w:val="15"/>
        </w:numPr>
        <w:ind w:left="0" w:right="-600" w:rightChars="-250" w:firstLine="0" w:firstLineChars="0"/>
        <w:outlineLvl w:val="2"/>
        <w:rPr>
          <w:rFonts w:hint="eastAsia" w:ascii="宋体" w:hAnsi="宋体"/>
          <w:szCs w:val="24"/>
        </w:rPr>
      </w:pPr>
      <w:r>
        <w:rPr>
          <w:rFonts w:hint="eastAsia" w:ascii="宋体" w:hAnsi="宋体"/>
          <w:szCs w:val="24"/>
        </w:rPr>
        <w:t>外观及线路检查</w:t>
      </w:r>
    </w:p>
    <w:p w14:paraId="2EFDFA16">
      <w:pPr>
        <w:pStyle w:val="43"/>
        <w:numPr>
          <w:ilvl w:val="0"/>
          <w:numId w:val="16"/>
        </w:numPr>
        <w:ind w:right="-600" w:rightChars="-250" w:firstLineChars="0"/>
        <w:rPr>
          <w:rFonts w:hint="eastAsia" w:ascii="宋体" w:hAnsi="宋体"/>
          <w:szCs w:val="24"/>
        </w:rPr>
      </w:pPr>
      <w:r>
        <w:rPr>
          <w:rFonts w:hint="eastAsia" w:ascii="宋体" w:hAnsi="宋体"/>
          <w:szCs w:val="24"/>
        </w:rPr>
        <w:t>外观及铭牌检查</w:t>
      </w:r>
    </w:p>
    <w:p w14:paraId="606FEB8B">
      <w:pPr>
        <w:pStyle w:val="46"/>
        <w:spacing w:line="360" w:lineRule="auto"/>
        <w:ind w:firstLine="480"/>
        <w:rPr>
          <w:rFonts w:hint="eastAsia" w:hAnsi="宋体"/>
          <w:sz w:val="24"/>
          <w:szCs w:val="32"/>
        </w:rPr>
      </w:pPr>
      <w:r>
        <w:rPr>
          <w:rFonts w:hAnsi="宋体"/>
          <w:sz w:val="24"/>
          <w:szCs w:val="32"/>
        </w:rPr>
        <w:t>用目测的方法检查，电桥应符合</w:t>
      </w:r>
      <w:r>
        <w:rPr>
          <w:rFonts w:hint="eastAsia" w:hAnsi="宋体"/>
          <w:sz w:val="24"/>
          <w:szCs w:val="32"/>
        </w:rPr>
        <w:t>6.1.1</w:t>
      </w:r>
      <w:r>
        <w:rPr>
          <w:rFonts w:hAnsi="宋体"/>
          <w:sz w:val="24"/>
          <w:szCs w:val="32"/>
        </w:rPr>
        <w:t>和</w:t>
      </w:r>
      <w:r>
        <w:rPr>
          <w:rFonts w:hint="eastAsia" w:hAnsi="宋体"/>
          <w:sz w:val="24"/>
          <w:szCs w:val="32"/>
        </w:rPr>
        <w:t>6.1.2</w:t>
      </w:r>
      <w:r>
        <w:rPr>
          <w:rFonts w:hAnsi="宋体"/>
          <w:sz w:val="24"/>
          <w:szCs w:val="32"/>
        </w:rPr>
        <w:t>的规定；同时还应检查电桥外露部件及插销接触</w:t>
      </w:r>
      <w:r>
        <w:rPr>
          <w:rFonts w:hint="eastAsia" w:hAnsi="宋体"/>
          <w:sz w:val="24"/>
          <w:szCs w:val="32"/>
        </w:rPr>
        <w:t>状况</w:t>
      </w:r>
      <w:r>
        <w:rPr>
          <w:rFonts w:hAnsi="宋体"/>
          <w:sz w:val="24"/>
          <w:szCs w:val="32"/>
        </w:rPr>
        <w:t>。</w:t>
      </w:r>
    </w:p>
    <w:p w14:paraId="40AC0D43">
      <w:pPr>
        <w:pStyle w:val="43"/>
        <w:numPr>
          <w:ilvl w:val="0"/>
          <w:numId w:val="16"/>
        </w:numPr>
        <w:ind w:right="-600" w:rightChars="-250" w:firstLineChars="0"/>
        <w:rPr>
          <w:rFonts w:hint="eastAsia" w:ascii="宋体" w:hAnsi="宋体"/>
          <w:szCs w:val="24"/>
        </w:rPr>
      </w:pPr>
      <w:r>
        <w:rPr>
          <w:rFonts w:hint="eastAsia" w:ascii="宋体" w:hAnsi="宋体"/>
          <w:szCs w:val="24"/>
        </w:rPr>
        <w:t>线路检查</w:t>
      </w:r>
    </w:p>
    <w:p w14:paraId="23858E0C">
      <w:pPr>
        <w:pStyle w:val="46"/>
        <w:spacing w:line="360" w:lineRule="auto"/>
        <w:ind w:firstLine="480"/>
        <w:rPr>
          <w:rFonts w:hint="eastAsia" w:hAnsi="宋体"/>
          <w:kern w:val="2"/>
          <w:sz w:val="24"/>
          <w:szCs w:val="24"/>
        </w:rPr>
      </w:pPr>
      <w:r>
        <w:rPr>
          <w:rFonts w:hint="eastAsia" w:hAnsi="宋体"/>
          <w:kern w:val="2"/>
          <w:sz w:val="24"/>
          <w:szCs w:val="24"/>
        </w:rPr>
        <w:t>用电阻表检查电桥内部电阻元件，不应有开路或短路的现象，电桥实际线路和铭牌线路（或使用说明书上的线路）相符合。对于装有内附指零仪的电桥，还应检查调零结构是否正常。</w:t>
      </w:r>
    </w:p>
    <w:p w14:paraId="3A08D1B7">
      <w:pPr>
        <w:pStyle w:val="43"/>
        <w:numPr>
          <w:ilvl w:val="0"/>
          <w:numId w:val="15"/>
        </w:numPr>
        <w:ind w:left="0" w:right="-600" w:rightChars="-250" w:firstLine="0" w:firstLineChars="0"/>
        <w:outlineLvl w:val="2"/>
        <w:rPr>
          <w:rFonts w:hint="eastAsia" w:ascii="宋体" w:hAnsi="宋体"/>
          <w:szCs w:val="24"/>
        </w:rPr>
      </w:pPr>
      <w:r>
        <w:rPr>
          <w:rFonts w:hint="eastAsia" w:ascii="宋体" w:hAnsi="宋体"/>
          <w:szCs w:val="24"/>
        </w:rPr>
        <w:t>绝缘电阻检定</w:t>
      </w:r>
    </w:p>
    <w:p w14:paraId="71BA0C1A">
      <w:pPr>
        <w:pStyle w:val="43"/>
        <w:numPr>
          <w:ilvl w:val="2"/>
          <w:numId w:val="17"/>
        </w:numPr>
        <w:ind w:left="0" w:firstLine="0" w:firstLineChars="0"/>
        <w:rPr>
          <w:rFonts w:hint="eastAsia" w:ascii="宋体" w:hAnsi="宋体"/>
          <w:szCs w:val="24"/>
        </w:rPr>
      </w:pPr>
      <w:r>
        <w:rPr>
          <w:rFonts w:hint="eastAsia" w:ascii="宋体" w:hAnsi="宋体"/>
          <w:szCs w:val="24"/>
        </w:rPr>
        <w:t>绝缘电阻测量</w:t>
      </w:r>
    </w:p>
    <w:p w14:paraId="096F3177">
      <w:pPr>
        <w:ind w:firstLine="480"/>
        <w:jc w:val="both"/>
        <w:rPr>
          <w:szCs w:val="24"/>
        </w:rPr>
      </w:pPr>
      <w:r>
        <w:rPr>
          <w:rFonts w:hint="eastAsia" w:ascii="宋体" w:hAnsi="宋体"/>
          <w:szCs w:val="24"/>
        </w:rPr>
        <w:t>按</w:t>
      </w:r>
      <w:r>
        <w:rPr>
          <w:szCs w:val="24"/>
        </w:rPr>
        <w:t>7.1.3的要求，选取绝缘电阻表，按6.2</w:t>
      </w:r>
      <w:r>
        <w:rPr>
          <w:rFonts w:hint="eastAsia" w:ascii="宋体" w:hAnsi="宋体"/>
          <w:szCs w:val="24"/>
        </w:rPr>
        <w:t>规定的测量部位，测量其绝缘电阻，绝缘电阻表上的读数应在电压施加后（</w:t>
      </w:r>
      <w:r>
        <w:rPr>
          <w:szCs w:val="24"/>
        </w:rPr>
        <w:t>1~2</w:t>
      </w:r>
      <w:r>
        <w:rPr>
          <w:rFonts w:hint="eastAsia" w:ascii="宋体" w:hAnsi="宋体"/>
          <w:szCs w:val="24"/>
        </w:rPr>
        <w:t>）</w:t>
      </w:r>
      <w:r>
        <w:rPr>
          <w:szCs w:val="24"/>
        </w:rPr>
        <w:t>min</w:t>
      </w:r>
      <w:r>
        <w:rPr>
          <w:rFonts w:hint="eastAsia"/>
          <w:szCs w:val="24"/>
        </w:rPr>
        <w:t>之间进行。</w:t>
      </w:r>
    </w:p>
    <w:p w14:paraId="09C96AFD">
      <w:pPr>
        <w:pStyle w:val="43"/>
        <w:numPr>
          <w:ilvl w:val="2"/>
          <w:numId w:val="17"/>
        </w:numPr>
        <w:ind w:left="0" w:firstLine="0" w:firstLineChars="0"/>
        <w:rPr>
          <w:rFonts w:hint="eastAsia" w:ascii="宋体" w:hAnsi="宋体"/>
          <w:szCs w:val="24"/>
        </w:rPr>
      </w:pPr>
      <w:r>
        <w:rPr>
          <w:rFonts w:hint="eastAsia" w:ascii="宋体" w:hAnsi="宋体"/>
          <w:szCs w:val="24"/>
        </w:rPr>
        <w:t>绝缘电阻对整体误差影响的检定</w:t>
      </w:r>
    </w:p>
    <w:p w14:paraId="0F1A2DB3">
      <w:pPr>
        <w:pStyle w:val="43"/>
        <w:numPr>
          <w:ilvl w:val="0"/>
          <w:numId w:val="18"/>
        </w:numPr>
        <w:ind w:left="0" w:firstLine="480"/>
        <w:jc w:val="both"/>
        <w:rPr>
          <w:rFonts w:hint="eastAsia" w:ascii="宋体" w:hAnsi="宋体"/>
          <w:szCs w:val="24"/>
        </w:rPr>
      </w:pPr>
      <w:r>
        <w:rPr>
          <w:rFonts w:hint="eastAsia" w:ascii="宋体" w:hAnsi="宋体"/>
          <w:szCs w:val="24"/>
        </w:rPr>
        <w:t>将被检电桥外壳接地（如果被检电桥的外壳是绝缘材料制成，而且无接地端钮，则将电桥放在金属板上，金属板再接地），在被检电桥测量端钮处，接上数值等于电桥准确度等级的有效量程中测量上限值的电阻，调节测量盘使电桥平衡，此时，指零仪的灵敏度不应低于10</w:t>
      </w:r>
      <w:r>
        <w:rPr>
          <w:rFonts w:ascii="宋体" w:hAnsi="宋体"/>
          <w:szCs w:val="24"/>
        </w:rPr>
        <w:t>格</w:t>
      </w:r>
      <w:r>
        <w:rPr>
          <w:rFonts w:hint="eastAsia" w:ascii="宋体" w:hAnsi="宋体"/>
          <w:szCs w:val="24"/>
        </w:rPr>
        <w:t>/</w:t>
      </w:r>
      <w:r>
        <w:rPr>
          <w:rFonts w:ascii="宋体" w:hAnsi="宋体"/>
          <w:szCs w:val="24"/>
        </w:rPr>
        <w:t>（</w:t>
      </w:r>
      <w:r>
        <w:rPr>
          <w:i/>
          <w:iCs/>
          <w:szCs w:val="24"/>
        </w:rPr>
        <w:t>c</w:t>
      </w:r>
      <w:r>
        <w:rPr>
          <w:rFonts w:hint="eastAsia"/>
          <w:i/>
          <w:iCs/>
          <w:szCs w:val="24"/>
        </w:rPr>
        <w:t xml:space="preserve"> </w:t>
      </w:r>
      <w:r>
        <w:rPr>
          <w:szCs w:val="24"/>
        </w:rPr>
        <w:t>%</w:t>
      </w:r>
      <w:r>
        <w:rPr>
          <w:i/>
          <w:iCs/>
          <w:szCs w:val="24"/>
        </w:rPr>
        <w:t>R</w:t>
      </w:r>
      <w:r>
        <w:rPr>
          <w:szCs w:val="24"/>
          <w:vertAlign w:val="subscript"/>
        </w:rPr>
        <w:t>x</w:t>
      </w:r>
      <w:r>
        <w:rPr>
          <w:rFonts w:ascii="宋体" w:hAnsi="宋体"/>
          <w:szCs w:val="24"/>
        </w:rPr>
        <w:t>）</w:t>
      </w:r>
      <w:r>
        <w:rPr>
          <w:rFonts w:hint="eastAsia" w:ascii="宋体" w:hAnsi="宋体"/>
          <w:szCs w:val="24"/>
        </w:rPr>
        <w:t>,当内附指零仪达不到此要求时，必须有外接指零仪的接口。随后另取一根接地线分别接到被检电桥各接线端钮（制造单位规定不允许接地的端钮除外），观察指零仪的偏转所引起的变差，若不大于被检电桥允许基本误差的</w:t>
      </w:r>
      <w:r>
        <w:rPr>
          <w:szCs w:val="24"/>
        </w:rPr>
        <w:t>1/10</w:t>
      </w:r>
      <w:r>
        <w:rPr>
          <w:rFonts w:hint="eastAsia" w:ascii="宋体" w:hAnsi="宋体"/>
          <w:szCs w:val="24"/>
        </w:rPr>
        <w:t>，则认为改电桥的绝缘电阻对整体误差影响试验合格。</w:t>
      </w:r>
    </w:p>
    <w:p w14:paraId="05AB02D7">
      <w:pPr>
        <w:ind w:firstLineChars="0"/>
        <w:jc w:val="center"/>
        <w:rPr>
          <w:rFonts w:hint="eastAsia" w:ascii="宋体" w:hAnsi="宋体"/>
          <w:szCs w:val="24"/>
        </w:rPr>
      </w:pPr>
      <w:r>
        <w:rPr>
          <w:rFonts w:hint="eastAsia"/>
        </w:rPr>
        <w:object>
          <v:shape id="_x0000_i1032" o:spt="75" type="#_x0000_t75" style="height:87pt;width:305.5pt;" o:ole="t" filled="f" o:preferrelative="t" stroked="f" coordsize="21600,21600">
            <v:path/>
            <v:fill on="f" focussize="0,0"/>
            <v:stroke on="f" joinstyle="miter"/>
            <v:imagedata r:id="rId34" o:title=""/>
            <o:lock v:ext="edit" aspectratio="t"/>
            <w10:wrap type="none"/>
            <w10:anchorlock/>
          </v:shape>
          <o:OLEObject Type="Embed" ProgID="Visio.Drawing.11" ShapeID="_x0000_i1032" DrawAspect="Content" ObjectID="_1468075732" r:id="rId33">
            <o:LockedField>false</o:LockedField>
          </o:OLEObject>
        </w:object>
      </w:r>
    </w:p>
    <w:p w14:paraId="1AE949B9">
      <w:pPr>
        <w:pStyle w:val="43"/>
        <w:numPr>
          <w:ilvl w:val="0"/>
          <w:numId w:val="7"/>
        </w:numPr>
        <w:ind w:firstLineChars="0"/>
        <w:jc w:val="center"/>
        <w:rPr>
          <w:rFonts w:hint="eastAsia" w:ascii="宋体" w:hAnsi="宋体"/>
          <w:sz w:val="21"/>
          <w:szCs w:val="21"/>
        </w:rPr>
      </w:pPr>
      <w:r>
        <w:rPr>
          <w:rFonts w:hint="eastAsia" w:ascii="宋体" w:hAnsi="宋体"/>
          <w:sz w:val="21"/>
          <w:szCs w:val="21"/>
        </w:rPr>
        <w:t xml:space="preserve"> 电桥绝缘电阻对整体误差影响试验</w:t>
      </w:r>
    </w:p>
    <w:p w14:paraId="02BE0744">
      <w:pPr>
        <w:pStyle w:val="43"/>
        <w:numPr>
          <w:ilvl w:val="0"/>
          <w:numId w:val="18"/>
        </w:numPr>
        <w:ind w:left="0" w:firstLine="480"/>
        <w:rPr>
          <w:rFonts w:hint="eastAsia" w:ascii="宋体" w:hAnsi="宋体"/>
          <w:szCs w:val="24"/>
        </w:rPr>
      </w:pPr>
      <w:r>
        <w:rPr>
          <w:rFonts w:hint="eastAsia" w:ascii="宋体" w:hAnsi="宋体"/>
          <w:szCs w:val="24"/>
        </w:rPr>
        <w:t>泄漏电流屏蔽线路对整体误差影响的检定</w:t>
      </w:r>
    </w:p>
    <w:p w14:paraId="4F297300">
      <w:pPr>
        <w:ind w:firstLine="480"/>
        <w:jc w:val="both"/>
        <w:rPr>
          <w:szCs w:val="24"/>
        </w:rPr>
      </w:pPr>
      <w:r>
        <w:rPr>
          <w:szCs w:val="24"/>
        </w:rPr>
        <w:t>对测量上限大于1 MΩ的，且带有泄漏电流屏蔽线路的电桥，取最大有效量程的基准值，首先根据制造单位提供的测量线路接好泄漏电流屏蔽线路，调节标准电阻箱的电阻值使指零仪平衡，指零仪的灵敏度要求同a）。然后断开泄漏电流屏蔽线路，观察指零仪的偏转所引起的变差，若不大于被检电桥允许误差的10%，则认为该电桥的绝缘电阻对整体误差影响试验合格。</w:t>
      </w:r>
    </w:p>
    <w:p w14:paraId="042DA2CB">
      <w:pPr>
        <w:pStyle w:val="43"/>
        <w:numPr>
          <w:ilvl w:val="0"/>
          <w:numId w:val="15"/>
        </w:numPr>
        <w:ind w:left="0" w:right="-600" w:rightChars="-250" w:firstLine="0" w:firstLineChars="0"/>
        <w:outlineLvl w:val="2"/>
        <w:rPr>
          <w:rFonts w:hint="eastAsia" w:ascii="宋体" w:hAnsi="宋体"/>
          <w:szCs w:val="24"/>
        </w:rPr>
      </w:pPr>
      <w:r>
        <w:rPr>
          <w:rFonts w:hint="eastAsia" w:ascii="宋体" w:hAnsi="宋体"/>
          <w:szCs w:val="24"/>
        </w:rPr>
        <w:t>内附指零仪</w:t>
      </w:r>
    </w:p>
    <w:p w14:paraId="65CAFD6A">
      <w:pPr>
        <w:pStyle w:val="43"/>
        <w:numPr>
          <w:ilvl w:val="8"/>
          <w:numId w:val="19"/>
        </w:numPr>
        <w:ind w:left="0" w:firstLine="0" w:firstLineChars="0"/>
      </w:pPr>
      <w:r>
        <w:rPr>
          <w:rFonts w:hint="eastAsia"/>
        </w:rPr>
        <w:t>灵敏度</w:t>
      </w:r>
    </w:p>
    <w:p w14:paraId="3768CA23">
      <w:pPr>
        <w:ind w:firstLine="480"/>
        <w:jc w:val="both"/>
      </w:pPr>
      <w:r>
        <w:rPr>
          <w:rFonts w:hint="eastAsia"/>
        </w:rPr>
        <w:t>在电桥测量端接上阻值为各有效量程的基准值的电阻器，调节测量盘使电桥平衡。当改变电桥测量盘（或被测电阻）的</w:t>
      </w:r>
      <w:r>
        <w:rPr>
          <w:rFonts w:hint="eastAsia"/>
          <w:i/>
          <w:iCs/>
        </w:rPr>
        <w:t>c</w:t>
      </w:r>
      <w:r>
        <w:rPr>
          <w:rFonts w:hint="eastAsia"/>
        </w:rPr>
        <w:t>％时（</w:t>
      </w:r>
      <w:r>
        <w:rPr>
          <w:rFonts w:hint="eastAsia"/>
          <w:i/>
          <w:iCs/>
        </w:rPr>
        <w:t>c</w:t>
      </w:r>
      <w:r>
        <w:rPr>
          <w:rFonts w:hint="eastAsia"/>
        </w:rPr>
        <w:t>为被检量程的准确度等级），指零仪的偏转应不小于</w:t>
      </w:r>
      <w:r>
        <w:t>2</w:t>
      </w:r>
      <w:r>
        <w:rPr>
          <w:rFonts w:hint="eastAsia"/>
        </w:rPr>
        <w:t>分格（1分格不得小于1mm）。</w:t>
      </w:r>
      <w:r>
        <w:rPr>
          <w:rFonts w:hint="eastAsia" w:hAnsi="宋体"/>
          <w:szCs w:val="24"/>
        </w:rPr>
        <w:t>每个有效量程均需进行内附指零仪灵敏度检定。</w:t>
      </w:r>
      <w:r>
        <w:rPr>
          <w:rFonts w:hint="eastAsia"/>
        </w:rPr>
        <w:t>电桥各有效量程的供电电压应根据制造单位的规定。</w:t>
      </w:r>
    </w:p>
    <w:p w14:paraId="4A1F7981">
      <w:pPr>
        <w:pStyle w:val="43"/>
        <w:numPr>
          <w:ilvl w:val="8"/>
          <w:numId w:val="19"/>
        </w:numPr>
        <w:ind w:left="0" w:firstLine="0" w:firstLineChars="0"/>
      </w:pPr>
      <w:r>
        <w:rPr>
          <w:rFonts w:hint="eastAsia"/>
        </w:rPr>
        <w:t>阻尼时间</w:t>
      </w:r>
    </w:p>
    <w:p w14:paraId="34852D12">
      <w:pPr>
        <w:ind w:firstLine="480"/>
        <w:jc w:val="both"/>
      </w:pPr>
      <w:r>
        <w:t>在电桥规定的使用电压及有效量程内，电桥测量端上接上电阻测量上限，当电桥平衡时，改变电桥测量盘（或被测电阻）使内附指零仪的指针偏转至满度，切断电桥供电电源，测量指针从满度回到</w:t>
      </w:r>
      <w:r>
        <w:rPr>
          <w:rFonts w:hint="eastAsia"/>
        </w:rPr>
        <w:t>距</w:t>
      </w:r>
      <w:r>
        <w:t>零位线≤1 mm的时间，只有两端式或四端式的电桥，时间应不超过4 s；对同时具有两端式和四端式的电桥，时间应不超过6 s。</w:t>
      </w:r>
      <w:r>
        <w:rPr>
          <w:rFonts w:hint="eastAsia" w:hAnsi="宋体"/>
          <w:szCs w:val="24"/>
        </w:rPr>
        <w:t>每个有效量程均需进行内附指零仪阻尼时间检定。</w:t>
      </w:r>
    </w:p>
    <w:p w14:paraId="741ED1E5">
      <w:pPr>
        <w:pStyle w:val="43"/>
        <w:numPr>
          <w:ilvl w:val="8"/>
          <w:numId w:val="19"/>
        </w:numPr>
        <w:ind w:left="0" w:firstLine="0" w:firstLineChars="0"/>
      </w:pPr>
      <w:r>
        <w:rPr>
          <w:rFonts w:hint="eastAsia"/>
        </w:rPr>
        <w:t>电子放大式内附指零仪的零位漂移及指针抖动</w:t>
      </w:r>
    </w:p>
    <w:p w14:paraId="5D672D89">
      <w:pPr>
        <w:ind w:firstLine="480"/>
        <w:jc w:val="both"/>
      </w:pPr>
      <w:r>
        <w:t>对具有电子放大式内附指零仪的电桥，试验其零位漂移及指针抖动方法是：在接通指零仪的供电电源后，按5.3.4.1条预热时间预热，调节指零仪指零，过10</w:t>
      </w:r>
      <w:r>
        <w:rPr>
          <w:rFonts w:hint="eastAsia"/>
        </w:rPr>
        <w:t xml:space="preserve"> </w:t>
      </w:r>
      <w:r>
        <w:t>min后，观察指针的偏转情况，同时观察指针是否有肉眼看得出的抖动，观察结果应符合5.3.4.2及5.3.4.3的要求。</w:t>
      </w:r>
    </w:p>
    <w:p w14:paraId="5A4AB79C">
      <w:pPr>
        <w:pStyle w:val="43"/>
        <w:numPr>
          <w:ilvl w:val="0"/>
          <w:numId w:val="15"/>
        </w:numPr>
        <w:ind w:left="0" w:right="-600" w:rightChars="-250" w:firstLine="0" w:firstLineChars="0"/>
        <w:outlineLvl w:val="2"/>
        <w:rPr>
          <w:rFonts w:hint="eastAsia" w:ascii="宋体" w:hAnsi="宋体"/>
          <w:szCs w:val="24"/>
        </w:rPr>
      </w:pPr>
      <w:r>
        <w:rPr>
          <w:rFonts w:hint="eastAsia" w:ascii="宋体" w:hAnsi="宋体"/>
          <w:szCs w:val="24"/>
        </w:rPr>
        <w:t>基本误差的检定</w:t>
      </w:r>
    </w:p>
    <w:p w14:paraId="7F72C983">
      <w:pPr>
        <w:ind w:right="-600" w:rightChars="-250" w:firstLine="480"/>
        <w:rPr>
          <w:rFonts w:ascii="宋体"/>
        </w:rPr>
      </w:pPr>
      <w:r>
        <w:rPr>
          <w:rFonts w:hint="eastAsia" w:ascii="宋体"/>
        </w:rPr>
        <w:t>基本误差的检定方法一般分为整体检定、按元件检定两种。</w:t>
      </w:r>
    </w:p>
    <w:p w14:paraId="71A9B1BB">
      <w:pPr>
        <w:pStyle w:val="43"/>
        <w:numPr>
          <w:ilvl w:val="8"/>
          <w:numId w:val="20"/>
        </w:numPr>
        <w:ind w:left="0" w:right="-600" w:rightChars="-250" w:firstLine="0" w:firstLineChars="0"/>
        <w:rPr>
          <w:rFonts w:hint="eastAsia" w:ascii="宋体" w:hAnsi="宋体"/>
          <w:szCs w:val="24"/>
        </w:rPr>
      </w:pPr>
      <w:r>
        <w:rPr>
          <w:rFonts w:hint="eastAsia" w:ascii="宋体" w:hAnsi="宋体"/>
          <w:szCs w:val="24"/>
        </w:rPr>
        <w:t>整体检定</w:t>
      </w:r>
    </w:p>
    <w:p w14:paraId="1614389D">
      <w:pPr>
        <w:ind w:firstLine="480"/>
        <w:rPr>
          <w:rFonts w:ascii="宋体"/>
        </w:rPr>
      </w:pPr>
      <w:r>
        <w:rPr>
          <w:rFonts w:hint="eastAsia" w:ascii="宋体"/>
        </w:rPr>
        <w:t>按</w:t>
      </w:r>
      <w:r>
        <w:t>7.1.2.2</w:t>
      </w:r>
      <w:r>
        <w:rPr>
          <w:rFonts w:hint="eastAsia" w:ascii="宋体"/>
        </w:rPr>
        <w:t>的要求选用合适的标准电阻箱，对电桥的全检量程及其它量程进行检定。</w:t>
      </w:r>
    </w:p>
    <w:p w14:paraId="20CCA53F">
      <w:pPr>
        <w:pStyle w:val="43"/>
        <w:numPr>
          <w:ilvl w:val="0"/>
          <w:numId w:val="21"/>
        </w:numPr>
        <w:ind w:left="0" w:firstLine="480"/>
        <w:rPr>
          <w:rFonts w:hint="eastAsia" w:ascii="宋体" w:hAnsi="宋体"/>
          <w:szCs w:val="24"/>
        </w:rPr>
      </w:pPr>
      <w:r>
        <w:rPr>
          <w:rFonts w:hint="eastAsia" w:ascii="宋体"/>
        </w:rPr>
        <w:t>全检量程的确定及检定</w:t>
      </w:r>
    </w:p>
    <w:p w14:paraId="65EC1CEE">
      <w:pPr>
        <w:ind w:firstLine="480"/>
        <w:rPr>
          <w:rFonts w:ascii="宋体"/>
        </w:rPr>
      </w:pPr>
      <w:r>
        <w:rPr>
          <w:rFonts w:hint="eastAsia" w:ascii="宋体"/>
        </w:rPr>
        <w:t>全检量程为对所有测量盘的示值均需一一检定的量程。</w:t>
      </w:r>
    </w:p>
    <w:p w14:paraId="70586B21">
      <w:pPr>
        <w:ind w:firstLine="480"/>
        <w:jc w:val="both"/>
      </w:pPr>
      <w:r>
        <w:t>对于两端式电桥，全检量程一般取电桥准确度等级最高的量程，通常选取1 kΩ或10 kΩ量程；对于四端式电桥，全检量程一般取电桥最高准确度等级的最大量程。</w:t>
      </w:r>
    </w:p>
    <w:p w14:paraId="6B21C2D9">
      <w:pPr>
        <w:ind w:firstLine="480"/>
        <w:jc w:val="both"/>
        <w:rPr>
          <w:rFonts w:ascii="宋体"/>
        </w:rPr>
      </w:pPr>
      <w:r>
        <w:rPr>
          <w:rFonts w:hint="eastAsia" w:ascii="宋体"/>
        </w:rPr>
        <w:t>全检量程的检定：按照使用要求，先将标准电阻箱及被检电桥所有步进盘从头到尾来回转动数次，使其接触良好，再将标准电阻箱作为</w:t>
      </w:r>
      <w:r>
        <w:rPr>
          <w:i/>
          <w:iCs/>
        </w:rPr>
        <w:t>R</w:t>
      </w:r>
      <w:r>
        <w:rPr>
          <w:vertAlign w:val="subscript"/>
        </w:rPr>
        <w:t>X</w:t>
      </w:r>
      <w:r>
        <w:rPr>
          <w:rFonts w:hint="eastAsia" w:ascii="宋体"/>
        </w:rPr>
        <w:t>接入图1或图2的线路中。调节标准电阻箱的步进盘使电桥平衡，将标准电阻箱的示值与被检电桥的所有测量盘的全部示值相比较（对具有滑线盘的电桥仅检定有数字标记的刻度点）。</w:t>
      </w:r>
    </w:p>
    <w:p w14:paraId="093CF2E6">
      <w:pPr>
        <w:pStyle w:val="43"/>
        <w:numPr>
          <w:ilvl w:val="0"/>
          <w:numId w:val="21"/>
        </w:numPr>
        <w:ind w:left="0" w:firstLine="480"/>
        <w:rPr>
          <w:rFonts w:ascii="宋体"/>
        </w:rPr>
      </w:pPr>
      <w:r>
        <w:rPr>
          <w:rFonts w:hint="eastAsia" w:ascii="宋体"/>
        </w:rPr>
        <w:t>其它量程的检定</w:t>
      </w:r>
    </w:p>
    <w:p w14:paraId="023F22F9">
      <w:pPr>
        <w:ind w:firstLine="480"/>
        <w:jc w:val="both"/>
        <w:rPr>
          <w:rFonts w:ascii="宋体"/>
        </w:rPr>
      </w:pPr>
      <w:r>
        <w:rPr>
          <w:rFonts w:hint="eastAsia" w:ascii="宋体"/>
        </w:rPr>
        <w:t>其它量程的检定仅限于通过检定求出该量程与全检量程的量程系数比。方法是在被检电桥的第一个测量盘内选取三个示值（其中一个示值必须是基准值，其余二个应</w:t>
      </w:r>
      <w:r>
        <w:rPr>
          <w:rFonts w:hint="eastAsia" w:ascii="宋体" w:hAnsi="宋体"/>
        </w:rPr>
        <w:t>在基准值附近），同样用标准电阻箱的示值去比较，求出该示值的实际值，用下式计算量程系数比</w:t>
      </w:r>
      <w:r>
        <w:rPr>
          <w:i/>
          <w:iCs/>
        </w:rPr>
        <w:t>M</w:t>
      </w:r>
      <w:r>
        <w:rPr>
          <w:rFonts w:hint="eastAsia" w:ascii="宋体" w:hAnsi="宋体" w:cs="Arial Unicode MS"/>
        </w:rPr>
        <w:t>。</w:t>
      </w:r>
    </w:p>
    <w:p w14:paraId="4B2D4D86">
      <w:pPr>
        <w:pStyle w:val="54"/>
        <w:rPr>
          <w:rFonts w:hint="eastAsia"/>
        </w:rPr>
      </w:pPr>
      <w:r>
        <w:rPr>
          <w:rFonts w:hint="eastAsia"/>
        </w:rPr>
        <w:tab/>
      </w:r>
      <w:r>
        <w:rPr>
          <w:rFonts w:hint="eastAsia"/>
          <w:position w:val="-32"/>
        </w:rPr>
        <w:object>
          <v:shape id="_x0000_i1033" o:spt="75" type="#_x0000_t75" style="height:37.85pt;width:116.95pt;" o:ole="t" filled="f" o:preferrelative="t" stroked="f" coordsize="21600,21600">
            <v:path/>
            <v:fill on="f" focussize="0,0"/>
            <v:stroke on="f" joinstyle="miter"/>
            <v:imagedata r:id="rId36" o:title=""/>
            <o:lock v:ext="edit" aspectratio="t"/>
            <w10:wrap type="none"/>
            <w10:anchorlock/>
          </v:shape>
          <o:OLEObject Type="Embed" ProgID="Equation.DSMT4" ShapeID="_x0000_i1033" DrawAspect="Content" ObjectID="_1468075733" r:id="rId35">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3</w:instrText>
      </w:r>
      <w:r>
        <w:rPr>
          <w:rFonts w:hint="eastAsia"/>
        </w:rPr>
        <w:fldChar w:fldCharType="end"/>
      </w:r>
      <w:r>
        <w:rPr>
          <w:rFonts w:hint="eastAsia"/>
        </w:rPr>
        <w:instrText xml:space="preserve">)</w:instrText>
      </w:r>
      <w:r>
        <w:rPr>
          <w:rFonts w:hint="eastAsia"/>
        </w:rPr>
        <w:fldChar w:fldCharType="end"/>
      </w:r>
    </w:p>
    <w:p w14:paraId="2403E7D3">
      <w:pPr>
        <w:ind w:firstLine="0" w:firstLineChars="0"/>
        <w:rPr>
          <w:rFonts w:hint="eastAsia" w:ascii="宋体" w:hAnsi="宋体"/>
        </w:rPr>
      </w:pPr>
      <w:r>
        <w:rPr>
          <w:rFonts w:hint="eastAsia" w:ascii="宋体" w:hAnsi="宋体"/>
        </w:rPr>
        <w:t xml:space="preserve">式中：   </w:t>
      </w:r>
      <w:r>
        <w:rPr>
          <w:rFonts w:hint="eastAsia" w:ascii="宋体" w:hAnsi="宋体" w:cs="Arial Unicode MS"/>
          <w:i/>
          <w:iCs/>
        </w:rPr>
        <w:t>M</w:t>
      </w:r>
      <w:r>
        <w:rPr>
          <w:rFonts w:hint="eastAsia" w:ascii="宋体" w:hAnsi="宋体"/>
        </w:rPr>
        <w:t>——被检电桥某一量程对全检量程的量程系数比；</w:t>
      </w:r>
    </w:p>
    <w:p w14:paraId="44E14179">
      <w:pPr>
        <w:ind w:firstLine="0" w:firstLineChars="0"/>
        <w:rPr>
          <w:rFonts w:hint="eastAsia" w:ascii="宋体" w:hAnsi="宋体"/>
        </w:rPr>
      </w:pPr>
      <w:r>
        <w:rPr>
          <w:rFonts w:ascii="宋体" w:hAnsi="宋体" w:cs="Arial Unicode MS"/>
          <w:position w:val="-12"/>
        </w:rPr>
        <w:object>
          <v:shape id="_x0000_i1034" o:spt="75" type="#_x0000_t75" style="height:17.9pt;width:11.65pt;" o:ole="t" filled="f" o:preferrelative="t" stroked="f" coordsize="21600,21600">
            <v:path/>
            <v:fill on="f" focussize="0,0"/>
            <v:stroke on="f" joinstyle="miter"/>
            <v:imagedata r:id="rId38" o:title=""/>
            <o:lock v:ext="edit" aspectratio="t"/>
            <w10:wrap type="none"/>
            <w10:anchorlock/>
          </v:shape>
          <o:OLEObject Type="Embed" ProgID="Equation.DSMT4" ShapeID="_x0000_i1034" DrawAspect="Content" ObjectID="_1468075734" r:id="rId37">
            <o:LockedField>false</o:LockedField>
          </o:OLEObject>
        </w:object>
      </w:r>
      <w:r>
        <w:rPr>
          <w:rFonts w:hint="eastAsia" w:ascii="宋体" w:hAnsi="宋体" w:cs="Arial Unicode MS"/>
        </w:rPr>
        <w:t>、</w:t>
      </w:r>
      <w:r>
        <w:rPr>
          <w:rFonts w:ascii="宋体" w:hAnsi="宋体" w:cs="Arial Unicode MS"/>
          <w:position w:val="-12"/>
        </w:rPr>
        <w:object>
          <v:shape id="_x0000_i1035" o:spt="75" type="#_x0000_t75" style="height:17.9pt;width:13.3pt;" o:ole="t" filled="f" o:preferrelative="t" stroked="f" coordsize="21600,21600">
            <v:path/>
            <v:fill on="f" focussize="0,0"/>
            <v:stroke on="f" joinstyle="miter"/>
            <v:imagedata r:id="rId40" o:title=""/>
            <o:lock v:ext="edit" aspectratio="t"/>
            <w10:wrap type="none"/>
            <w10:anchorlock/>
          </v:shape>
          <o:OLEObject Type="Embed" ProgID="Equation.DSMT4" ShapeID="_x0000_i1035" DrawAspect="Content" ObjectID="_1468075735" r:id="rId39">
            <o:LockedField>false</o:LockedField>
          </o:OLEObject>
        </w:object>
      </w:r>
      <w:r>
        <w:rPr>
          <w:rFonts w:hint="eastAsia" w:ascii="宋体" w:hAnsi="宋体" w:cs="Arial Unicode MS"/>
        </w:rPr>
        <w:t>、</w:t>
      </w:r>
      <w:r>
        <w:rPr>
          <w:rFonts w:ascii="宋体" w:hAnsi="宋体" w:cs="Arial Unicode MS"/>
          <w:position w:val="-12"/>
        </w:rPr>
        <w:object>
          <v:shape id="_x0000_i1036" o:spt="75" type="#_x0000_t75" style="height:17.9pt;width:13.3pt;" o:ole="t" filled="f" o:preferrelative="t" stroked="f" coordsize="21600,21600">
            <v:path/>
            <v:fill on="f" focussize="0,0"/>
            <v:stroke on="f" joinstyle="miter"/>
            <v:imagedata r:id="rId42" o:title=""/>
            <o:lock v:ext="edit" aspectratio="t"/>
            <w10:wrap type="none"/>
            <w10:anchorlock/>
          </v:shape>
          <o:OLEObject Type="Embed" ProgID="Equation.DSMT4" ShapeID="_x0000_i1036" DrawAspect="Content" ObjectID="_1468075736" r:id="rId41">
            <o:LockedField>false</o:LockedField>
          </o:OLEObject>
        </w:object>
      </w:r>
      <w:r>
        <w:rPr>
          <w:rFonts w:hint="eastAsia" w:ascii="宋体" w:hAnsi="宋体"/>
        </w:rPr>
        <w:t>——被检电桥第一个测量盘在全检量程时所检得的实际值；</w:t>
      </w:r>
    </w:p>
    <w:p w14:paraId="1099A52A">
      <w:pPr>
        <w:ind w:firstLine="0" w:firstLineChars="0"/>
        <w:rPr>
          <w:rFonts w:hint="eastAsia" w:ascii="宋体" w:hAnsi="宋体"/>
        </w:rPr>
      </w:pPr>
      <w:r>
        <w:rPr>
          <w:rFonts w:ascii="宋体" w:hAnsi="宋体" w:cs="Arial Unicode MS"/>
          <w:position w:val="-12"/>
        </w:rPr>
        <w:object>
          <v:shape id="_x0000_i1037" o:spt="75" type="#_x0000_t75" style="height:17.9pt;width:13.3pt;" o:ole="t" filled="f" o:preferrelative="t" stroked="f" coordsize="21600,21600">
            <v:path/>
            <v:fill on="f" focussize="0,0"/>
            <v:stroke on="f" joinstyle="miter"/>
            <v:imagedata r:id="rId44" o:title=""/>
            <o:lock v:ext="edit" aspectratio="t"/>
            <w10:wrap type="none"/>
            <w10:anchorlock/>
          </v:shape>
          <o:OLEObject Type="Embed" ProgID="Equation.DSMT4" ShapeID="_x0000_i1037" DrawAspect="Content" ObjectID="_1468075737" r:id="rId43">
            <o:LockedField>false</o:LockedField>
          </o:OLEObject>
        </w:object>
      </w:r>
      <w:r>
        <w:rPr>
          <w:rFonts w:hint="eastAsia" w:ascii="宋体" w:hAnsi="宋体" w:cs="Arial Unicode MS"/>
        </w:rPr>
        <w:t>、</w:t>
      </w:r>
      <w:r>
        <w:rPr>
          <w:rFonts w:ascii="宋体" w:hAnsi="宋体" w:cs="Arial Unicode MS"/>
          <w:position w:val="-12"/>
        </w:rPr>
        <w:object>
          <v:shape id="_x0000_i1038" o:spt="75" type="#_x0000_t75" style="height:17.9pt;width:13.3pt;" o:ole="t" filled="f" o:preferrelative="t" stroked="f" coordsize="21600,21600">
            <v:path/>
            <v:fill on="f" focussize="0,0"/>
            <v:stroke on="f" joinstyle="miter"/>
            <v:imagedata r:id="rId46" o:title=""/>
            <o:lock v:ext="edit" aspectratio="t"/>
            <w10:wrap type="none"/>
            <w10:anchorlock/>
          </v:shape>
          <o:OLEObject Type="Embed" ProgID="Equation.DSMT4" ShapeID="_x0000_i1038" DrawAspect="Content" ObjectID="_1468075738" r:id="rId45">
            <o:LockedField>false</o:LockedField>
          </o:OLEObject>
        </w:object>
      </w:r>
      <w:r>
        <w:rPr>
          <w:rFonts w:hint="eastAsia" w:ascii="宋体" w:hAnsi="宋体" w:cs="Arial Unicode MS"/>
        </w:rPr>
        <w:t>、</w:t>
      </w:r>
      <w:r>
        <w:rPr>
          <w:rFonts w:ascii="宋体" w:hAnsi="宋体" w:cs="Arial Unicode MS"/>
          <w:position w:val="-12"/>
        </w:rPr>
        <w:object>
          <v:shape id="_x0000_i1039" o:spt="75" type="#_x0000_t75" style="height:17.9pt;width:13.3pt;" o:ole="t" filled="f" o:preferrelative="t" stroked="f" coordsize="21600,21600">
            <v:path/>
            <v:fill on="f" focussize="0,0"/>
            <v:stroke on="f" joinstyle="miter"/>
            <v:imagedata r:id="rId48" o:title=""/>
            <o:lock v:ext="edit" aspectratio="t"/>
            <w10:wrap type="none"/>
            <w10:anchorlock/>
          </v:shape>
          <o:OLEObject Type="Embed" ProgID="Equation.DSMT4" ShapeID="_x0000_i1039" DrawAspect="Content" ObjectID="_1468075739" r:id="rId47">
            <o:LockedField>false</o:LockedField>
          </o:OLEObject>
        </w:object>
      </w:r>
      <w:r>
        <w:rPr>
          <w:rFonts w:hint="eastAsia" w:ascii="宋体" w:hAnsi="宋体"/>
        </w:rPr>
        <w:t>——被检电桥第一个测量盘在欲求量程系数比的量程下，所检得的实际值。</w:t>
      </w:r>
    </w:p>
    <w:p w14:paraId="7161E671">
      <w:pPr>
        <w:ind w:firstLine="480"/>
        <w:jc w:val="both"/>
        <w:rPr>
          <w:rFonts w:hint="eastAsia" w:ascii="宋体" w:hAnsi="宋体"/>
        </w:rPr>
      </w:pPr>
      <w:r>
        <w:rPr>
          <w:rFonts w:hint="eastAsia" w:ascii="宋体" w:hAnsi="宋体"/>
        </w:rPr>
        <w:t>上述三个比值互相之差以相对误差表示时，不应超过</w:t>
      </w:r>
      <w:r>
        <w:rPr>
          <w:szCs w:val="24"/>
        </w:rPr>
        <w:t>（</w:t>
      </w:r>
      <w:r>
        <w:rPr>
          <w:i/>
          <w:iCs/>
          <w:szCs w:val="24"/>
        </w:rPr>
        <w:t>c</w:t>
      </w:r>
      <w:r>
        <w:rPr>
          <w:szCs w:val="24"/>
        </w:rPr>
        <w:t>/</w:t>
      </w:r>
      <w:r>
        <w:rPr>
          <w:rFonts w:hint="eastAsia"/>
          <w:szCs w:val="24"/>
        </w:rPr>
        <w:t>3</w:t>
      </w:r>
      <w:r>
        <w:rPr>
          <w:szCs w:val="24"/>
        </w:rPr>
        <w:t>）％</w:t>
      </w:r>
      <w:r>
        <w:rPr>
          <w:rFonts w:hint="eastAsia"/>
        </w:rPr>
        <w:t>（</w:t>
      </w:r>
      <w:r>
        <w:rPr>
          <w:rFonts w:hint="eastAsia"/>
          <w:i/>
          <w:iCs/>
        </w:rPr>
        <w:t>c</w:t>
      </w:r>
      <w:r>
        <w:rPr>
          <w:rFonts w:hint="eastAsia"/>
        </w:rPr>
        <w:t>为被检量程的准确度等级）</w:t>
      </w:r>
      <w:r>
        <w:rPr>
          <w:rFonts w:hint="eastAsia" w:ascii="宋体" w:hAnsi="宋体"/>
        </w:rPr>
        <w:t>。若超过，则必须找出原因后重检，或对该量程进行全检。若标准电阻箱的准确度等级比被检电桥高10倍，则允许只检定基准值一个点，并据此求出其量程系数比。</w:t>
      </w:r>
    </w:p>
    <w:p w14:paraId="48E04931">
      <w:pPr>
        <w:pStyle w:val="43"/>
        <w:numPr>
          <w:ilvl w:val="0"/>
          <w:numId w:val="21"/>
        </w:numPr>
        <w:ind w:left="0" w:firstLine="480"/>
        <w:rPr>
          <w:rFonts w:ascii="宋体"/>
        </w:rPr>
      </w:pPr>
      <w:r>
        <w:rPr>
          <w:rFonts w:hint="eastAsia" w:ascii="宋体"/>
        </w:rPr>
        <w:t>整体检定电桥时应注意的几个问题</w:t>
      </w:r>
    </w:p>
    <w:p w14:paraId="5F64B0DE">
      <w:pPr>
        <w:pStyle w:val="43"/>
        <w:numPr>
          <w:ilvl w:val="0"/>
          <w:numId w:val="22"/>
        </w:numPr>
        <w:ind w:left="0" w:firstLine="480"/>
        <w:jc w:val="both"/>
        <w:rPr>
          <w:rFonts w:ascii="宋体"/>
        </w:rPr>
      </w:pPr>
      <w:r>
        <w:rPr>
          <w:rFonts w:hint="eastAsia"/>
        </w:rPr>
        <w:t>注意连接导线电阻、开关接触电阻及标准电阻箱的残余电阻对检定结果的影响，检定时所选用的测量线电阻应可能小。</w:t>
      </w:r>
    </w:p>
    <w:p w14:paraId="34E22D36">
      <w:pPr>
        <w:pStyle w:val="43"/>
        <w:numPr>
          <w:ilvl w:val="0"/>
          <w:numId w:val="22"/>
        </w:numPr>
        <w:ind w:left="0" w:firstLine="480"/>
        <w:jc w:val="both"/>
        <w:rPr>
          <w:rFonts w:ascii="宋体"/>
        </w:rPr>
      </w:pPr>
      <w:r>
        <w:rPr>
          <w:rFonts w:hint="eastAsia" w:ascii="宋体" w:hAnsi="宋体" w:cs="Arial Unicode MS"/>
        </w:rPr>
        <w:t>整体检定四端式电桥时，跨线电阻不应超过制造单位的规定，当制造单位没有明确规定时，跨线电阻应不大于标准电阻（即图</w:t>
      </w:r>
      <w:r>
        <w:rPr>
          <w:rFonts w:hint="eastAsia"/>
        </w:rPr>
        <w:t>2</w:t>
      </w:r>
      <w:r>
        <w:rPr>
          <w:rFonts w:hint="eastAsia" w:ascii="宋体" w:hAnsi="宋体" w:cs="Arial Unicode MS"/>
        </w:rPr>
        <w:t>中的</w:t>
      </w:r>
      <w:r>
        <w:rPr>
          <w:i/>
          <w:iCs/>
        </w:rPr>
        <w:t>R</w:t>
      </w:r>
      <w:r>
        <w:rPr>
          <w:vertAlign w:val="subscript"/>
        </w:rPr>
        <w:t>S</w:t>
      </w:r>
      <w:r>
        <w:rPr>
          <w:rFonts w:hint="eastAsia" w:ascii="宋体" w:hAnsi="宋体" w:cs="Arial Unicode MS"/>
        </w:rPr>
        <w:t>电阻）与被测电阻和的</w:t>
      </w:r>
      <w:r>
        <w:t>1/5</w:t>
      </w:r>
      <w:r>
        <w:rPr>
          <w:rFonts w:hint="eastAsia" w:ascii="宋体" w:hAnsi="宋体" w:cs="Arial Unicode MS"/>
        </w:rPr>
        <w:t>，但不得大于</w:t>
      </w:r>
      <w:r>
        <w:t>0.01</w:t>
      </w:r>
      <w:r>
        <w:rPr>
          <w:rFonts w:hint="eastAsia"/>
        </w:rPr>
        <w:t xml:space="preserve"> </w:t>
      </w:r>
      <w:r>
        <w:t>Ω</w:t>
      </w:r>
      <w:r>
        <w:rPr>
          <w:rFonts w:hint="eastAsia" w:ascii="宋体" w:hAnsi="宋体" w:cs="Arial Unicode MS"/>
        </w:rPr>
        <w:t>。</w:t>
      </w:r>
    </w:p>
    <w:p w14:paraId="63ED2E0E">
      <w:pPr>
        <w:pStyle w:val="43"/>
        <w:numPr>
          <w:ilvl w:val="0"/>
          <w:numId w:val="22"/>
        </w:numPr>
        <w:ind w:left="0" w:firstLine="480"/>
        <w:jc w:val="both"/>
        <w:rPr>
          <w:rFonts w:ascii="宋体"/>
        </w:rPr>
      </w:pPr>
      <w:r>
        <w:rPr>
          <w:rFonts w:hint="eastAsia" w:ascii="宋体" w:hAnsi="宋体" w:cs="Arial Unicode MS"/>
        </w:rPr>
        <w:t>在检定四端式电桥时，如果标准电阻箱的调节细度不够，允许调节被检电桥最后一、二个测量盘，使电桥平衡，此时电桥测得读数与标准电阻箱示值之差就是被检电桥示值的误差。</w:t>
      </w:r>
    </w:p>
    <w:p w14:paraId="1D0CCD31">
      <w:pPr>
        <w:pStyle w:val="43"/>
        <w:numPr>
          <w:ilvl w:val="0"/>
          <w:numId w:val="21"/>
        </w:numPr>
        <w:ind w:left="0" w:firstLine="480"/>
        <w:rPr>
          <w:rFonts w:ascii="宋体"/>
        </w:rPr>
      </w:pPr>
      <w:r>
        <w:rPr>
          <w:rFonts w:hint="eastAsia" w:ascii="宋体"/>
        </w:rPr>
        <w:t>最大综合误差的计算</w:t>
      </w:r>
    </w:p>
    <w:p w14:paraId="0F289F2E">
      <w:pPr>
        <w:pStyle w:val="43"/>
        <w:ind w:left="440" w:firstLine="0" w:firstLineChars="0"/>
        <w:rPr>
          <w:rFonts w:hint="eastAsia" w:ascii="宋体" w:hAnsi="宋体" w:cs="Arial Unicode MS"/>
        </w:rPr>
      </w:pPr>
      <w:r>
        <w:rPr>
          <w:rFonts w:hint="eastAsia" w:ascii="宋体" w:hAnsi="宋体" w:cs="Arial Unicode MS"/>
        </w:rPr>
        <w:t>最大综合误差按</w:t>
      </w:r>
      <w:r>
        <w:rPr>
          <w:rFonts w:hint="eastAsia" w:ascii="宋体" w:hAnsi="宋体"/>
        </w:rPr>
        <w:t>（4）、（5）</w:t>
      </w:r>
      <w:r>
        <w:rPr>
          <w:rFonts w:hint="eastAsia" w:ascii="宋体" w:hAnsi="宋体" w:cs="Arial Unicode MS"/>
        </w:rPr>
        <w:t>式进行计算：</w:t>
      </w:r>
    </w:p>
    <w:p w14:paraId="246F5B0A">
      <w:pPr>
        <w:pStyle w:val="54"/>
        <w:rPr>
          <w:rFonts w:hint="eastAsia"/>
        </w:rPr>
      </w:pPr>
      <w:r>
        <w:rPr>
          <w:rFonts w:hint="eastAsia"/>
        </w:rPr>
        <w:tab/>
      </w:r>
      <w:r>
        <w:rPr>
          <w:rFonts w:hint="eastAsia"/>
          <w:position w:val="-14"/>
        </w:rPr>
        <w:object>
          <v:shape id="_x0000_i1040" o:spt="75" type="#_x0000_t75" style="height:20pt;width:104.9pt;" o:ole="t" filled="f" o:preferrelative="t" stroked="f" coordsize="21600,21600">
            <v:path/>
            <v:fill on="f" focussize="0,0"/>
            <v:stroke on="f" joinstyle="miter"/>
            <v:imagedata r:id="rId50" o:title=""/>
            <o:lock v:ext="edit" aspectratio="t"/>
            <w10:wrap type="none"/>
            <w10:anchorlock/>
          </v:shape>
          <o:OLEObject Type="Embed" ProgID="Equation.DSMT4" ShapeID="_x0000_i1040" DrawAspect="Content" ObjectID="_1468075740" r:id="rId49">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4</w:instrText>
      </w:r>
      <w:r>
        <w:rPr>
          <w:rFonts w:hint="eastAsia"/>
        </w:rPr>
        <w:fldChar w:fldCharType="end"/>
      </w:r>
      <w:r>
        <w:rPr>
          <w:rFonts w:hint="eastAsia"/>
        </w:rPr>
        <w:instrText xml:space="preserve">)</w:instrText>
      </w:r>
      <w:r>
        <w:rPr>
          <w:rFonts w:hint="eastAsia"/>
        </w:rPr>
        <w:fldChar w:fldCharType="end"/>
      </w:r>
    </w:p>
    <w:p w14:paraId="5F04525E">
      <w:pPr>
        <w:pStyle w:val="54"/>
        <w:rPr>
          <w:rFonts w:hint="eastAsia"/>
        </w:rPr>
      </w:pPr>
      <w:r>
        <w:rPr>
          <w:rFonts w:hint="eastAsia"/>
        </w:rPr>
        <w:tab/>
      </w:r>
      <w:r>
        <w:rPr>
          <w:rFonts w:hint="eastAsia"/>
          <w:position w:val="-14"/>
        </w:rPr>
        <w:object>
          <v:shape id="_x0000_i1041" o:spt="75" type="#_x0000_t75" style="height:20pt;width:104.9pt;" o:ole="t" filled="f" o:preferrelative="t" stroked="f" coordsize="21600,21600">
            <v:path/>
            <v:fill on="f" focussize="0,0"/>
            <v:stroke on="f" joinstyle="miter"/>
            <v:imagedata r:id="rId52" o:title=""/>
            <o:lock v:ext="edit" aspectratio="t"/>
            <w10:wrap type="none"/>
            <w10:anchorlock/>
          </v:shape>
          <o:OLEObject Type="Embed" ProgID="Equation.DSMT4" ShapeID="_x0000_i1041" DrawAspect="Content" ObjectID="_1468075741" r:id="rId51">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5</w:instrText>
      </w:r>
      <w:r>
        <w:rPr>
          <w:rFonts w:hint="eastAsia"/>
        </w:rPr>
        <w:fldChar w:fldCharType="end"/>
      </w:r>
      <w:r>
        <w:rPr>
          <w:rFonts w:hint="eastAsia"/>
        </w:rPr>
        <w:instrText xml:space="preserve">)</w:instrText>
      </w:r>
      <w:r>
        <w:rPr>
          <w:rFonts w:hint="eastAsia"/>
        </w:rPr>
        <w:fldChar w:fldCharType="end"/>
      </w:r>
    </w:p>
    <w:p w14:paraId="43D8C1C8">
      <w:pPr>
        <w:ind w:firstLine="480"/>
        <w:rPr>
          <w:rFonts w:hint="eastAsia" w:ascii="宋体" w:hAnsi="宋体" w:cs="Arial Unicode MS"/>
        </w:rPr>
      </w:pPr>
      <w:r>
        <w:rPr>
          <w:rFonts w:hint="eastAsia"/>
        </w:rPr>
        <w:t>式中：</w:t>
      </w:r>
      <w:r>
        <w:rPr>
          <w:rFonts w:hint="eastAsia"/>
          <w:position w:val="-14"/>
        </w:rPr>
        <w:object>
          <v:shape id="_x0000_i1042" o:spt="75" type="#_x0000_t75" style="height:20pt;width:64.5pt;" o:ole="t" filled="f" o:preferrelative="t" stroked="f" coordsize="21600,21600">
            <v:path/>
            <v:fill on="f" focussize="0,0"/>
            <v:stroke on="f" joinstyle="miter"/>
            <v:imagedata r:id="rId54" o:title=""/>
            <o:lock v:ext="edit" aspectratio="t"/>
            <w10:wrap type="none"/>
            <w10:anchorlock/>
          </v:shape>
          <o:OLEObject Type="Embed" ProgID="Equation.DSMT4" ShapeID="_x0000_i1042" DrawAspect="Content" ObjectID="_1468075742" r:id="rId53">
            <o:LockedField>false</o:LockedField>
          </o:OLEObject>
        </w:object>
      </w:r>
      <w:r>
        <w:rPr>
          <w:rFonts w:hint="eastAsia"/>
        </w:rPr>
        <w:t>——</w:t>
      </w:r>
      <w:r>
        <w:rPr>
          <w:rFonts w:hint="eastAsia" w:ascii="宋体" w:hAnsi="宋体" w:cs="Arial Unicode MS"/>
        </w:rPr>
        <w:t>被检电桥最大</w:t>
      </w:r>
      <w:r>
        <w:rPr>
          <w:rFonts w:ascii="宋体" w:hAnsi="宋体" w:cs="Arial Unicode MS"/>
        </w:rPr>
        <w:t>(</w:t>
      </w:r>
      <w:r>
        <w:rPr>
          <w:rFonts w:hint="eastAsia" w:ascii="宋体" w:hAnsi="宋体" w:cs="Arial Unicode MS"/>
        </w:rPr>
        <w:t>绝对值)正、负相对误差；</w:t>
      </w:r>
    </w:p>
    <w:p w14:paraId="6D8EE321">
      <w:pPr>
        <w:ind w:firstLine="480"/>
      </w:pPr>
      <w:r>
        <w:rPr>
          <w:rFonts w:hint="eastAsia"/>
        </w:rPr>
        <w:tab/>
      </w:r>
      <w:r>
        <w:rPr>
          <w:rFonts w:hint="eastAsia"/>
        </w:rPr>
        <w:object>
          <v:shape id="_x0000_i1043" o:spt="75" type="#_x0000_t75" style="height:19.15pt;width:61.2pt;" o:ole="t" filled="f" o:preferrelative="t" stroked="f" coordsize="21600,21600">
            <v:path/>
            <v:fill on="f" focussize="0,0"/>
            <v:stroke on="f" joinstyle="miter"/>
            <v:imagedata r:id="rId56" o:title=""/>
            <o:lock v:ext="edit" aspectratio="t"/>
            <w10:wrap type="none"/>
            <w10:anchorlock/>
          </v:shape>
          <o:OLEObject Type="Embed" ProgID="Equation.DSMT4" ShapeID="_x0000_i1043" DrawAspect="Content" ObjectID="_1468075743" r:id="rId55">
            <o:LockedField>false</o:LockedField>
          </o:OLEObject>
        </w:object>
      </w:r>
      <w:r>
        <w:rPr>
          <w:rFonts w:hint="eastAsia"/>
        </w:rPr>
        <w:t>——被检电桥量程系数比中最大</w:t>
      </w:r>
      <w:r>
        <w:t>(</w:t>
      </w:r>
      <w:r>
        <w:rPr>
          <w:rFonts w:hint="eastAsia"/>
        </w:rPr>
        <w:t>绝对值)正、负相对误差；</w:t>
      </w:r>
    </w:p>
    <w:p w14:paraId="793E1AB3">
      <w:pPr>
        <w:ind w:firstLine="480"/>
        <w:jc w:val="both"/>
        <w:rPr>
          <w:rFonts w:cs="Arial Unicode MS"/>
        </w:rPr>
      </w:pPr>
      <w:r>
        <w:rPr>
          <w:rFonts w:hint="eastAsia"/>
          <w:position w:val="-12"/>
        </w:rPr>
        <w:object>
          <v:shape id="_x0000_i1044" o:spt="75" type="#_x0000_t75" style="height:19.15pt;width:55.35pt;" o:ole="t" filled="f" o:preferrelative="t" stroked="f" coordsize="21600,21600">
            <v:path/>
            <v:fill on="f" focussize="0,0"/>
            <v:stroke on="f" joinstyle="miter"/>
            <v:imagedata r:id="rId58" o:title=""/>
            <o:lock v:ext="edit" aspectratio="t"/>
            <w10:wrap type="none"/>
            <w10:anchorlock/>
          </v:shape>
          <o:OLEObject Type="Embed" ProgID="Equation.DSMT4" ShapeID="_x0000_i1044" DrawAspect="Content" ObjectID="_1468075744" r:id="rId57">
            <o:LockedField>false</o:LockedField>
          </o:OLEObject>
        </w:object>
      </w:r>
      <w:r>
        <w:rPr>
          <w:rFonts w:hint="eastAsia"/>
        </w:rPr>
        <w:t>——</w:t>
      </w:r>
      <w:r>
        <w:rPr>
          <w:rFonts w:hint="eastAsia" w:cs="Arial Unicode MS"/>
        </w:rPr>
        <w:t>被检电桥全检量程内第一、二个测量盘中最大</w:t>
      </w:r>
      <w:r>
        <w:rPr>
          <w:rFonts w:cs="Arial Unicode MS"/>
        </w:rPr>
        <w:t>(</w:t>
      </w:r>
      <w:r>
        <w:rPr>
          <w:rFonts w:hint="eastAsia" w:cs="Arial Unicode MS"/>
        </w:rPr>
        <w:t>绝对值)综合正、负相对误差。</w:t>
      </w:r>
    </w:p>
    <w:p w14:paraId="5E934F7E">
      <w:pPr>
        <w:ind w:firstLine="480"/>
        <w:jc w:val="both"/>
      </w:pPr>
      <w:r>
        <w:rPr>
          <w:rFonts w:hint="eastAsia"/>
        </w:rPr>
        <w:t>在挑选被检电桥最大(绝对值)正相对误差时，若无正号相对误差，则挑选最小(绝对值)的负号相对误差；在挑选被检电桥最大(绝对值)负相对误差时，若无负号相对误差，则挑选最小的正号相对误差。</w:t>
      </w:r>
    </w:p>
    <w:p w14:paraId="545D8863">
      <w:pPr>
        <w:ind w:firstLine="480"/>
        <w:jc w:val="both"/>
      </w:pPr>
      <w:r>
        <w:rPr>
          <w:rFonts w:hint="eastAsia"/>
        </w:rPr>
        <w:t>测量盘一般由多个十进盘组成，起主要作用的是第一、第二个测量盘。为了简化计算，测量盘的最大(绝对值)综合误差仅从第一、第二个测量盘中求得。</w:t>
      </w:r>
    </w:p>
    <w:p w14:paraId="23462239">
      <w:pPr>
        <w:ind w:firstLine="480"/>
      </w:pPr>
      <w:r>
        <w:rPr>
          <w:rFonts w:hint="eastAsia"/>
        </w:rPr>
        <w:t>第一、第二个测量盘的最大(绝对值)综合误差按下列方法计算：</w:t>
      </w:r>
    </w:p>
    <w:p w14:paraId="549B9988">
      <w:pPr>
        <w:pStyle w:val="54"/>
        <w:jc w:val="both"/>
        <w:rPr>
          <w:rFonts w:hint="eastAsia"/>
        </w:rPr>
      </w:pPr>
      <w:r>
        <w:rPr>
          <w:rFonts w:hint="eastAsia"/>
        </w:rPr>
        <w:t>当第一个测量盘的最大(绝对值)相对误差大于或等于第二个测量盘的最大(绝对值)相对误差时，第一、第二个测量盘的最大(绝对值)综合相对误差则为第一个测量盘的最大(绝对值)相对误差，即：</w:t>
      </w:r>
      <w:r>
        <w:cr/>
      </w:r>
      <w:r>
        <w:rPr>
          <w:rFonts w:hint="eastAsia"/>
        </w:rPr>
        <w:tab/>
      </w:r>
      <w:r>
        <w:rPr>
          <w:rFonts w:hint="eastAsia"/>
          <w:position w:val="-12"/>
        </w:rPr>
        <w:object>
          <v:shape id="_x0000_i1045" o:spt="75" type="#_x0000_t75" style="height:19.15pt;width:67pt;" o:ole="t" filled="f" o:preferrelative="t" stroked="f" coordsize="21600,21600">
            <v:path/>
            <v:fill on="f" focussize="0,0"/>
            <v:stroke on="f" joinstyle="miter"/>
            <v:imagedata r:id="rId60" o:title=""/>
            <o:lock v:ext="edit" aspectratio="t"/>
            <w10:wrap type="none"/>
            <w10:anchorlock/>
          </v:shape>
          <o:OLEObject Type="Embed" ProgID="Equation.DSMT4" ShapeID="_x0000_i1045" DrawAspect="Content" ObjectID="_1468075745" r:id="rId59">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6</w:instrText>
      </w:r>
      <w:r>
        <w:rPr>
          <w:rFonts w:hint="eastAsia"/>
        </w:rPr>
        <w:fldChar w:fldCharType="end"/>
      </w:r>
      <w:r>
        <w:rPr>
          <w:rFonts w:hint="eastAsia"/>
        </w:rPr>
        <w:instrText xml:space="preserve">)</w:instrText>
      </w:r>
      <w:r>
        <w:rPr>
          <w:rFonts w:hint="eastAsia"/>
        </w:rPr>
        <w:fldChar w:fldCharType="end"/>
      </w:r>
    </w:p>
    <w:p w14:paraId="705DD26A">
      <w:pPr>
        <w:pStyle w:val="54"/>
        <w:rPr>
          <w:rFonts w:hint="eastAsia"/>
        </w:rPr>
      </w:pPr>
      <w:r>
        <w:rPr>
          <w:rFonts w:hint="eastAsia"/>
        </w:rPr>
        <w:tab/>
      </w:r>
      <w:r>
        <w:rPr>
          <w:rFonts w:hint="eastAsia"/>
          <w:position w:val="-12"/>
        </w:rPr>
        <w:object>
          <v:shape id="_x0000_i1046" o:spt="75" type="#_x0000_t75" style="height:19.15pt;width:67pt;" o:ole="t" filled="f" o:preferrelative="t" stroked="f" coordsize="21600,21600">
            <v:path/>
            <v:fill on="f" focussize="0,0"/>
            <v:stroke on="f" joinstyle="miter"/>
            <v:imagedata r:id="rId62" o:title=""/>
            <o:lock v:ext="edit" aspectratio="t"/>
            <w10:wrap type="none"/>
            <w10:anchorlock/>
          </v:shape>
          <o:OLEObject Type="Embed" ProgID="Equation.DSMT4" ShapeID="_x0000_i1046" DrawAspect="Content" ObjectID="_1468075746" r:id="rId61">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7</w:instrText>
      </w:r>
      <w:r>
        <w:rPr>
          <w:rFonts w:hint="eastAsia"/>
        </w:rPr>
        <w:fldChar w:fldCharType="end"/>
      </w:r>
      <w:r>
        <w:rPr>
          <w:rFonts w:hint="eastAsia"/>
        </w:rPr>
        <w:instrText xml:space="preserve">)</w:instrText>
      </w:r>
      <w:r>
        <w:rPr>
          <w:rFonts w:hint="eastAsia"/>
        </w:rPr>
        <w:fldChar w:fldCharType="end"/>
      </w:r>
    </w:p>
    <w:p w14:paraId="5A5E2ECF">
      <w:pPr>
        <w:ind w:firstLine="480"/>
        <w:jc w:val="both"/>
      </w:pPr>
      <w:r>
        <w:rPr>
          <w:rFonts w:hint="eastAsia"/>
        </w:rPr>
        <w:t>当第二个测量盘的最大</w:t>
      </w:r>
      <w:r>
        <w:rPr>
          <w:rFonts w:cs="Arial Unicode MS"/>
        </w:rPr>
        <w:t>(</w:t>
      </w:r>
      <w:r>
        <w:rPr>
          <w:rFonts w:hint="eastAsia" w:cs="Arial Unicode MS"/>
        </w:rPr>
        <w:t>绝对值)</w:t>
      </w:r>
      <w:r>
        <w:rPr>
          <w:rFonts w:hint="eastAsia"/>
        </w:rPr>
        <w:t>相对误差大于第一个测量盘的最大</w:t>
      </w:r>
      <w:r>
        <w:rPr>
          <w:rFonts w:cs="Arial Unicode MS"/>
        </w:rPr>
        <w:t>(</w:t>
      </w:r>
      <w:r>
        <w:rPr>
          <w:rFonts w:hint="eastAsia" w:cs="Arial Unicode MS"/>
        </w:rPr>
        <w:t>绝对值)</w:t>
      </w:r>
      <w:r>
        <w:rPr>
          <w:rFonts w:hint="eastAsia"/>
        </w:rPr>
        <w:t>相对误差时，即：</w:t>
      </w:r>
    </w:p>
    <w:p w14:paraId="6A36903E">
      <w:pPr>
        <w:pStyle w:val="54"/>
        <w:rPr>
          <w:rFonts w:hint="eastAsia"/>
        </w:rPr>
      </w:pPr>
      <w:r>
        <w:rPr>
          <w:rFonts w:hint="eastAsia"/>
        </w:rPr>
        <w:tab/>
      </w:r>
      <w:r>
        <w:rPr>
          <w:rFonts w:hint="eastAsia"/>
          <w:position w:val="-12"/>
        </w:rPr>
        <w:object>
          <v:shape id="_x0000_i1047" o:spt="75" type="#_x0000_t75" style="height:19.15pt;width:70.75pt;" o:ole="t" filled="f" o:preferrelative="t" stroked="f" coordsize="21600,21600">
            <v:path/>
            <v:fill on="f" focussize="0,0"/>
            <v:stroke on="f" joinstyle="miter"/>
            <v:imagedata r:id="rId64" o:title=""/>
            <o:lock v:ext="edit" aspectratio="t"/>
            <w10:wrap type="none"/>
            <w10:anchorlock/>
          </v:shape>
          <o:OLEObject Type="Embed" ProgID="Equation.DSMT4" ShapeID="_x0000_i1047" DrawAspect="Content" ObjectID="_1468075747" r:id="rId63">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8</w:instrText>
      </w:r>
      <w:r>
        <w:rPr>
          <w:rFonts w:hint="eastAsia"/>
        </w:rPr>
        <w:fldChar w:fldCharType="end"/>
      </w:r>
      <w:r>
        <w:rPr>
          <w:rFonts w:hint="eastAsia"/>
        </w:rPr>
        <w:instrText xml:space="preserve">)</w:instrText>
      </w:r>
      <w:r>
        <w:rPr>
          <w:rFonts w:hint="eastAsia"/>
        </w:rPr>
        <w:fldChar w:fldCharType="end"/>
      </w:r>
    </w:p>
    <w:p w14:paraId="4A487A95">
      <w:pPr>
        <w:pStyle w:val="54"/>
        <w:rPr>
          <w:rFonts w:hint="eastAsia"/>
        </w:rPr>
      </w:pPr>
      <w:r>
        <w:rPr>
          <w:rFonts w:hint="eastAsia"/>
        </w:rPr>
        <w:tab/>
      </w:r>
      <w:r>
        <w:rPr>
          <w:rFonts w:hint="eastAsia"/>
          <w:position w:val="-18"/>
        </w:rPr>
        <w:object>
          <v:shape id="_x0000_i1048" o:spt="75" type="#_x0000_t75" style="height:22.05pt;width:82.8pt;" o:ole="t" filled="f" o:preferrelative="t" stroked="f" coordsize="21600,21600">
            <v:path/>
            <v:fill on="f" focussize="0,0"/>
            <v:stroke on="f" joinstyle="miter"/>
            <v:imagedata r:id="rId66" o:title=""/>
            <o:lock v:ext="edit" aspectratio="t"/>
            <w10:wrap type="none"/>
            <w10:anchorlock/>
          </v:shape>
          <o:OLEObject Type="Embed" ProgID="Equation.DSMT4" ShapeID="_x0000_i1048" DrawAspect="Content" ObjectID="_1468075748" r:id="rId65">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9</w:instrText>
      </w:r>
      <w:r>
        <w:rPr>
          <w:rFonts w:hint="eastAsia"/>
        </w:rPr>
        <w:fldChar w:fldCharType="end"/>
      </w:r>
      <w:r>
        <w:rPr>
          <w:rFonts w:hint="eastAsia"/>
        </w:rPr>
        <w:instrText xml:space="preserve">)</w:instrText>
      </w:r>
      <w:r>
        <w:rPr>
          <w:rFonts w:hint="eastAsia"/>
        </w:rPr>
        <w:fldChar w:fldCharType="end"/>
      </w:r>
    </w:p>
    <w:p w14:paraId="59937AB9">
      <w:pPr>
        <w:ind w:firstLine="480"/>
        <w:jc w:val="both"/>
        <w:rPr>
          <w:rFonts w:cs="Arial Unicode MS"/>
        </w:rPr>
      </w:pPr>
      <w:r>
        <w:rPr>
          <w:rFonts w:hint="eastAsia" w:cs="Arial Unicode MS"/>
        </w:rPr>
        <w:t>则可近似按下式求出第一、第二两个测量盘的最大</w:t>
      </w:r>
      <w:r>
        <w:rPr>
          <w:rFonts w:cs="Arial Unicode MS"/>
        </w:rPr>
        <w:t>(</w:t>
      </w:r>
      <w:r>
        <w:rPr>
          <w:rFonts w:hint="eastAsia" w:cs="Arial Unicode MS"/>
        </w:rPr>
        <w:t>绝对值)综合正、负相对误差</w:t>
      </w:r>
    </w:p>
    <w:p w14:paraId="09D7E7D2">
      <w:pPr>
        <w:pStyle w:val="54"/>
        <w:rPr>
          <w:rFonts w:hint="eastAsia"/>
        </w:rPr>
      </w:pPr>
      <w:r>
        <w:rPr>
          <w:rFonts w:hint="eastAsia"/>
        </w:rPr>
        <w:tab/>
      </w:r>
      <w:r>
        <w:rPr>
          <w:rFonts w:hint="eastAsia"/>
          <w:position w:val="-32"/>
        </w:rPr>
        <w:object>
          <v:shape id="_x0000_i1049" o:spt="75" type="#_x0000_t75" style="height:37.85pt;width:134.85pt;" o:ole="t" filled="f" o:preferrelative="t" stroked="f" coordsize="21600,21600">
            <v:path/>
            <v:fill on="f" focussize="0,0"/>
            <v:stroke on="f" joinstyle="miter"/>
            <v:imagedata r:id="rId68" o:title=""/>
            <o:lock v:ext="edit" aspectratio="t"/>
            <w10:wrap type="none"/>
            <w10:anchorlock/>
          </v:shape>
          <o:OLEObject Type="Embed" ProgID="Equation.DSMT4" ShapeID="_x0000_i1049" DrawAspect="Content" ObjectID="_1468075749" r:id="rId67">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10</w:instrText>
      </w:r>
      <w:r>
        <w:rPr>
          <w:rFonts w:hint="eastAsia"/>
        </w:rPr>
        <w:fldChar w:fldCharType="end"/>
      </w:r>
      <w:r>
        <w:rPr>
          <w:rFonts w:hint="eastAsia"/>
        </w:rPr>
        <w:instrText xml:space="preserve">)</w:instrText>
      </w:r>
      <w:r>
        <w:rPr>
          <w:rFonts w:hint="eastAsia"/>
        </w:rPr>
        <w:fldChar w:fldCharType="end"/>
      </w:r>
    </w:p>
    <w:p w14:paraId="3AE52A3F">
      <w:pPr>
        <w:pStyle w:val="54"/>
        <w:rPr>
          <w:rFonts w:hint="eastAsia"/>
        </w:rPr>
      </w:pPr>
      <w:r>
        <w:rPr>
          <w:rFonts w:hint="eastAsia"/>
        </w:rPr>
        <w:tab/>
      </w:r>
      <w:r>
        <w:rPr>
          <w:rFonts w:hint="eastAsia"/>
          <w:position w:val="-32"/>
        </w:rPr>
        <w:object>
          <v:shape id="_x0000_i1050" o:spt="75" type="#_x0000_t75" style="height:37.85pt;width:133.2pt;" o:ole="t" filled="f" o:preferrelative="t" stroked="f" coordsize="21600,21600">
            <v:path/>
            <v:fill on="f" focussize="0,0"/>
            <v:stroke on="f" joinstyle="miter"/>
            <v:imagedata r:id="rId70" o:title=""/>
            <o:lock v:ext="edit" aspectratio="t"/>
            <w10:wrap type="none"/>
            <w10:anchorlock/>
          </v:shape>
          <o:OLEObject Type="Embed" ProgID="Equation.DSMT4" ShapeID="_x0000_i1050" DrawAspect="Content" ObjectID="_1468075750" r:id="rId69">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11</w:instrText>
      </w:r>
      <w:r>
        <w:rPr>
          <w:rFonts w:hint="eastAsia"/>
        </w:rPr>
        <w:fldChar w:fldCharType="end"/>
      </w:r>
      <w:r>
        <w:rPr>
          <w:rFonts w:hint="eastAsia"/>
        </w:rPr>
        <w:instrText xml:space="preserve">)</w:instrText>
      </w:r>
      <w:r>
        <w:rPr>
          <w:rFonts w:hint="eastAsia"/>
        </w:rPr>
        <w:fldChar w:fldCharType="end"/>
      </w:r>
    </w:p>
    <w:p w14:paraId="04928D41">
      <w:pPr>
        <w:ind w:firstLine="0" w:firstLineChars="0"/>
        <w:rPr>
          <w:rFonts w:cs="Arial Unicode MS"/>
        </w:rPr>
      </w:pPr>
      <w:r>
        <w:rPr>
          <w:rFonts w:hint="eastAsia"/>
        </w:rPr>
        <w:t>式中：</w:t>
      </w:r>
      <w:r>
        <w:rPr>
          <w:rFonts w:hint="eastAsia"/>
          <w:position w:val="-14"/>
        </w:rPr>
        <w:object>
          <v:shape id="_x0000_i1051" o:spt="75" type="#_x0000_t75" style="height:20pt;width:22.9pt;" o:ole="t" filled="f" o:preferrelative="t" stroked="f" coordsize="21600,21600">
            <v:path/>
            <v:fill on="f" focussize="0,0"/>
            <v:stroke on="f" joinstyle="miter"/>
            <v:imagedata r:id="rId72" o:title=""/>
            <o:lock v:ext="edit" aspectratio="t"/>
            <w10:wrap type="none"/>
            <w10:anchorlock/>
          </v:shape>
          <o:OLEObject Type="Embed" ProgID="Equation.DSMT4" ShapeID="_x0000_i1051" DrawAspect="Content" ObjectID="_1468075751" r:id="rId71">
            <o:LockedField>false</o:LockedField>
          </o:OLEObject>
        </w:object>
      </w:r>
      <w:r>
        <w:rPr>
          <w:rFonts w:hint="eastAsia"/>
        </w:rPr>
        <w:t>——</w:t>
      </w:r>
      <w:r>
        <w:rPr>
          <w:rFonts w:hint="eastAsia" w:cs="Arial Unicode MS"/>
        </w:rPr>
        <w:t>第一个测量盘中最大</w:t>
      </w:r>
      <w:r>
        <w:rPr>
          <w:rFonts w:cs="Arial Unicode MS"/>
        </w:rPr>
        <w:t>(</w:t>
      </w:r>
      <w:r>
        <w:rPr>
          <w:rFonts w:hint="eastAsia" w:cs="Arial Unicode MS"/>
        </w:rPr>
        <w:t>绝对值)相对误差点所在的电阻标称值；</w:t>
      </w:r>
    </w:p>
    <w:p w14:paraId="0541AC57">
      <w:pPr>
        <w:pStyle w:val="54"/>
        <w:jc w:val="both"/>
        <w:rPr>
          <w:rFonts w:hint="eastAsia" w:cs="Arial Unicode MS"/>
        </w:rPr>
      </w:pPr>
      <w:r>
        <w:rPr>
          <w:rFonts w:hint="eastAsia"/>
          <w:position w:val="-14"/>
        </w:rPr>
        <w:object>
          <v:shape id="_x0000_i1052" o:spt="75" type="#_x0000_t75" style="height:20pt;width:25.8pt;" o:ole="t" filled="f" o:preferrelative="t" stroked="f" coordsize="21600,21600">
            <v:path/>
            <v:fill on="f" focussize="0,0"/>
            <v:stroke on="f" joinstyle="miter"/>
            <v:imagedata r:id="rId74" o:title=""/>
            <o:lock v:ext="edit" aspectratio="t"/>
            <w10:wrap type="none"/>
            <w10:anchorlock/>
          </v:shape>
          <o:OLEObject Type="Embed" ProgID="Equation.DSMT4" ShapeID="_x0000_i1052" DrawAspect="Content" ObjectID="_1468075752" r:id="rId73">
            <o:LockedField>false</o:LockedField>
          </o:OLEObject>
        </w:object>
      </w:r>
      <w:r>
        <w:rPr>
          <w:rFonts w:hint="eastAsia"/>
        </w:rPr>
        <w:t>——</w:t>
      </w:r>
      <w:r>
        <w:rPr>
          <w:rFonts w:hint="eastAsia" w:cs="Arial Unicode MS"/>
        </w:rPr>
        <w:t>第二个测量盘中最大</w:t>
      </w:r>
      <w:r>
        <w:rPr>
          <w:rFonts w:cs="Arial Unicode MS"/>
        </w:rPr>
        <w:t>(</w:t>
      </w:r>
      <w:r>
        <w:rPr>
          <w:rFonts w:hint="eastAsia" w:cs="Arial Unicode MS"/>
        </w:rPr>
        <w:t>绝对值)绝对误差点所在的电阻标称值；</w:t>
      </w:r>
    </w:p>
    <w:p w14:paraId="437D4226">
      <w:pPr>
        <w:pStyle w:val="54"/>
        <w:jc w:val="both"/>
        <w:rPr>
          <w:rFonts w:hint="eastAsia" w:cs="Arial Unicode MS"/>
        </w:rPr>
      </w:pPr>
      <w:r>
        <w:rPr>
          <w:rFonts w:hint="eastAsia"/>
          <w:position w:val="-12"/>
        </w:rPr>
        <w:object>
          <v:shape id="_x0000_i1053" o:spt="75" type="#_x0000_t75" style="height:19.15pt;width:74.9pt;" o:ole="t" filled="f" o:preferrelative="t" stroked="f" coordsize="21600,21600">
            <v:path/>
            <v:fill on="f" focussize="0,0"/>
            <v:stroke on="f" joinstyle="miter"/>
            <v:imagedata r:id="rId76" o:title=""/>
            <o:lock v:ext="edit" aspectratio="t"/>
            <w10:wrap type="none"/>
            <w10:anchorlock/>
          </v:shape>
          <o:OLEObject Type="Embed" ProgID="Equation.DSMT4" ShapeID="_x0000_i1053" DrawAspect="Content" ObjectID="_1468075753" r:id="rId75">
            <o:LockedField>false</o:LockedField>
          </o:OLEObject>
        </w:object>
      </w:r>
      <w:r>
        <w:rPr>
          <w:rFonts w:hint="eastAsia"/>
        </w:rPr>
        <w:t>——</w:t>
      </w:r>
      <w:r>
        <w:rPr>
          <w:rFonts w:hint="eastAsia" w:cs="Arial Unicode MS"/>
        </w:rPr>
        <w:t>在第二测量盘中最大</w:t>
      </w:r>
      <w:r>
        <w:rPr>
          <w:rFonts w:cs="Arial Unicode MS"/>
        </w:rPr>
        <w:t>(</w:t>
      </w:r>
      <w:r>
        <w:rPr>
          <w:rFonts w:hint="eastAsia" w:cs="Arial Unicode MS"/>
        </w:rPr>
        <w:t>绝对值)正、负绝对误差。</w:t>
      </w:r>
    </w:p>
    <w:p w14:paraId="375F7CA7">
      <w:pPr>
        <w:pStyle w:val="54"/>
        <w:rPr>
          <w:rFonts w:hint="eastAsia" w:cs="Arial Unicode MS"/>
        </w:rPr>
      </w:pPr>
      <w:r>
        <w:rPr>
          <w:rFonts w:hint="eastAsia"/>
          <w:position w:val="-12"/>
        </w:rPr>
        <w:object>
          <v:shape id="_x0000_i1054" o:spt="75" type="#_x0000_t75" style="height:19.15pt;width:69.1pt;" o:ole="t" filled="f" o:preferrelative="t" stroked="f" coordsize="21600,21600">
            <v:path/>
            <v:fill on="f" focussize="0,0"/>
            <v:stroke on="f" joinstyle="miter"/>
            <v:imagedata r:id="rId78" o:title=""/>
            <o:lock v:ext="edit" aspectratio="t"/>
            <w10:wrap type="none"/>
            <w10:anchorlock/>
          </v:shape>
          <o:OLEObject Type="Embed" ProgID="Equation.DSMT4" ShapeID="_x0000_i1054" DrawAspect="Content" ObjectID="_1468075754" r:id="rId77">
            <o:LockedField>false</o:LockedField>
          </o:OLEObject>
        </w:object>
      </w:r>
      <w:r>
        <w:rPr>
          <w:rFonts w:hint="eastAsia" w:cs="Arial Unicode MS"/>
        </w:rPr>
        <w:t>相对误差以</w:t>
      </w:r>
      <w:r>
        <w:rPr>
          <w:rFonts w:hint="eastAsia" w:cs="Arial Unicode MS"/>
          <w:position w:val="-24"/>
        </w:rPr>
        <w:object>
          <v:shape id="_x0000_i1055" o:spt="75" type="#_x0000_t75" style="height:30.8pt;width:32.9pt;" o:ole="t" filled="f" o:preferrelative="t" stroked="f" coordsize="21600,21600">
            <v:path/>
            <v:fill on="f" focussize="0,0"/>
            <v:stroke on="f" joinstyle="miter"/>
            <v:imagedata r:id="rId80" o:title=""/>
            <o:lock v:ext="edit" aspectratio="t"/>
            <w10:wrap type="none"/>
            <w10:anchorlock/>
          </v:shape>
          <o:OLEObject Type="Embed" ProgID="Equation.DSMT4" ShapeID="_x0000_i1055" DrawAspect="Content" ObjectID="_1468075755" r:id="rId79">
            <o:LockedField>false</o:LockedField>
          </o:OLEObject>
        </w:object>
      </w:r>
      <w:r>
        <w:rPr>
          <w:rFonts w:hint="eastAsia" w:cs="Arial Unicode MS"/>
        </w:rPr>
        <w:t>修约，都不应超过电桥有效量程内的允许误差。</w:t>
      </w:r>
    </w:p>
    <w:p w14:paraId="653DEC21">
      <w:pPr>
        <w:pStyle w:val="43"/>
        <w:numPr>
          <w:ilvl w:val="8"/>
          <w:numId w:val="20"/>
        </w:numPr>
        <w:ind w:left="0" w:right="-600" w:rightChars="-250" w:firstLine="0" w:firstLineChars="0"/>
        <w:rPr>
          <w:rFonts w:hint="eastAsia" w:ascii="宋体" w:hAnsi="宋体"/>
          <w:szCs w:val="24"/>
        </w:rPr>
      </w:pPr>
      <w:r>
        <w:rPr>
          <w:rFonts w:hint="eastAsia" w:ascii="宋体" w:hAnsi="宋体"/>
          <w:szCs w:val="24"/>
        </w:rPr>
        <w:t>按元件检定</w:t>
      </w:r>
    </w:p>
    <w:p w14:paraId="64FC30F7">
      <w:pPr>
        <w:ind w:right="-2" w:firstLine="480"/>
        <w:jc w:val="both"/>
        <w:rPr>
          <w:rFonts w:hint="eastAsia" w:ascii="宋体" w:hAnsi="宋体"/>
          <w:szCs w:val="24"/>
        </w:rPr>
      </w:pPr>
      <w:r>
        <w:rPr>
          <w:rFonts w:hint="eastAsia" w:ascii="宋体" w:hAnsi="宋体"/>
          <w:szCs w:val="24"/>
        </w:rPr>
        <w:t>按元件检定的电桥，必须找出电桥的节点（又称顶点），确定检定时的接线位置，如图1、图2，</w:t>
      </w:r>
      <w:r>
        <w:rPr>
          <w:rFonts w:ascii="宋体" w:hAnsi="宋体"/>
          <w:szCs w:val="24"/>
        </w:rPr>
        <w:t>两端式电桥是要对</w:t>
      </w:r>
      <w:r>
        <w:rPr>
          <w:rFonts w:hint="eastAsia" w:ascii="宋体" w:hAnsi="宋体"/>
          <w:szCs w:val="24"/>
        </w:rPr>
        <w:t>A、B、C、D节点之间的AB、CD、DA的电阻进行检定，四端式电桥则是要对A、B、C、D、E、F</w:t>
      </w:r>
      <w:r>
        <w:rPr>
          <w:rFonts w:ascii="宋体" w:hAnsi="宋体"/>
          <w:szCs w:val="24"/>
        </w:rPr>
        <w:t>节点之间的</w:t>
      </w:r>
      <w:r>
        <w:rPr>
          <w:rFonts w:hint="eastAsia" w:ascii="宋体" w:hAnsi="宋体"/>
          <w:szCs w:val="24"/>
        </w:rPr>
        <w:t>AC</w:t>
      </w:r>
      <w:r>
        <w:rPr>
          <w:rFonts w:ascii="宋体" w:hAnsi="宋体"/>
          <w:szCs w:val="24"/>
        </w:rPr>
        <w:t>、</w:t>
      </w:r>
      <w:r>
        <w:rPr>
          <w:rFonts w:hint="eastAsia" w:ascii="宋体" w:hAnsi="宋体"/>
          <w:szCs w:val="24"/>
        </w:rPr>
        <w:t>BD</w:t>
      </w:r>
      <w:r>
        <w:rPr>
          <w:rFonts w:ascii="宋体" w:hAnsi="宋体"/>
          <w:szCs w:val="24"/>
        </w:rPr>
        <w:t>、</w:t>
      </w:r>
      <w:r>
        <w:rPr>
          <w:rFonts w:hint="eastAsia" w:ascii="宋体" w:hAnsi="宋体"/>
          <w:szCs w:val="24"/>
        </w:rPr>
        <w:t>AF</w:t>
      </w:r>
      <w:r>
        <w:rPr>
          <w:rFonts w:ascii="宋体" w:hAnsi="宋体"/>
          <w:szCs w:val="24"/>
        </w:rPr>
        <w:t>、</w:t>
      </w:r>
      <w:r>
        <w:rPr>
          <w:rFonts w:hint="eastAsia" w:ascii="宋体" w:hAnsi="宋体"/>
          <w:szCs w:val="24"/>
        </w:rPr>
        <w:t>BE</w:t>
      </w:r>
      <w:r>
        <w:rPr>
          <w:rFonts w:ascii="宋体" w:hAnsi="宋体"/>
          <w:szCs w:val="24"/>
        </w:rPr>
        <w:t>的</w:t>
      </w:r>
      <w:r>
        <w:rPr>
          <w:rFonts w:hint="eastAsia" w:ascii="宋体" w:hAnsi="宋体"/>
          <w:szCs w:val="24"/>
        </w:rPr>
        <w:t>电阻</w:t>
      </w:r>
      <w:r>
        <w:rPr>
          <w:rFonts w:ascii="宋体" w:hAnsi="宋体"/>
          <w:szCs w:val="24"/>
        </w:rPr>
        <w:t>进行检定。</w:t>
      </w:r>
      <w:r>
        <w:rPr>
          <w:rFonts w:hint="eastAsia" w:ascii="宋体" w:hAnsi="宋体"/>
          <w:szCs w:val="24"/>
        </w:rPr>
        <w:t>部分常见电桥的节点和接线位置见附录C。</w:t>
      </w:r>
    </w:p>
    <w:p w14:paraId="1398A98C">
      <w:pPr>
        <w:ind w:right="-2" w:firstLine="480"/>
        <w:jc w:val="both"/>
        <w:rPr>
          <w:rFonts w:ascii="宋体"/>
        </w:rPr>
      </w:pPr>
      <w:r>
        <w:rPr>
          <w:rFonts w:hint="eastAsia" w:ascii="宋体"/>
        </w:rPr>
        <w:t>根据标准装置的设备条件，参照附录A～附录B中介绍的测量电桥电阻元件的方法，或其他符合7.1.2.1要求的测量方法，得到被检电桥单个元件的电阻值。</w:t>
      </w:r>
    </w:p>
    <w:p w14:paraId="62AD277D">
      <w:pPr>
        <w:pStyle w:val="43"/>
        <w:numPr>
          <w:ilvl w:val="0"/>
          <w:numId w:val="23"/>
        </w:numPr>
        <w:ind w:left="0" w:right="-600" w:rightChars="-250" w:firstLine="480"/>
        <w:rPr>
          <w:rFonts w:hint="eastAsia" w:ascii="宋体" w:hAnsi="宋体"/>
          <w:szCs w:val="24"/>
        </w:rPr>
      </w:pPr>
      <w:r>
        <w:rPr>
          <w:rFonts w:hint="eastAsia" w:ascii="宋体" w:hAnsi="宋体" w:cs="Arial Unicode MS"/>
        </w:rPr>
        <w:t>测量盘电阻元件及测量盘</w:t>
      </w:r>
      <w:r>
        <w:rPr>
          <w:i/>
          <w:iCs/>
        </w:rPr>
        <w:t>R</w:t>
      </w:r>
      <w:r>
        <w:rPr>
          <w:vertAlign w:val="subscript"/>
        </w:rPr>
        <w:t>0</w:t>
      </w:r>
      <w:r>
        <w:rPr>
          <w:rFonts w:hint="eastAsia" w:ascii="宋体" w:hAnsi="宋体" w:cs="Arial Unicode MS"/>
        </w:rPr>
        <w:t>电阻的测量</w:t>
      </w:r>
    </w:p>
    <w:p w14:paraId="27D0D921">
      <w:pPr>
        <w:ind w:right="-2" w:firstLine="480"/>
        <w:jc w:val="both"/>
        <w:rPr>
          <w:rFonts w:hint="eastAsia" w:ascii="宋体" w:hAnsi="宋体" w:cs="Arial Unicode MS"/>
        </w:rPr>
      </w:pPr>
      <w:r>
        <w:rPr>
          <w:rFonts w:hint="eastAsia" w:ascii="宋体" w:hAnsi="宋体" w:cs="Arial Unicode MS"/>
        </w:rPr>
        <w:t>测量盘电阻元件可以单个测量，也可以累计测量，选择的原则是：</w:t>
      </w:r>
    </w:p>
    <w:p w14:paraId="12267DFD">
      <w:pPr>
        <w:pStyle w:val="43"/>
        <w:numPr>
          <w:ilvl w:val="0"/>
          <w:numId w:val="24"/>
        </w:numPr>
        <w:ind w:left="0" w:firstLine="480"/>
        <w:jc w:val="both"/>
        <w:rPr>
          <w:rFonts w:hint="eastAsia" w:ascii="宋体" w:hAnsi="宋体"/>
          <w:szCs w:val="24"/>
        </w:rPr>
      </w:pPr>
      <w:r>
        <w:rPr>
          <w:rFonts w:hint="eastAsia" w:ascii="宋体" w:hAnsi="宋体" w:cs="Arial Unicode MS"/>
        </w:rPr>
        <w:t>根据表5的规定，选用相应准确度等级的标准电阻及测量用仪器，测量各测量盘的累计电阻值。</w:t>
      </w:r>
    </w:p>
    <w:p w14:paraId="69BC12D2">
      <w:pPr>
        <w:pStyle w:val="43"/>
        <w:numPr>
          <w:ilvl w:val="0"/>
          <w:numId w:val="24"/>
        </w:numPr>
        <w:ind w:left="0" w:firstLine="480"/>
        <w:jc w:val="both"/>
        <w:rPr>
          <w:rFonts w:hint="eastAsia" w:ascii="宋体" w:hAnsi="宋体"/>
          <w:szCs w:val="24"/>
        </w:rPr>
      </w:pPr>
      <w:r>
        <w:rPr>
          <w:rFonts w:hint="eastAsia" w:ascii="宋体" w:hAnsi="宋体" w:cs="Arial Unicode MS"/>
        </w:rPr>
        <w:t>若被检电桥测量盘结构上允许按单个电阻元件测量，则可利用同标称值的标准电阻，通过标准电阻测量仪器采用替代法进行测量。</w:t>
      </w:r>
    </w:p>
    <w:p w14:paraId="6F2B002B">
      <w:pPr>
        <w:pStyle w:val="43"/>
        <w:numPr>
          <w:ilvl w:val="0"/>
          <w:numId w:val="24"/>
        </w:numPr>
        <w:ind w:left="0" w:firstLine="480"/>
        <w:jc w:val="both"/>
        <w:rPr>
          <w:rFonts w:hint="eastAsia" w:ascii="宋体" w:hAnsi="宋体"/>
          <w:szCs w:val="24"/>
        </w:rPr>
      </w:pPr>
      <w:r>
        <w:rPr>
          <w:rFonts w:hint="eastAsia" w:ascii="宋体" w:hAnsi="宋体" w:cs="Arial Unicode MS"/>
        </w:rPr>
        <w:t>如果由于缺少相应准确度等级的电阻测量仪器以致无法直接累计测量，且被检电桥结构上又不允许按单个电阻元件进行测量时，则可采用同标称值标准电阻，通过电阻测量仪器采用置换法进行测量。</w:t>
      </w:r>
    </w:p>
    <w:p w14:paraId="5FB25174">
      <w:pPr>
        <w:pStyle w:val="43"/>
        <w:numPr>
          <w:ilvl w:val="0"/>
          <w:numId w:val="24"/>
        </w:numPr>
        <w:ind w:left="0" w:firstLine="480"/>
        <w:jc w:val="both"/>
        <w:rPr>
          <w:rFonts w:hint="eastAsia" w:ascii="宋体" w:hAnsi="宋体"/>
          <w:szCs w:val="24"/>
        </w:rPr>
      </w:pPr>
      <w:r>
        <w:rPr>
          <w:rFonts w:hint="eastAsia" w:ascii="宋体" w:hAnsi="宋体" w:cs="Arial Unicode MS"/>
        </w:rPr>
        <w:t>测</w:t>
      </w:r>
      <w:r>
        <w:t>量盘</w:t>
      </w:r>
      <w:r>
        <w:rPr>
          <w:i/>
          <w:iCs/>
        </w:rPr>
        <w:t>R</w:t>
      </w:r>
      <w:r>
        <w:rPr>
          <w:vertAlign w:val="subscript"/>
        </w:rPr>
        <w:t>0</w:t>
      </w:r>
      <w:r>
        <w:t>电阻可用0.1级四端式电桥直接进行测量</w:t>
      </w:r>
      <w:r>
        <w:rPr>
          <w:rFonts w:hint="eastAsia"/>
        </w:rPr>
        <w:t>，</w:t>
      </w:r>
      <w:r>
        <w:t>也可用</w:t>
      </w:r>
      <w:r>
        <w:rPr>
          <w:rFonts w:hint="eastAsia"/>
        </w:rPr>
        <w:t>最大允许误差为±</w:t>
      </w:r>
      <w:r>
        <w:t>0.1</w:t>
      </w:r>
      <w:r>
        <w:rPr>
          <w:rFonts w:hint="eastAsia"/>
        </w:rPr>
        <w:t>%</w:t>
      </w:r>
      <w:r>
        <w:t>（</w:t>
      </w:r>
      <w:r>
        <w:rPr>
          <w:rFonts w:hint="eastAsia"/>
        </w:rPr>
        <w:t>测量1</w:t>
      </w:r>
      <w:r>
        <w:t>0mΩ</w:t>
      </w:r>
      <w:r>
        <w:rPr>
          <w:rFonts w:hint="eastAsia"/>
        </w:rPr>
        <w:t>电阻时</w:t>
      </w:r>
      <w:r>
        <w:t>）的数字式电阻测试仪进行测量。重复测量三次，每次测量前将各测量盘来回转动数次，取三次测量结果的平均值作为测量盘的</w:t>
      </w:r>
      <w:r>
        <w:rPr>
          <w:i/>
          <w:iCs/>
        </w:rPr>
        <w:t>R</w:t>
      </w:r>
      <w:r>
        <w:rPr>
          <w:vertAlign w:val="subscript"/>
        </w:rPr>
        <w:t>0</w:t>
      </w:r>
      <w:r>
        <w:t>电阻值。</w:t>
      </w:r>
    </w:p>
    <w:p w14:paraId="56EBB544">
      <w:pPr>
        <w:pStyle w:val="43"/>
        <w:ind w:left="480" w:firstLine="0" w:firstLineChars="0"/>
        <w:rPr>
          <w:rFonts w:hint="eastAsia"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注：</w:t>
      </w:r>
      <w:r>
        <w:rPr>
          <w:rFonts w:eastAsia="仿宋"/>
          <w:i/>
          <w:iCs/>
          <w:color w:val="000000" w:themeColor="text1"/>
          <w:sz w:val="21"/>
          <w:szCs w:val="21"/>
          <w14:textFill>
            <w14:solidFill>
              <w14:schemeClr w14:val="tx1"/>
            </w14:solidFill>
          </w14:textFill>
        </w:rPr>
        <w:t>R</w:t>
      </w:r>
      <w:r>
        <w:rPr>
          <w:rFonts w:eastAsia="仿宋"/>
          <w:color w:val="000000" w:themeColor="text1"/>
          <w:sz w:val="21"/>
          <w:szCs w:val="21"/>
          <w:vertAlign w:val="subscript"/>
          <w14:textFill>
            <w14:solidFill>
              <w14:schemeClr w14:val="tx1"/>
            </w14:solidFill>
          </w14:textFill>
        </w:rPr>
        <w:t>0</w:t>
      </w:r>
      <w:r>
        <w:rPr>
          <w:rFonts w:hint="eastAsia" w:ascii="仿宋" w:hAnsi="仿宋" w:eastAsia="仿宋"/>
          <w:color w:val="000000" w:themeColor="text1"/>
          <w:sz w:val="21"/>
          <w:szCs w:val="21"/>
          <w14:textFill>
            <w14:solidFill>
              <w14:schemeClr w14:val="tx1"/>
            </w14:solidFill>
          </w14:textFill>
        </w:rPr>
        <w:t>电阻为电桥测量盘示值均为零时，所测得的电阻值。</w:t>
      </w:r>
    </w:p>
    <w:p w14:paraId="2B95E1A6">
      <w:pPr>
        <w:pStyle w:val="43"/>
        <w:numPr>
          <w:ilvl w:val="0"/>
          <w:numId w:val="24"/>
        </w:numPr>
        <w:ind w:left="0" w:firstLine="480"/>
        <w:jc w:val="both"/>
        <w:rPr>
          <w:rFonts w:hint="eastAsia" w:ascii="宋体" w:hAnsi="宋体" w:cs="Arial Unicode MS"/>
        </w:rPr>
      </w:pPr>
      <w:r>
        <w:rPr>
          <w:rFonts w:hint="eastAsia" w:cs="Arial Unicode MS"/>
        </w:rPr>
        <w:t>检定数据</w:t>
      </w:r>
      <w:r>
        <w:rPr>
          <w:rFonts w:hint="eastAsia" w:ascii="宋体" w:hAnsi="宋体" w:cs="Arial Unicode MS"/>
        </w:rPr>
        <w:t>必须计算每个测量盘电阻的累计值（或累计修正值），上述累计值都不应包括</w:t>
      </w:r>
      <w:r>
        <w:rPr>
          <w:i/>
          <w:iCs/>
        </w:rPr>
        <w:t>R</w:t>
      </w:r>
      <w:r>
        <w:rPr>
          <w:vertAlign w:val="subscript"/>
        </w:rPr>
        <w:t>0</w:t>
      </w:r>
      <w:r>
        <w:rPr>
          <w:rFonts w:hint="eastAsia" w:ascii="宋体" w:hAnsi="宋体" w:cs="Arial Unicode MS"/>
        </w:rPr>
        <w:t>电阻。</w:t>
      </w:r>
    </w:p>
    <w:p w14:paraId="2FFE5F05">
      <w:pPr>
        <w:pStyle w:val="43"/>
        <w:numPr>
          <w:ilvl w:val="0"/>
          <w:numId w:val="23"/>
        </w:numPr>
        <w:ind w:left="0" w:right="-600" w:rightChars="-250" w:firstLine="480"/>
        <w:jc w:val="both"/>
        <w:rPr>
          <w:rFonts w:hint="eastAsia" w:ascii="宋体" w:hAnsi="宋体" w:cs="Arial Unicode MS"/>
        </w:rPr>
      </w:pPr>
      <w:r>
        <w:rPr>
          <w:rFonts w:hint="eastAsia" w:ascii="宋体" w:hAnsi="宋体" w:cs="Arial Unicode MS"/>
        </w:rPr>
        <w:t>量程变换器电阻的测量</w:t>
      </w:r>
    </w:p>
    <w:p w14:paraId="4C9001C1">
      <w:pPr>
        <w:ind w:firstLine="480"/>
        <w:jc w:val="both"/>
        <w:rPr>
          <w:rFonts w:hint="eastAsia" w:ascii="宋体" w:hAnsi="宋体" w:cs="Arial Unicode MS"/>
        </w:rPr>
      </w:pPr>
      <w:r>
        <w:rPr>
          <w:rFonts w:hint="eastAsia" w:ascii="宋体" w:hAnsi="宋体" w:cs="Arial Unicode MS"/>
        </w:rPr>
        <w:t>根据表5的规定，当有相应等级的电阻测量仪器时，可以直接进行测量；或用同标称值标准电阻通过电阻测量仪器，采用替代法进行测量。</w:t>
      </w:r>
    </w:p>
    <w:p w14:paraId="4BA03921">
      <w:pPr>
        <w:pStyle w:val="43"/>
        <w:numPr>
          <w:ilvl w:val="0"/>
          <w:numId w:val="23"/>
        </w:numPr>
        <w:ind w:left="0" w:right="-600" w:rightChars="-250" w:firstLine="480"/>
        <w:rPr>
          <w:rFonts w:hint="eastAsia" w:ascii="宋体" w:hAnsi="宋体" w:cs="Arial Unicode MS"/>
        </w:rPr>
      </w:pPr>
      <w:r>
        <w:rPr>
          <w:rFonts w:hint="eastAsia" w:ascii="宋体" w:hAnsi="宋体" w:cs="Arial Unicode MS"/>
        </w:rPr>
        <w:t>电桥最大</w:t>
      </w:r>
      <w:r>
        <w:rPr>
          <w:rFonts w:ascii="宋体" w:hAnsi="宋体" w:cs="Arial Unicode MS"/>
        </w:rPr>
        <w:t>(</w:t>
      </w:r>
      <w:r>
        <w:rPr>
          <w:rFonts w:hint="eastAsia" w:ascii="宋体" w:hAnsi="宋体" w:cs="Arial Unicode MS"/>
        </w:rPr>
        <w:t>绝对值)综合误差计算</w:t>
      </w:r>
    </w:p>
    <w:p w14:paraId="5CBC9608">
      <w:pPr>
        <w:pStyle w:val="43"/>
        <w:numPr>
          <w:ilvl w:val="0"/>
          <w:numId w:val="25"/>
        </w:numPr>
        <w:ind w:right="-600" w:rightChars="-250" w:firstLineChars="0"/>
        <w:rPr>
          <w:rFonts w:hint="eastAsia" w:ascii="宋体" w:hAnsi="宋体" w:cs="Arial Unicode MS"/>
        </w:rPr>
      </w:pPr>
      <w:r>
        <w:rPr>
          <w:rFonts w:hint="eastAsia" w:cs="Arial Unicode MS"/>
        </w:rPr>
        <w:t>两端式电桥最大</w:t>
      </w:r>
      <w:r>
        <w:rPr>
          <w:rFonts w:cs="Arial Unicode MS"/>
        </w:rPr>
        <w:t>(</w:t>
      </w:r>
      <w:r>
        <w:rPr>
          <w:rFonts w:hint="eastAsia" w:cs="Arial Unicode MS"/>
        </w:rPr>
        <w:t>绝对值)综合误差</w:t>
      </w:r>
    </w:p>
    <w:p w14:paraId="49D49217">
      <w:pPr>
        <w:pStyle w:val="43"/>
        <w:ind w:right="-600" w:rightChars="-250" w:firstLine="480"/>
        <w:rPr>
          <w:rFonts w:cs="Arial Unicode MS"/>
        </w:rPr>
      </w:pPr>
      <w:r>
        <w:rPr>
          <w:rFonts w:hint="eastAsia" w:cs="Arial Unicode MS"/>
        </w:rPr>
        <w:t>两端式电桥的原理图见图1，电阻测量的计算公式为：</w:t>
      </w:r>
    </w:p>
    <w:p w14:paraId="7AF54662">
      <w:pPr>
        <w:pStyle w:val="54"/>
        <w:rPr>
          <w:rFonts w:hint="eastAsia"/>
        </w:rPr>
      </w:pPr>
      <w:r>
        <w:rPr>
          <w:rFonts w:hint="eastAsia"/>
        </w:rPr>
        <w:tab/>
      </w:r>
      <w:r>
        <w:rPr>
          <w:rFonts w:hint="eastAsia"/>
          <w:position w:val="-30"/>
        </w:rPr>
        <w:object>
          <v:shape id="_x0000_i1056" o:spt="75" type="#_x0000_t75" style="height:34.95pt;width:52.85pt;" o:ole="t" filled="f" o:preferrelative="t" stroked="f" coordsize="21600,21600">
            <v:path/>
            <v:fill on="f" focussize="0,0"/>
            <v:stroke on="f" joinstyle="miter"/>
            <v:imagedata r:id="rId82" o:title=""/>
            <o:lock v:ext="edit" aspectratio="t"/>
            <w10:wrap type="none"/>
            <w10:anchorlock/>
          </v:shape>
          <o:OLEObject Type="Embed" ProgID="Equation.DSMT4" ShapeID="_x0000_i1056" DrawAspect="Content" ObjectID="_1468075756" r:id="rId81">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12</w:instrText>
      </w:r>
      <w:r>
        <w:rPr>
          <w:rFonts w:hint="eastAsia"/>
        </w:rPr>
        <w:fldChar w:fldCharType="end"/>
      </w:r>
      <w:r>
        <w:rPr>
          <w:rFonts w:hint="eastAsia"/>
        </w:rPr>
        <w:instrText xml:space="preserve">)</w:instrText>
      </w:r>
      <w:r>
        <w:rPr>
          <w:rFonts w:hint="eastAsia"/>
        </w:rPr>
        <w:fldChar w:fldCharType="end"/>
      </w:r>
    </w:p>
    <w:p w14:paraId="2E9A0920">
      <w:pPr>
        <w:pStyle w:val="43"/>
        <w:numPr>
          <w:ilvl w:val="0"/>
          <w:numId w:val="26"/>
        </w:numPr>
        <w:ind w:firstLineChars="0"/>
      </w:pPr>
      <w:r>
        <w:rPr>
          <w:rFonts w:hint="eastAsia" w:cs="Arial Unicode MS"/>
        </w:rPr>
        <w:t>求出测量盘</w:t>
      </w:r>
      <w:r>
        <w:rPr>
          <w:rFonts w:hint="eastAsia" w:cs="Arial Unicode MS"/>
          <w:i/>
          <w:iCs/>
        </w:rPr>
        <w:t>R</w:t>
      </w:r>
      <w:r>
        <w:rPr>
          <w:rFonts w:hint="eastAsia" w:cs="Arial Unicode MS"/>
        </w:rPr>
        <w:t>的最大</w:t>
      </w:r>
      <w:r>
        <w:rPr>
          <w:rFonts w:cs="Arial Unicode MS"/>
        </w:rPr>
        <w:t>(</w:t>
      </w:r>
      <w:r>
        <w:rPr>
          <w:rFonts w:hint="eastAsia" w:cs="Arial Unicode MS"/>
        </w:rPr>
        <w:t>绝对值)正、负相对误差</w:t>
      </w:r>
    </w:p>
    <w:p w14:paraId="665CDD46">
      <w:pPr>
        <w:pStyle w:val="43"/>
        <w:ind w:firstLine="480"/>
        <w:jc w:val="both"/>
      </w:pPr>
      <w:r>
        <w:rPr>
          <w:rFonts w:hint="eastAsia"/>
        </w:rPr>
        <w:t>测量盘的最大</w:t>
      </w:r>
      <w:r>
        <w:rPr>
          <w:rFonts w:cs="Arial Unicode MS"/>
        </w:rPr>
        <w:t>(</w:t>
      </w:r>
      <w:r>
        <w:rPr>
          <w:rFonts w:hint="eastAsia" w:cs="Arial Unicode MS"/>
        </w:rPr>
        <w:t>绝对值)正、负综合误差</w:t>
      </w:r>
      <w:r>
        <w:rPr>
          <w:rFonts w:hint="eastAsia"/>
        </w:rPr>
        <w:t>计算方法同</w:t>
      </w:r>
      <w:r>
        <w:t>7.</w:t>
      </w:r>
      <w:r>
        <w:rPr>
          <w:rFonts w:hint="eastAsia"/>
        </w:rPr>
        <w:t>3</w:t>
      </w:r>
      <w:r>
        <w:t>.</w:t>
      </w:r>
      <w:r>
        <w:rPr>
          <w:rFonts w:hint="eastAsia"/>
        </w:rPr>
        <w:t>5</w:t>
      </w:r>
      <w:r>
        <w:t>.1</w:t>
      </w:r>
      <w:r>
        <w:rPr>
          <w:rFonts w:hint="eastAsia"/>
        </w:rPr>
        <w:t>的最大</w:t>
      </w:r>
      <w:r>
        <w:rPr>
          <w:rFonts w:cs="Arial Unicode MS"/>
        </w:rPr>
        <w:t>(</w:t>
      </w:r>
      <w:r>
        <w:rPr>
          <w:rFonts w:hint="eastAsia" w:cs="Arial Unicode MS"/>
        </w:rPr>
        <w:t>绝对值)</w:t>
      </w:r>
      <w:r>
        <w:rPr>
          <w:rFonts w:hint="eastAsia"/>
        </w:rPr>
        <w:t>综合误差计算方法</w:t>
      </w:r>
      <w:r>
        <w:rPr>
          <w:rFonts w:hint="eastAsia" w:cs="Arial Unicode MS"/>
        </w:rPr>
        <w:t>。</w:t>
      </w:r>
    </w:p>
    <w:p w14:paraId="13A1BFAB">
      <w:pPr>
        <w:pStyle w:val="43"/>
        <w:numPr>
          <w:ilvl w:val="0"/>
          <w:numId w:val="26"/>
        </w:numPr>
        <w:ind w:firstLineChars="0"/>
      </w:pPr>
      <w:r>
        <w:rPr>
          <w:rFonts w:hint="eastAsia"/>
        </w:rPr>
        <w:t>求出量程变换器</w:t>
      </w:r>
      <w:r>
        <w:rPr>
          <w:i/>
          <w:iCs/>
        </w:rPr>
        <w:t>R</w:t>
      </w:r>
      <w:r>
        <w:rPr>
          <w:vertAlign w:val="subscript"/>
        </w:rPr>
        <w:t>1</w:t>
      </w:r>
      <w:r>
        <w:t>及</w:t>
      </w:r>
      <w:r>
        <w:rPr>
          <w:i/>
          <w:iCs/>
        </w:rPr>
        <w:t>R</w:t>
      </w:r>
      <w:r>
        <w:rPr>
          <w:vertAlign w:val="subscript"/>
        </w:rPr>
        <w:t>2</w:t>
      </w:r>
      <w:r>
        <w:rPr>
          <w:rFonts w:hint="eastAsia"/>
        </w:rPr>
        <w:t>中最大</w:t>
      </w:r>
      <w:r>
        <w:rPr>
          <w:rFonts w:cs="Arial Unicode MS"/>
        </w:rPr>
        <w:t>(</w:t>
      </w:r>
      <w:r>
        <w:rPr>
          <w:rFonts w:hint="eastAsia" w:cs="Arial Unicode MS"/>
        </w:rPr>
        <w:t>绝对值)</w:t>
      </w:r>
      <w:r>
        <w:rPr>
          <w:rFonts w:hint="eastAsia"/>
        </w:rPr>
        <w:t>正、负相对误差，即：</w:t>
      </w:r>
    </w:p>
    <w:p w14:paraId="3F42B28D">
      <w:pPr>
        <w:pStyle w:val="54"/>
        <w:rPr>
          <w:rFonts w:hint="eastAsia"/>
        </w:rPr>
      </w:pPr>
      <w:r>
        <w:rPr>
          <w:rFonts w:hint="eastAsia"/>
        </w:rPr>
        <w:tab/>
      </w:r>
      <w:r>
        <w:rPr>
          <w:rFonts w:hint="eastAsia"/>
          <w:position w:val="-14"/>
        </w:rPr>
        <w:object>
          <v:shape id="_x0000_i1057" o:spt="75" type="#_x0000_t75" style="height:20pt;width:66.15pt;" o:ole="t" filled="f" o:preferrelative="t" stroked="f" coordsize="21600,21600">
            <v:path/>
            <v:fill on="f" focussize="0,0"/>
            <v:stroke on="f" joinstyle="miter"/>
            <v:imagedata r:id="rId84" o:title=""/>
            <o:lock v:ext="edit" aspectratio="t"/>
            <w10:wrap type="none"/>
            <w10:anchorlock/>
          </v:shape>
          <o:OLEObject Type="Embed" ProgID="Equation.DSMT4" ShapeID="_x0000_i1057" DrawAspect="Content" ObjectID="_1468075757" r:id="rId83">
            <o:LockedField>false</o:LockedField>
          </o:OLEObject>
        </w:object>
      </w:r>
    </w:p>
    <w:p w14:paraId="7CC8A43C">
      <w:pPr>
        <w:pStyle w:val="54"/>
        <w:rPr>
          <w:rFonts w:hint="eastAsia"/>
        </w:rPr>
      </w:pPr>
      <w:r>
        <w:rPr>
          <w:rFonts w:hint="eastAsia"/>
        </w:rPr>
        <w:tab/>
      </w:r>
      <w:r>
        <w:rPr>
          <w:rFonts w:hint="eastAsia"/>
          <w:position w:val="-14"/>
        </w:rPr>
        <w:object>
          <v:shape id="_x0000_i1058" o:spt="75" type="#_x0000_t75" style="height:20pt;width:67pt;" o:ole="t" filled="f" o:preferrelative="t" stroked="f" coordsize="21600,21600">
            <v:path/>
            <v:fill on="f" focussize="0,0"/>
            <v:stroke on="f" joinstyle="miter"/>
            <v:imagedata r:id="rId86" o:title=""/>
            <o:lock v:ext="edit" aspectratio="t"/>
            <w10:wrap type="none"/>
            <w10:anchorlock/>
          </v:shape>
          <o:OLEObject Type="Embed" ProgID="Equation.DSMT4" ShapeID="_x0000_i1058" DrawAspect="Content" ObjectID="_1468075758" r:id="rId85">
            <o:LockedField>false</o:LockedField>
          </o:OLEObject>
        </w:object>
      </w:r>
    </w:p>
    <w:p w14:paraId="385189E8">
      <w:pPr>
        <w:pStyle w:val="43"/>
        <w:numPr>
          <w:ilvl w:val="0"/>
          <w:numId w:val="26"/>
        </w:numPr>
        <w:ind w:firstLineChars="0"/>
      </w:pPr>
      <w:r>
        <w:rPr>
          <w:rFonts w:hint="eastAsia" w:cs="Arial Unicode MS"/>
        </w:rPr>
        <w:t>按下述公式进行计算，求出被检电桥的最大</w:t>
      </w:r>
      <w:r>
        <w:rPr>
          <w:rFonts w:cs="Arial Unicode MS"/>
        </w:rPr>
        <w:t>(</w:t>
      </w:r>
      <w:r>
        <w:rPr>
          <w:rFonts w:hint="eastAsia" w:cs="Arial Unicode MS"/>
        </w:rPr>
        <w:t>绝对值)综合正、负相对误差。</w:t>
      </w:r>
    </w:p>
    <w:p w14:paraId="2B2469B7">
      <w:pPr>
        <w:ind w:firstLine="480"/>
      </w:pPr>
      <w:r>
        <w:rPr>
          <w:rFonts w:hint="eastAsia"/>
        </w:rPr>
        <w:t>最大</w:t>
      </w:r>
      <w:r>
        <w:rPr>
          <w:rFonts w:cs="Arial Unicode MS"/>
        </w:rPr>
        <w:t>(</w:t>
      </w:r>
      <w:r>
        <w:rPr>
          <w:rFonts w:hint="eastAsia" w:cs="Arial Unicode MS"/>
        </w:rPr>
        <w:t>绝对值)</w:t>
      </w:r>
      <w:r>
        <w:rPr>
          <w:rFonts w:hint="eastAsia"/>
        </w:rPr>
        <w:t>综合正号相对误差</w:t>
      </w:r>
    </w:p>
    <w:p w14:paraId="2EF8628E">
      <w:pPr>
        <w:pStyle w:val="54"/>
        <w:rPr>
          <w:rFonts w:hint="eastAsia"/>
        </w:rPr>
      </w:pPr>
      <w:r>
        <w:rPr>
          <w:rFonts w:hint="eastAsia"/>
        </w:rPr>
        <w:tab/>
      </w:r>
      <w:r>
        <w:rPr>
          <w:position w:val="-14"/>
        </w:rPr>
        <w:object>
          <v:shape id="_x0000_i1059" o:spt="75" type="#_x0000_t75" style="height:20pt;width:142.35pt;" o:ole="t" filled="f" o:preferrelative="t" stroked="f" coordsize="21600,21600">
            <v:path/>
            <v:fill on="f" focussize="0,0"/>
            <v:stroke on="f" joinstyle="miter"/>
            <v:imagedata r:id="rId88" o:title=""/>
            <o:lock v:ext="edit" aspectratio="t"/>
            <w10:wrap type="none"/>
            <w10:anchorlock/>
          </v:shape>
          <o:OLEObject Type="Embed" ProgID="Equation.3" ShapeID="_x0000_i1059" DrawAspect="Content" ObjectID="_1468075759" r:id="rId87">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13</w:instrText>
      </w:r>
      <w:r>
        <w:rPr>
          <w:rFonts w:hint="eastAsia"/>
        </w:rPr>
        <w:fldChar w:fldCharType="end"/>
      </w:r>
      <w:r>
        <w:rPr>
          <w:rFonts w:hint="eastAsia"/>
        </w:rPr>
        <w:instrText xml:space="preserve">)</w:instrText>
      </w:r>
      <w:r>
        <w:rPr>
          <w:rFonts w:hint="eastAsia"/>
        </w:rPr>
        <w:fldChar w:fldCharType="end"/>
      </w:r>
    </w:p>
    <w:p w14:paraId="09E9A998">
      <w:pPr>
        <w:ind w:firstLine="480"/>
      </w:pPr>
      <w:r>
        <w:rPr>
          <w:rFonts w:hint="eastAsia"/>
        </w:rPr>
        <w:t>最大</w:t>
      </w:r>
      <w:r>
        <w:rPr>
          <w:rFonts w:cs="Arial Unicode MS"/>
        </w:rPr>
        <w:t>(</w:t>
      </w:r>
      <w:r>
        <w:rPr>
          <w:rFonts w:hint="eastAsia" w:cs="Arial Unicode MS"/>
        </w:rPr>
        <w:t>绝对值)</w:t>
      </w:r>
      <w:r>
        <w:rPr>
          <w:rFonts w:hint="eastAsia"/>
        </w:rPr>
        <w:t>综合负号相对误差</w:t>
      </w:r>
    </w:p>
    <w:p w14:paraId="641BF50C">
      <w:pPr>
        <w:pStyle w:val="54"/>
        <w:rPr>
          <w:rFonts w:hint="eastAsia"/>
        </w:rPr>
      </w:pPr>
      <w:r>
        <w:rPr>
          <w:rFonts w:hint="eastAsia"/>
        </w:rPr>
        <w:tab/>
      </w:r>
      <w:r>
        <w:rPr>
          <w:rFonts w:hint="eastAsia"/>
          <w:position w:val="-14"/>
        </w:rPr>
        <w:object>
          <v:shape id="_x0000_i1060" o:spt="75" type="#_x0000_t75" style="height:20pt;width:142.75pt;" o:ole="t" filled="f" o:preferrelative="t" stroked="f" coordsize="21600,21600">
            <v:path/>
            <v:fill on="f" focussize="0,0"/>
            <v:stroke on="f" joinstyle="miter"/>
            <v:imagedata r:id="rId90" o:title=""/>
            <o:lock v:ext="edit" aspectratio="t"/>
            <w10:wrap type="none"/>
            <w10:anchorlock/>
          </v:shape>
          <o:OLEObject Type="Embed" ProgID="Equation.DSMT4" ShapeID="_x0000_i1060" DrawAspect="Content" ObjectID="_1468075760" r:id="rId89">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14</w:instrText>
      </w:r>
      <w:r>
        <w:rPr>
          <w:rFonts w:hint="eastAsia"/>
        </w:rPr>
        <w:fldChar w:fldCharType="end"/>
      </w:r>
      <w:r>
        <w:rPr>
          <w:rFonts w:hint="eastAsia"/>
        </w:rPr>
        <w:instrText xml:space="preserve">)</w:instrText>
      </w:r>
      <w:r>
        <w:rPr>
          <w:rFonts w:hint="eastAsia"/>
        </w:rPr>
        <w:fldChar w:fldCharType="end"/>
      </w:r>
    </w:p>
    <w:p w14:paraId="1F94BC7B">
      <w:pPr>
        <w:pStyle w:val="43"/>
        <w:numPr>
          <w:ilvl w:val="0"/>
          <w:numId w:val="25"/>
        </w:numPr>
        <w:ind w:right="-600" w:rightChars="-250" w:firstLineChars="0"/>
        <w:rPr>
          <w:rFonts w:cs="Arial Unicode MS"/>
        </w:rPr>
      </w:pPr>
      <w:r>
        <w:rPr>
          <w:rFonts w:hint="eastAsia"/>
        </w:rPr>
        <w:t>按元件检定四端式电桥最大</w:t>
      </w:r>
      <w:r>
        <w:rPr>
          <w:rFonts w:cs="Arial Unicode MS"/>
        </w:rPr>
        <w:t>(</w:t>
      </w:r>
      <w:r>
        <w:rPr>
          <w:rFonts w:hint="eastAsia" w:cs="Arial Unicode MS"/>
        </w:rPr>
        <w:t>绝对值)</w:t>
      </w:r>
      <w:r>
        <w:rPr>
          <w:rFonts w:hint="eastAsia"/>
        </w:rPr>
        <w:t>综合误差计算</w:t>
      </w:r>
    </w:p>
    <w:p w14:paraId="280F7C79">
      <w:pPr>
        <w:ind w:left="480" w:right="-600" w:rightChars="-250" w:firstLine="0" w:firstLineChars="0"/>
        <w:rPr>
          <w:rFonts w:cs="Arial Unicode MS"/>
        </w:rPr>
      </w:pPr>
      <w:r>
        <w:rPr>
          <w:rFonts w:hint="eastAsia"/>
        </w:rPr>
        <w:t>四</w:t>
      </w:r>
      <w:r>
        <w:rPr>
          <w:rFonts w:hint="eastAsia" w:cs="Arial Unicode MS"/>
        </w:rPr>
        <w:t>端式电桥的原理图见图</w:t>
      </w:r>
      <w:r>
        <w:rPr>
          <w:rFonts w:hint="eastAsia"/>
        </w:rPr>
        <w:t>2，被测电阻的计算公式为：</w:t>
      </w:r>
    </w:p>
    <w:p w14:paraId="7526F3DD">
      <w:pPr>
        <w:pStyle w:val="54"/>
        <w:rPr>
          <w:rFonts w:hint="eastAsia"/>
        </w:rPr>
      </w:pPr>
      <w:r>
        <w:rPr>
          <w:rFonts w:hint="eastAsia"/>
        </w:rPr>
        <w:tab/>
      </w:r>
      <w:r>
        <w:rPr>
          <w:rFonts w:hint="eastAsia"/>
          <w:position w:val="-34"/>
        </w:rPr>
        <w:object>
          <v:shape id="_x0000_i1061" o:spt="75" type="#_x0000_t75" style="height:41.2pt;width:178.55pt;" o:ole="t" filled="f" o:preferrelative="t" stroked="f" coordsize="21600,21600">
            <v:path/>
            <v:fill on="f" focussize="0,0"/>
            <v:stroke on="f" joinstyle="miter"/>
            <v:imagedata r:id="rId92" o:title=""/>
            <o:lock v:ext="edit" aspectratio="t"/>
            <w10:wrap type="none"/>
            <w10:anchorlock/>
          </v:shape>
          <o:OLEObject Type="Embed" ProgID="Equation.DSMT4" ShapeID="_x0000_i1061" DrawAspect="Content" ObjectID="_1468075761" r:id="rId91">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15</w:instrText>
      </w:r>
      <w:r>
        <w:rPr>
          <w:rFonts w:hint="eastAsia"/>
        </w:rPr>
        <w:fldChar w:fldCharType="end"/>
      </w:r>
      <w:r>
        <w:rPr>
          <w:rFonts w:hint="eastAsia"/>
        </w:rPr>
        <w:instrText xml:space="preserve">)</w:instrText>
      </w:r>
      <w:r>
        <w:rPr>
          <w:rFonts w:hint="eastAsia"/>
        </w:rPr>
        <w:fldChar w:fldCharType="end"/>
      </w:r>
    </w:p>
    <w:p w14:paraId="7266512E">
      <w:pPr>
        <w:ind w:firstLine="480"/>
        <w:rPr>
          <w:rFonts w:cs="Arial Unicode MS"/>
        </w:rPr>
      </w:pPr>
      <w:r>
        <w:rPr>
          <w:rFonts w:hint="eastAsia" w:cs="Arial Unicode MS"/>
        </w:rPr>
        <w:t>四端式电桥最大</w:t>
      </w:r>
      <w:r>
        <w:rPr>
          <w:rFonts w:cs="Arial Unicode MS"/>
        </w:rPr>
        <w:t>(</w:t>
      </w:r>
      <w:r>
        <w:rPr>
          <w:rFonts w:hint="eastAsia" w:cs="Arial Unicode MS"/>
        </w:rPr>
        <w:t>绝对值)综合误差计算步骤如下.</w:t>
      </w:r>
    </w:p>
    <w:p w14:paraId="5A454121">
      <w:pPr>
        <w:pStyle w:val="43"/>
        <w:numPr>
          <w:ilvl w:val="0"/>
          <w:numId w:val="27"/>
        </w:numPr>
        <w:ind w:firstLineChars="0"/>
        <w:rPr>
          <w:rFonts w:cs="Arial Unicode MS"/>
        </w:rPr>
      </w:pPr>
      <w:r>
        <w:rPr>
          <w:rFonts w:hint="eastAsia" w:cs="Arial Unicode MS"/>
        </w:rPr>
        <w:t xml:space="preserve"> 求出内附标准电阻</w:t>
      </w:r>
      <w:r>
        <w:rPr>
          <w:rFonts w:hint="eastAsia" w:cs="Arial Unicode MS"/>
          <w:i/>
          <w:iCs/>
        </w:rPr>
        <w:t>R</w:t>
      </w:r>
      <w:r>
        <w:rPr>
          <w:rFonts w:hint="eastAsia" w:cs="Arial Unicode MS"/>
          <w:vertAlign w:val="subscript"/>
        </w:rPr>
        <w:t>S</w:t>
      </w:r>
      <w:r>
        <w:rPr>
          <w:rFonts w:hint="eastAsia" w:cs="Arial Unicode MS"/>
        </w:rPr>
        <w:t>中的最大</w:t>
      </w:r>
      <w:r>
        <w:rPr>
          <w:rFonts w:cs="Arial Unicode MS"/>
        </w:rPr>
        <w:t>(</w:t>
      </w:r>
      <w:r>
        <w:rPr>
          <w:rFonts w:hint="eastAsia" w:cs="Arial Unicode MS"/>
        </w:rPr>
        <w:t>绝对值)正、负相对误差，即：</w:t>
      </w:r>
    </w:p>
    <w:p w14:paraId="2DE06CBA">
      <w:pPr>
        <w:pStyle w:val="54"/>
        <w:rPr>
          <w:rFonts w:hint="eastAsia"/>
        </w:rPr>
      </w:pPr>
      <w:r>
        <w:rPr>
          <w:rFonts w:hint="eastAsia"/>
        </w:rPr>
        <w:tab/>
      </w:r>
      <w:r>
        <w:rPr>
          <w:rFonts w:hint="eastAsia"/>
          <w:position w:val="-18"/>
        </w:rPr>
        <w:object>
          <v:shape id="_x0000_i1062" o:spt="75" type="#_x0000_t75" style="height:22.9pt;width:67pt;" o:ole="t" filled="f" o:preferrelative="t" stroked="f" coordsize="21600,21600">
            <v:path/>
            <v:fill on="f" focussize="0,0"/>
            <v:stroke on="f" joinstyle="miter"/>
            <v:imagedata r:id="rId94" o:title=""/>
            <o:lock v:ext="edit" aspectratio="t"/>
            <w10:wrap type="none"/>
            <w10:anchorlock/>
          </v:shape>
          <o:OLEObject Type="Embed" ProgID="Equation.DSMT4" ShapeID="_x0000_i1062" DrawAspect="Content" ObjectID="_1468075762" r:id="rId93">
            <o:LockedField>false</o:LockedField>
          </o:OLEObject>
        </w:object>
      </w:r>
    </w:p>
    <w:p w14:paraId="15B7D7F7">
      <w:pPr>
        <w:ind w:firstLine="480"/>
      </w:pPr>
      <w:r>
        <w:rPr>
          <w:rFonts w:hint="eastAsia"/>
        </w:rPr>
        <w:t>若被检电桥内无此标准电阻，则</w:t>
      </w:r>
      <w:r>
        <w:rPr>
          <w:rFonts w:hint="eastAsia"/>
          <w:i/>
          <w:iCs/>
        </w:rPr>
        <w:t>R</w:t>
      </w:r>
      <w:r>
        <w:rPr>
          <w:rFonts w:hint="eastAsia"/>
          <w:vertAlign w:val="subscript"/>
        </w:rPr>
        <w:t>S</w:t>
      </w:r>
      <w:r>
        <w:rPr>
          <w:rFonts w:hint="eastAsia"/>
        </w:rPr>
        <w:t>的相对误差取为零。</w:t>
      </w:r>
    </w:p>
    <w:p w14:paraId="48E4E1A4">
      <w:pPr>
        <w:pStyle w:val="43"/>
        <w:numPr>
          <w:ilvl w:val="0"/>
          <w:numId w:val="27"/>
        </w:numPr>
        <w:ind w:left="0" w:firstLine="480"/>
        <w:jc w:val="both"/>
        <w:rPr>
          <w:rFonts w:cs="Arial Unicode MS"/>
        </w:rPr>
      </w:pPr>
      <w:r>
        <w:rPr>
          <w:rFonts w:hint="eastAsia"/>
        </w:rPr>
        <w:t xml:space="preserve"> 求出测量盘的外臂最大</w:t>
      </w:r>
      <w:r>
        <w:rPr>
          <w:rFonts w:cs="Arial Unicode MS"/>
        </w:rPr>
        <w:t>(</w:t>
      </w:r>
      <w:r>
        <w:rPr>
          <w:rFonts w:hint="eastAsia" w:cs="Arial Unicode MS"/>
        </w:rPr>
        <w:t>绝对值)</w:t>
      </w:r>
      <w:r>
        <w:rPr>
          <w:rFonts w:hint="eastAsia"/>
        </w:rPr>
        <w:t>正、负相对误差</w:t>
      </w:r>
      <w:r>
        <w:t>[</w:t>
      </w:r>
      <w:r>
        <w:rPr>
          <w:rFonts w:hint="eastAsia"/>
        </w:rPr>
        <w:t>方法同</w:t>
      </w:r>
      <w:r>
        <w:t>7</w:t>
      </w:r>
      <w:r>
        <w:rPr>
          <w:rFonts w:hint="eastAsia"/>
        </w:rPr>
        <w:t>.3</w:t>
      </w:r>
      <w:r>
        <w:t>.</w:t>
      </w:r>
      <w:r>
        <w:rPr>
          <w:rFonts w:hint="eastAsia"/>
        </w:rPr>
        <w:t>5</w:t>
      </w:r>
      <w:r>
        <w:t>.1</w:t>
      </w:r>
      <w:r>
        <w:rPr>
          <w:rFonts w:hint="eastAsia"/>
        </w:rPr>
        <w:t>的最大</w:t>
      </w:r>
      <w:r>
        <w:rPr>
          <w:rFonts w:cs="Arial Unicode MS"/>
        </w:rPr>
        <w:t>(</w:t>
      </w:r>
      <w:r>
        <w:rPr>
          <w:rFonts w:hint="eastAsia" w:cs="Arial Unicode MS"/>
        </w:rPr>
        <w:t>绝对值)</w:t>
      </w:r>
      <w:r>
        <w:rPr>
          <w:rFonts w:hint="eastAsia"/>
        </w:rPr>
        <w:t>综合误差计算方法</w:t>
      </w:r>
      <w:r>
        <w:t>]</w:t>
      </w:r>
      <w:r>
        <w:rPr>
          <w:rFonts w:hint="eastAsia"/>
        </w:rPr>
        <w:t>。即：</w:t>
      </w:r>
    </w:p>
    <w:p w14:paraId="0FB1324A">
      <w:pPr>
        <w:pStyle w:val="54"/>
        <w:rPr>
          <w:rFonts w:hint="eastAsia"/>
        </w:rPr>
      </w:pPr>
      <w:r>
        <w:rPr>
          <w:rFonts w:hint="eastAsia"/>
        </w:rPr>
        <w:tab/>
      </w:r>
      <w:r>
        <w:rPr>
          <w:rFonts w:hint="eastAsia"/>
          <w:position w:val="-18"/>
        </w:rPr>
        <w:object>
          <v:shape id="_x0000_i1063" o:spt="75" type="#_x0000_t75" style="height:22.9pt;width:66.15pt;" o:ole="t" filled="f" o:preferrelative="t" stroked="f" coordsize="21600,21600">
            <v:path/>
            <v:fill on="f" focussize="0,0"/>
            <v:stroke on="f" joinstyle="miter"/>
            <v:imagedata r:id="rId96" o:title=""/>
            <o:lock v:ext="edit" aspectratio="t"/>
            <w10:wrap type="none"/>
            <w10:anchorlock/>
          </v:shape>
          <o:OLEObject Type="Embed" ProgID="Equation.DSMT4" ShapeID="_x0000_i1063" DrawAspect="Content" ObjectID="_1468075763" r:id="rId95">
            <o:LockedField>false</o:LockedField>
          </o:OLEObject>
        </w:object>
      </w:r>
    </w:p>
    <w:p w14:paraId="1BE2EEF7">
      <w:pPr>
        <w:ind w:firstLine="480"/>
      </w:pPr>
      <w:r>
        <w:rPr>
          <w:rFonts w:hint="eastAsia"/>
        </w:rPr>
        <w:t>由于四端式电桥的内、外臂是同步的，根据测量盘的外臂最大</w:t>
      </w:r>
      <w:r>
        <w:rPr>
          <w:rFonts w:cs="Arial Unicode MS"/>
        </w:rPr>
        <w:t>(</w:t>
      </w:r>
      <w:r>
        <w:rPr>
          <w:rFonts w:hint="eastAsia" w:cs="Arial Unicode MS"/>
        </w:rPr>
        <w:t>绝对值)</w:t>
      </w:r>
      <w:r>
        <w:rPr>
          <w:rFonts w:hint="eastAsia"/>
        </w:rPr>
        <w:t>正、负相对误差所在点，找出相对应的测量盘内臂的相对误差，误差符号可能是正，也可能是负。即：</w:t>
      </w:r>
    </w:p>
    <w:p w14:paraId="6BF64867">
      <w:pPr>
        <w:pStyle w:val="54"/>
        <w:rPr>
          <w:rFonts w:hint="eastAsia"/>
        </w:rPr>
      </w:pPr>
      <w:r>
        <w:rPr>
          <w:rFonts w:hint="eastAsia"/>
        </w:rPr>
        <w:tab/>
      </w:r>
      <w:r>
        <w:rPr>
          <w:rFonts w:hint="eastAsia"/>
          <w:position w:val="-18"/>
        </w:rPr>
        <w:object>
          <v:shape id="_x0000_i1064" o:spt="75" type="#_x0000_t75" style="height:22.05pt;width:47.85pt;" o:ole="t" filled="f" o:preferrelative="t" stroked="f" coordsize="21600,21600">
            <v:path/>
            <v:fill on="f" focussize="0,0"/>
            <v:stroke on="f" joinstyle="miter"/>
            <v:imagedata r:id="rId98" o:title=""/>
            <o:lock v:ext="edit" aspectratio="t"/>
            <w10:wrap type="none"/>
            <w10:anchorlock/>
          </v:shape>
          <o:OLEObject Type="Embed" ProgID="Equation.DSMT4" ShapeID="_x0000_i1064" DrawAspect="Content" ObjectID="_1468075764" r:id="rId97">
            <o:LockedField>false</o:LockedField>
          </o:OLEObject>
        </w:object>
      </w:r>
    </w:p>
    <w:p w14:paraId="62448CFB">
      <w:pPr>
        <w:ind w:firstLine="480"/>
      </w:pPr>
      <w:r>
        <w:rPr>
          <w:rFonts w:hint="eastAsia"/>
        </w:rPr>
        <w:t>右上角</w:t>
      </w:r>
      <w:r>
        <w:t>(+)</w:t>
      </w:r>
      <w:r>
        <w:rPr>
          <w:rFonts w:hint="eastAsia"/>
        </w:rPr>
        <w:t>或</w:t>
      </w:r>
      <w:r>
        <w:t>(-)</w:t>
      </w:r>
      <w:r>
        <w:rPr>
          <w:rFonts w:hint="eastAsia"/>
        </w:rPr>
        <w:t>是根据</w:t>
      </w:r>
      <w:r>
        <w:rPr>
          <w:rFonts w:hint="eastAsia"/>
          <w:position w:val="-14"/>
        </w:rPr>
        <w:object>
          <v:shape id="_x0000_i1065" o:spt="75" type="#_x0000_t75" style="height:20pt;width:28.7pt;" o:ole="t" filled="f" o:preferrelative="t" stroked="f" coordsize="21600,21600">
            <v:path/>
            <v:fill on="f" focussize="0,0"/>
            <v:stroke on="f" joinstyle="miter"/>
            <v:imagedata r:id="rId100" o:title=""/>
            <o:lock v:ext="edit" aspectratio="t"/>
            <w10:wrap type="none"/>
            <w10:anchorlock/>
          </v:shape>
          <o:OLEObject Type="Embed" ProgID="Equation.DSMT4" ShapeID="_x0000_i1065" DrawAspect="Content" ObjectID="_1468075765" r:id="rId99">
            <o:LockedField>false</o:LockedField>
          </o:OLEObject>
        </w:object>
      </w:r>
      <w:r>
        <w:rPr>
          <w:rFonts w:hint="eastAsia"/>
        </w:rPr>
        <w:t>及</w:t>
      </w:r>
      <w:r>
        <w:rPr>
          <w:rFonts w:hint="eastAsia"/>
          <w:position w:val="-18"/>
        </w:rPr>
        <w:object>
          <v:shape id="_x0000_i1066" o:spt="75" type="#_x0000_t75" style="height:22.9pt;width:29.95pt;" o:ole="t" filled="f" o:preferrelative="t" stroked="f" coordsize="21600,21600">
            <v:path/>
            <v:fill on="f" focussize="0,0"/>
            <v:stroke on="f" joinstyle="miter"/>
            <v:imagedata r:id="rId102" o:title=""/>
            <o:lock v:ext="edit" aspectratio="t"/>
            <w10:wrap type="none"/>
            <w10:anchorlock/>
          </v:shape>
          <o:OLEObject Type="Embed" ProgID="Equation.DSMT4" ShapeID="_x0000_i1066" DrawAspect="Content" ObjectID="_1468075766" r:id="rId101">
            <o:LockedField>false</o:LockedField>
          </o:OLEObject>
        </w:object>
      </w:r>
      <w:r>
        <w:rPr>
          <w:rFonts w:hint="eastAsia"/>
        </w:rPr>
        <w:t>对应找出的</w:t>
      </w:r>
      <w:r>
        <w:rPr>
          <w:rFonts w:hint="eastAsia"/>
          <w:i/>
          <w:iCs/>
        </w:rPr>
        <w:t>R</w:t>
      </w:r>
      <w:r>
        <w:rPr>
          <w:position w:val="-10"/>
        </w:rPr>
        <w:object>
          <v:shape id="_x0000_i1067" o:spt="75" type="#_x0000_t75" style="height:16.65pt;width:5.85pt;" o:ole="t" filled="f" o:preferrelative="t" stroked="f" coordsize="21600,21600">
            <v:path/>
            <v:fill on="f" focussize="0,0"/>
            <v:stroke on="f" joinstyle="miter"/>
            <v:imagedata r:id="rId104" o:title=""/>
            <o:lock v:ext="edit" aspectratio="t"/>
            <w10:wrap type="none"/>
            <w10:anchorlock/>
          </v:shape>
          <o:OLEObject Type="Embed" ProgID="Equation.3" ShapeID="_x0000_i1067" DrawAspect="Content" ObjectID="_1468075767" r:id="rId103">
            <o:LockedField>false</o:LockedField>
          </o:OLEObject>
        </w:object>
      </w:r>
      <w:r>
        <w:rPr>
          <w:rFonts w:hint="eastAsia"/>
        </w:rPr>
        <w:t>的误差，因此加上括号。</w:t>
      </w:r>
    </w:p>
    <w:p w14:paraId="7AE152DF">
      <w:pPr>
        <w:pStyle w:val="43"/>
        <w:numPr>
          <w:ilvl w:val="0"/>
          <w:numId w:val="27"/>
        </w:numPr>
        <w:ind w:firstLineChars="0"/>
      </w:pPr>
      <w:r>
        <w:rPr>
          <w:rFonts w:hint="eastAsia"/>
        </w:rPr>
        <w:t xml:space="preserve"> 求出量程变换器的外臂最大</w:t>
      </w:r>
      <w:r>
        <w:rPr>
          <w:rFonts w:cs="Arial Unicode MS"/>
        </w:rPr>
        <w:t>(</w:t>
      </w:r>
      <w:r>
        <w:rPr>
          <w:rFonts w:hint="eastAsia" w:cs="Arial Unicode MS"/>
        </w:rPr>
        <w:t>绝对值)</w:t>
      </w:r>
      <w:r>
        <w:rPr>
          <w:rFonts w:hint="eastAsia"/>
        </w:rPr>
        <w:t>正、负相对误差，即：</w:t>
      </w:r>
    </w:p>
    <w:p w14:paraId="31351F1D">
      <w:pPr>
        <w:ind w:firstLine="480"/>
        <w:jc w:val="center"/>
      </w:pPr>
      <w:r>
        <w:rPr>
          <w:rFonts w:hint="eastAsia"/>
          <w:position w:val="-18"/>
        </w:rPr>
        <w:object>
          <v:shape id="_x0000_i1068" o:spt="75" type="#_x0000_t75" style="height:22.9pt;width:67pt;" o:ole="t" filled="f" o:preferrelative="t" stroked="f" coordsize="21600,21600">
            <v:path/>
            <v:fill on="f" focussize="0,0"/>
            <v:stroke on="f" joinstyle="miter"/>
            <v:imagedata r:id="rId106" o:title=""/>
            <o:lock v:ext="edit" aspectratio="t"/>
            <w10:wrap type="none"/>
            <w10:anchorlock/>
          </v:shape>
          <o:OLEObject Type="Embed" ProgID="Equation.DSMT4" ShapeID="_x0000_i1068" DrawAspect="Content" ObjectID="_1468075768" r:id="rId105">
            <o:LockedField>false</o:LockedField>
          </o:OLEObject>
        </w:object>
      </w:r>
    </w:p>
    <w:p w14:paraId="5DF756CD">
      <w:pPr>
        <w:ind w:firstLine="480"/>
        <w:jc w:val="both"/>
      </w:pPr>
      <w:r>
        <w:rPr>
          <w:rFonts w:hint="eastAsia"/>
        </w:rPr>
        <w:t>由于四端式电桥的内、外臂是同步的，根据量程变换器的外臂最大</w:t>
      </w:r>
      <w:r>
        <w:rPr>
          <w:rFonts w:cs="Arial Unicode MS"/>
        </w:rPr>
        <w:t>(</w:t>
      </w:r>
      <w:r>
        <w:rPr>
          <w:rFonts w:hint="eastAsia" w:cs="Arial Unicode MS"/>
        </w:rPr>
        <w:t>绝对值)</w:t>
      </w:r>
      <w:r>
        <w:rPr>
          <w:rFonts w:hint="eastAsia"/>
        </w:rPr>
        <w:t>正、负相对误差所在点，找出相对应的量程变换器内臂的相对误差，误差符号可能是正，也可能是负。即：</w:t>
      </w:r>
    </w:p>
    <w:p w14:paraId="74C9EA4F">
      <w:pPr>
        <w:pStyle w:val="54"/>
        <w:rPr>
          <w:rFonts w:hint="eastAsia"/>
        </w:rPr>
      </w:pPr>
      <w:r>
        <w:rPr>
          <w:rFonts w:hint="eastAsia"/>
        </w:rPr>
        <w:tab/>
      </w:r>
      <w:r>
        <w:rPr>
          <w:rFonts w:hint="eastAsia"/>
          <w:position w:val="-18"/>
        </w:rPr>
        <w:object>
          <v:shape id="_x0000_i1069" o:spt="75" type="#_x0000_t75" style="height:22.05pt;width:47.85pt;" o:ole="t" filled="f" o:preferrelative="t" stroked="f" coordsize="21600,21600">
            <v:path/>
            <v:fill on="f" focussize="0,0"/>
            <v:stroke on="f" joinstyle="miter"/>
            <v:imagedata r:id="rId108" o:title=""/>
            <o:lock v:ext="edit" aspectratio="t"/>
            <w10:wrap type="none"/>
            <w10:anchorlock/>
          </v:shape>
          <o:OLEObject Type="Embed" ProgID="Equation.DSMT4" ShapeID="_x0000_i1069" DrawAspect="Content" ObjectID="_1468075769" r:id="rId107">
            <o:LockedField>false</o:LockedField>
          </o:OLEObject>
        </w:object>
      </w:r>
    </w:p>
    <w:p w14:paraId="012ED1DD">
      <w:pPr>
        <w:pStyle w:val="54"/>
        <w:rPr>
          <w:rFonts w:hint="eastAsia"/>
        </w:rPr>
      </w:pPr>
      <w:r>
        <w:rPr>
          <w:rFonts w:hint="eastAsia"/>
        </w:rPr>
        <w:t>右上角</w:t>
      </w:r>
      <w:r>
        <w:t>(+)</w:t>
      </w:r>
      <w:r>
        <w:rPr>
          <w:rFonts w:hint="eastAsia"/>
        </w:rPr>
        <w:t>或</w:t>
      </w:r>
      <w:r>
        <w:t>(-)</w:t>
      </w:r>
      <w:r>
        <w:rPr>
          <w:rFonts w:hint="eastAsia"/>
        </w:rPr>
        <w:t>加上括号的原因同</w:t>
      </w:r>
      <w:r>
        <w:rPr>
          <w:rFonts w:hint="eastAsia" w:cs="Arial Unicode MS"/>
        </w:rPr>
        <w:t>b）。</w:t>
      </w:r>
    </w:p>
    <w:p w14:paraId="7C35B3D1">
      <w:pPr>
        <w:pStyle w:val="43"/>
        <w:numPr>
          <w:ilvl w:val="0"/>
          <w:numId w:val="27"/>
        </w:numPr>
        <w:ind w:firstLineChars="0"/>
      </w:pPr>
      <w:r>
        <w:rPr>
          <w:rFonts w:hint="eastAsia"/>
        </w:rPr>
        <w:t>按下式计算，求出四端式电桥的最大</w:t>
      </w:r>
      <w:r>
        <w:rPr>
          <w:rFonts w:cs="Arial Unicode MS"/>
        </w:rPr>
        <w:t>(</w:t>
      </w:r>
      <w:r>
        <w:rPr>
          <w:rFonts w:hint="eastAsia" w:cs="Arial Unicode MS"/>
        </w:rPr>
        <w:t>绝对值)</w:t>
      </w:r>
      <w:r>
        <w:rPr>
          <w:rFonts w:hint="eastAsia"/>
        </w:rPr>
        <w:t>正、负相对误差：</w:t>
      </w:r>
    </w:p>
    <w:p w14:paraId="33406365">
      <w:pPr>
        <w:pStyle w:val="54"/>
        <w:rPr>
          <w:rFonts w:hint="eastAsia"/>
        </w:rPr>
      </w:pPr>
      <w:r>
        <w:rPr>
          <w:rFonts w:hint="eastAsia"/>
        </w:rPr>
        <w:tab/>
      </w:r>
      <w:r>
        <w:rPr>
          <w:position w:val="-18"/>
        </w:rPr>
        <w:object>
          <v:shape id="_x0000_i1070" o:spt="75" type="#_x0000_t75" style="height:22.9pt;width:313.8pt;" o:ole="t" filled="f" o:preferrelative="t" stroked="f" coordsize="21600,21600">
            <v:path/>
            <v:fill on="f" focussize="0,0"/>
            <v:stroke on="f" joinstyle="miter"/>
            <v:imagedata r:id="rId110" o:title=""/>
            <o:lock v:ext="edit" aspectratio="t"/>
            <w10:wrap type="none"/>
            <w10:anchorlock/>
          </v:shape>
          <o:OLEObject Type="Embed" ProgID="Equation.3" ShapeID="_x0000_i1070" DrawAspect="Content" ObjectID="_1468075770" r:id="rId109">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16</w:instrText>
      </w:r>
      <w:r>
        <w:rPr>
          <w:rFonts w:hint="eastAsia"/>
        </w:rPr>
        <w:fldChar w:fldCharType="end"/>
      </w:r>
      <w:r>
        <w:rPr>
          <w:rFonts w:hint="eastAsia"/>
        </w:rPr>
        <w:instrText xml:space="preserve">)</w:instrText>
      </w:r>
      <w:r>
        <w:rPr>
          <w:rFonts w:hint="eastAsia"/>
        </w:rPr>
        <w:fldChar w:fldCharType="end"/>
      </w:r>
    </w:p>
    <w:p w14:paraId="4831F27B">
      <w:pPr>
        <w:pStyle w:val="54"/>
        <w:rPr>
          <w:rFonts w:hint="eastAsia"/>
        </w:rPr>
      </w:pPr>
      <w:r>
        <w:rPr>
          <w:rFonts w:hint="eastAsia"/>
        </w:rPr>
        <w:tab/>
      </w:r>
      <w:r>
        <w:rPr>
          <w:position w:val="-18"/>
        </w:rPr>
        <w:object>
          <v:shape id="_x0000_i1071" o:spt="75" type="#_x0000_t75" style="height:22.9pt;width:310.9pt;" o:ole="t" filled="f" o:preferrelative="t" stroked="f" coordsize="21600,21600">
            <v:path/>
            <v:fill on="f" focussize="0,0"/>
            <v:stroke on="f" joinstyle="miter"/>
            <v:imagedata r:id="rId112" o:title=""/>
            <o:lock v:ext="edit" aspectratio="t"/>
            <w10:wrap type="none"/>
            <w10:anchorlock/>
          </v:shape>
          <o:OLEObject Type="Embed" ProgID="Equation.3" ShapeID="_x0000_i1071" DrawAspect="Content" ObjectID="_1468075771" r:id="rId111">
            <o:LockedField>false</o:LockedField>
          </o:OLEObject>
        </w:object>
      </w:r>
      <w:r>
        <w:rPr>
          <w:rFonts w:hint="eastAsia"/>
        </w:rPr>
        <w:tab/>
      </w:r>
      <w:r>
        <w:rPr>
          <w:rFonts w:hint="eastAsia"/>
        </w:rPr>
        <w:fldChar w:fldCharType="begin"/>
      </w:r>
      <w:r>
        <w:rPr>
          <w:rFonts w:hint="eastAsia"/>
        </w:rPr>
        <w:instrText xml:space="preserve"> MACROBUTTON MTPlaceRef \* MERGEFORMAT </w:instrText>
      </w:r>
      <w:r>
        <w:rPr>
          <w:rFonts w:hint="eastAsia"/>
        </w:rPr>
        <w:fldChar w:fldCharType="begin"/>
      </w:r>
      <w:r>
        <w:rPr>
          <w:rFonts w:hint="eastAsia"/>
        </w:rPr>
        <w:instrText xml:space="preserve"> SEQ MTEqn \h \* MERGEFORMAT </w:instrText>
      </w:r>
      <w:r>
        <w:rPr>
          <w:rFonts w:hint="eastAsia"/>
        </w:rPr>
        <w:fldChar w:fldCharType="end"/>
      </w:r>
      <w:r>
        <w:rPr>
          <w:rFonts w:hint="eastAsia"/>
        </w:rPr>
        <w:instrText xml:space="preserve">(</w:instrText>
      </w:r>
      <w:r>
        <w:fldChar w:fldCharType="begin"/>
      </w:r>
      <w:r>
        <w:instrText xml:space="preserve"> SEQ MTEqn \c \* Arabic \* MERGEFORMAT </w:instrText>
      </w:r>
      <w:r>
        <w:fldChar w:fldCharType="separate"/>
      </w:r>
      <w:r>
        <w:rPr>
          <w:rFonts w:hint="eastAsia"/>
        </w:rPr>
        <w:instrText xml:space="preserve">17</w:instrText>
      </w:r>
      <w:r>
        <w:rPr>
          <w:rFonts w:hint="eastAsia"/>
        </w:rPr>
        <w:fldChar w:fldCharType="end"/>
      </w:r>
      <w:r>
        <w:rPr>
          <w:rFonts w:hint="eastAsia"/>
        </w:rPr>
        <w:instrText xml:space="preserve">)</w:instrText>
      </w:r>
      <w:r>
        <w:rPr>
          <w:rFonts w:hint="eastAsia"/>
        </w:rPr>
        <w:fldChar w:fldCharType="end"/>
      </w:r>
    </w:p>
    <w:p w14:paraId="3F303BE4">
      <w:pPr>
        <w:ind w:firstLine="480"/>
      </w:pPr>
      <w:r>
        <w:rPr>
          <w:rFonts w:hint="eastAsia"/>
        </w:rPr>
        <w:t>式中：</w:t>
      </w:r>
      <w:r>
        <w:rPr>
          <w:rFonts w:hint="eastAsia"/>
          <w:i/>
          <w:iCs/>
        </w:rPr>
        <w:t>K</w:t>
      </w:r>
      <w:r>
        <w:rPr>
          <w:rFonts w:hint="eastAsia"/>
        </w:rPr>
        <w:t>——系数，按制造单位规定，若没有规定时，</w:t>
      </w:r>
      <w:r>
        <w:rPr>
          <w:rFonts w:hint="eastAsia"/>
          <w:i/>
          <w:iCs/>
        </w:rPr>
        <w:t>K</w:t>
      </w:r>
      <w:r>
        <w:rPr>
          <w:rFonts w:hint="eastAsia"/>
        </w:rPr>
        <w:t>取0.2。</w:t>
      </w:r>
    </w:p>
    <w:p w14:paraId="3054DA6B">
      <w:pPr>
        <w:ind w:firstLine="480"/>
        <w:jc w:val="both"/>
      </w:pPr>
      <w:r>
        <w:rPr>
          <w:rFonts w:hint="eastAsia" w:ascii="宋体" w:hAnsi="宋体" w:cs="Arial Unicode MS"/>
        </w:rPr>
        <w:t>以上计</w:t>
      </w:r>
      <w:r>
        <w:t>算时，当测量盘</w:t>
      </w:r>
      <w:r>
        <w:rPr>
          <w:i/>
          <w:iCs/>
        </w:rPr>
        <w:t>R</w:t>
      </w:r>
      <w:r>
        <w:rPr>
          <w:vertAlign w:val="subscript"/>
        </w:rPr>
        <w:t>0</w:t>
      </w:r>
      <w:r>
        <w:t>电阻不大于0.02</w:t>
      </w:r>
      <w:r>
        <w:rPr>
          <w:rFonts w:hint="eastAsia"/>
        </w:rPr>
        <w:t xml:space="preserve"> </w:t>
      </w:r>
      <w:r>
        <w:t>Ω</w:t>
      </w:r>
      <w:r>
        <w:rPr>
          <w:rFonts w:hint="eastAsia"/>
        </w:rPr>
        <w:t>，</w:t>
      </w:r>
      <w:r>
        <w:t>则二个测量盘均已扣除电桥的</w:t>
      </w:r>
      <w:r>
        <w:rPr>
          <w:i/>
          <w:iCs/>
        </w:rPr>
        <w:t>R</w:t>
      </w:r>
      <w:r>
        <w:rPr>
          <w:vertAlign w:val="subscript"/>
        </w:rPr>
        <w:t>0</w:t>
      </w:r>
      <w:r>
        <w:t>电阻；测量盘</w:t>
      </w:r>
      <w:r>
        <w:rPr>
          <w:i/>
          <w:iCs/>
        </w:rPr>
        <w:t>R</w:t>
      </w:r>
      <w:r>
        <w:rPr>
          <w:vertAlign w:val="subscript"/>
        </w:rPr>
        <w:t>0</w:t>
      </w:r>
      <w:r>
        <w:t>电阻大于0.02Ω</w:t>
      </w:r>
      <w:r>
        <w:rPr>
          <w:rFonts w:hint="eastAsia"/>
        </w:rPr>
        <w:t>，</w:t>
      </w:r>
      <w:r>
        <w:t>则第一个测量盘应包含</w:t>
      </w:r>
      <w:r>
        <w:rPr>
          <w:i/>
          <w:iCs/>
        </w:rPr>
        <w:t>R</w:t>
      </w:r>
      <w:r>
        <w:rPr>
          <w:vertAlign w:val="subscript"/>
        </w:rPr>
        <w:t>0</w:t>
      </w:r>
      <w:r>
        <w:t>电阻，第二个测量盘扣除电桥的</w:t>
      </w:r>
      <w:r>
        <w:rPr>
          <w:i/>
          <w:iCs/>
        </w:rPr>
        <w:t>R</w:t>
      </w:r>
      <w:r>
        <w:rPr>
          <w:vertAlign w:val="subscript"/>
        </w:rPr>
        <w:t>0</w:t>
      </w:r>
      <w:r>
        <w:t>电阻</w:t>
      </w:r>
      <w:r>
        <w:rPr>
          <w:rFonts w:hint="eastAsia"/>
        </w:rPr>
        <w:t>。</w:t>
      </w:r>
    </w:p>
    <w:p w14:paraId="7B946E10">
      <w:pPr>
        <w:pStyle w:val="43"/>
        <w:numPr>
          <w:ilvl w:val="8"/>
          <w:numId w:val="20"/>
        </w:numPr>
        <w:ind w:left="0" w:firstLine="0" w:firstLineChars="0"/>
        <w:rPr>
          <w:rFonts w:hint="eastAsia" w:ascii="宋体" w:hAnsi="宋体"/>
          <w:szCs w:val="24"/>
        </w:rPr>
      </w:pPr>
      <w:r>
        <w:rPr>
          <w:rFonts w:hint="eastAsia" w:ascii="宋体" w:hAnsi="宋体"/>
          <w:szCs w:val="24"/>
        </w:rPr>
        <w:t>整体核验</w:t>
      </w:r>
    </w:p>
    <w:p w14:paraId="1F7EAEBF">
      <w:pPr>
        <w:ind w:firstLine="480"/>
        <w:jc w:val="both"/>
        <w:rPr>
          <w:rFonts w:hint="eastAsia" w:ascii="宋体" w:hAnsi="宋体" w:cs="Arial Unicode MS"/>
        </w:rPr>
      </w:pPr>
      <w:r>
        <w:rPr>
          <w:rFonts w:hint="eastAsia" w:ascii="宋体" w:hAnsi="宋体" w:cs="Arial Unicode MS"/>
        </w:rPr>
        <w:t>按元件检定的电桥，它与实际使用情况不尽相符，因此检定后必须进行整体核验。</w:t>
      </w:r>
    </w:p>
    <w:p w14:paraId="43BF64C7">
      <w:pPr>
        <w:ind w:firstLine="480"/>
        <w:jc w:val="both"/>
        <w:rPr>
          <w:szCs w:val="24"/>
        </w:rPr>
      </w:pPr>
      <w:r>
        <w:rPr>
          <w:szCs w:val="24"/>
        </w:rPr>
        <w:t>在电桥</w:t>
      </w:r>
      <w:r>
        <w:rPr>
          <w:rFonts w:hint="eastAsia"/>
          <w:szCs w:val="24"/>
        </w:rPr>
        <w:t>全检量程</w:t>
      </w:r>
      <w:r>
        <w:rPr>
          <w:szCs w:val="24"/>
        </w:rPr>
        <w:t>的电阻测量上、下限，选用比被检电桥高二个以上准确度等级的标准电阻，接入被检电桥测量端进行测量，测量的数据引入电桥的相应修正值，然后将引入修正值后的测量数据与标准电阻实际值相比较，它们之间的相对差值不应超过（c/2）％。</w:t>
      </w:r>
    </w:p>
    <w:p w14:paraId="2089EC5A">
      <w:pPr>
        <w:pStyle w:val="25"/>
        <w:ind w:left="480" w:firstLine="480"/>
        <w:jc w:val="center"/>
        <w:rPr>
          <w:sz w:val="24"/>
          <w:szCs w:val="24"/>
        </w:rPr>
      </w:pPr>
      <w:r>
        <w:rPr>
          <w:position w:val="-32"/>
          <w:sz w:val="24"/>
          <w:szCs w:val="24"/>
        </w:rPr>
        <w:object>
          <v:shape id="_x0000_i1072" o:spt="75" type="#_x0000_t75" style="height:35.4pt;width:41.2pt;" o:ole="t" filled="f" o:preferrelative="t" stroked="f" coordsize="21600,21600">
            <v:path/>
            <v:fill on="f" focussize="0,0"/>
            <v:stroke on="f" joinstyle="miter"/>
            <v:imagedata r:id="rId114" o:title=""/>
            <o:lock v:ext="edit" aspectratio="t"/>
            <w10:wrap type="none"/>
            <w10:anchorlock/>
          </v:shape>
          <o:OLEObject Type="Embed" ProgID="Equation.3" ShapeID="_x0000_i1072" DrawAspect="Content" ObjectID="_1468075772" r:id="rId113">
            <o:LockedField>false</o:LockedField>
          </o:OLEObject>
        </w:object>
      </w:r>
      <w:r>
        <w:rPr>
          <w:sz w:val="24"/>
          <w:szCs w:val="24"/>
        </w:rPr>
        <w:t>≤</w:t>
      </w:r>
      <w:r>
        <w:rPr>
          <w:position w:val="-24"/>
          <w:sz w:val="24"/>
          <w:szCs w:val="24"/>
        </w:rPr>
        <w:object>
          <v:shape id="_x0000_i1073" o:spt="75" type="#_x0000_t75" style="height:30.8pt;width:10.4pt;" o:ole="t" filled="f" o:preferrelative="t" stroked="f" coordsize="21600,21600">
            <v:path/>
            <v:fill on="f" focussize="0,0"/>
            <v:stroke on="f" joinstyle="miter"/>
            <v:imagedata r:id="rId116" o:title=""/>
            <o:lock v:ext="edit" aspectratio="t"/>
            <w10:wrap type="none"/>
            <w10:anchorlock/>
          </v:shape>
          <o:OLEObject Type="Embed" ProgID="Equation.3" ShapeID="_x0000_i1073" DrawAspect="Content" ObjectID="_1468075773" r:id="rId115">
            <o:LockedField>false</o:LockedField>
          </o:OLEObject>
        </w:object>
      </w:r>
      <w:r>
        <w:rPr>
          <w:sz w:val="24"/>
          <w:szCs w:val="24"/>
        </w:rPr>
        <w:t>％</w:t>
      </w:r>
    </w:p>
    <w:p w14:paraId="663D0C2A">
      <w:pPr>
        <w:pStyle w:val="25"/>
        <w:ind w:left="1562" w:leftChars="1" w:hanging="1560" w:hangingChars="650"/>
        <w:jc w:val="both"/>
        <w:rPr>
          <w:sz w:val="24"/>
          <w:szCs w:val="24"/>
        </w:rPr>
      </w:pPr>
      <w:r>
        <w:rPr>
          <w:sz w:val="24"/>
          <w:szCs w:val="24"/>
        </w:rPr>
        <w:t xml:space="preserve">式中   </w:t>
      </w:r>
      <w:r>
        <w:rPr>
          <w:i/>
          <w:iCs/>
          <w:sz w:val="24"/>
          <w:szCs w:val="24"/>
        </w:rPr>
        <w:t>R</w:t>
      </w:r>
      <w:r>
        <w:rPr>
          <w:position w:val="-12"/>
          <w:sz w:val="24"/>
          <w:szCs w:val="24"/>
        </w:rPr>
        <w:object>
          <v:shape id="_x0000_i1074" o:spt="75" type="#_x0000_t75" style="height:20.4pt;width:5pt;" o:ole="t" filled="f" o:preferrelative="t" stroked="f" coordsize="21600,21600">
            <v:path/>
            <v:fill on="f" focussize="0,0"/>
            <v:stroke on="f" joinstyle="miter"/>
            <v:imagedata r:id="rId118" o:title=""/>
            <o:lock v:ext="edit" aspectratio="t"/>
            <w10:wrap type="none"/>
            <w10:anchorlock/>
          </v:shape>
          <o:OLEObject Type="Embed" ProgID="Equation.3" ShapeID="_x0000_i1074" DrawAspect="Content" ObjectID="_1468075774" r:id="rId117">
            <o:LockedField>false</o:LockedField>
          </o:OLEObject>
        </w:object>
      </w:r>
      <w:r>
        <w:rPr>
          <w:sz w:val="24"/>
          <w:szCs w:val="24"/>
        </w:rPr>
        <w:t>——在被检电桥上测得标准电阻的数据（注意必须引入被检电桥相应各桥臂的修正值）；</w:t>
      </w:r>
    </w:p>
    <w:p w14:paraId="4F088E6F">
      <w:pPr>
        <w:pStyle w:val="25"/>
        <w:ind w:left="1562" w:leftChars="1" w:hanging="1560" w:hangingChars="650"/>
        <w:jc w:val="both"/>
        <w:rPr>
          <w:sz w:val="24"/>
          <w:szCs w:val="24"/>
        </w:rPr>
      </w:pPr>
      <w:r>
        <w:rPr>
          <w:sz w:val="24"/>
          <w:szCs w:val="24"/>
        </w:rPr>
        <w:t xml:space="preserve">        </w:t>
      </w:r>
      <w:r>
        <w:rPr>
          <w:i/>
          <w:iCs/>
          <w:sz w:val="24"/>
          <w:szCs w:val="24"/>
        </w:rPr>
        <w:t>R</w:t>
      </w:r>
      <w:r>
        <w:rPr>
          <w:sz w:val="24"/>
          <w:szCs w:val="24"/>
          <w:vertAlign w:val="subscript"/>
        </w:rPr>
        <w:t>S</w:t>
      </w:r>
      <w:r>
        <w:rPr>
          <w:sz w:val="24"/>
          <w:szCs w:val="24"/>
        </w:rPr>
        <w:t>——标准电阻实际值，一般为标准电阻证书值（注意测量时温度影响的修正）。</w:t>
      </w:r>
    </w:p>
    <w:p w14:paraId="775A1293">
      <w:pPr>
        <w:ind w:firstLine="480"/>
        <w:rPr>
          <w:rFonts w:hint="eastAsia" w:ascii="宋体" w:hAnsi="宋体" w:cs="Arial Unicode MS"/>
        </w:rPr>
      </w:pPr>
      <w:r>
        <w:rPr>
          <w:szCs w:val="24"/>
        </w:rPr>
        <w:t>若上式＞（c/2）％，则必须找出原因后重检。</w:t>
      </w:r>
    </w:p>
    <w:p w14:paraId="67533995">
      <w:pPr>
        <w:pStyle w:val="43"/>
        <w:numPr>
          <w:ilvl w:val="8"/>
          <w:numId w:val="20"/>
        </w:numPr>
        <w:ind w:left="0" w:firstLine="0" w:firstLineChars="0"/>
        <w:rPr>
          <w:rFonts w:hint="eastAsia" w:ascii="宋体" w:hAnsi="宋体"/>
          <w:szCs w:val="24"/>
        </w:rPr>
      </w:pPr>
      <w:r>
        <w:rPr>
          <w:rFonts w:hint="eastAsia" w:ascii="宋体" w:hAnsi="宋体" w:cs="Arial Unicode MS"/>
        </w:rPr>
        <w:t>在保证7.1.2.1条所提出的测量扩展不确定度的条件下，允许用本规程以外的方法进行检定。如有争议时，以本规程规定的方法为准。</w:t>
      </w:r>
    </w:p>
    <w:p w14:paraId="7ED4E417">
      <w:pPr>
        <w:pStyle w:val="3"/>
      </w:pPr>
      <w:bookmarkStart w:id="88" w:name="_Toc228894027"/>
      <w:r>
        <w:rPr>
          <w:rFonts w:hint="eastAsia"/>
        </w:rPr>
        <w:t>7.4 检定结果处理</w:t>
      </w:r>
      <w:bookmarkEnd w:id="88"/>
    </w:p>
    <w:p w14:paraId="483F33D3">
      <w:pPr>
        <w:pStyle w:val="43"/>
        <w:numPr>
          <w:ilvl w:val="1"/>
          <w:numId w:val="28"/>
        </w:numPr>
        <w:tabs>
          <w:tab w:val="left" w:pos="426"/>
        </w:tabs>
        <w:ind w:left="0" w:firstLine="0" w:firstLineChars="0"/>
        <w:outlineLvl w:val="2"/>
        <w:rPr>
          <w:szCs w:val="24"/>
        </w:rPr>
      </w:pPr>
      <w:bookmarkStart w:id="89" w:name="_Toc172834321"/>
      <w:r>
        <w:rPr>
          <w:rFonts w:hint="eastAsia" w:ascii="宋体" w:hAnsi="宋体" w:cs="Arial Unicode MS"/>
        </w:rPr>
        <w:t>计算测量结果的数据，求出被检电桥示值的修正值或实际值，必要时还应引入标准电阻或测量仪器的修正值。</w:t>
      </w:r>
      <w:bookmarkEnd w:id="89"/>
    </w:p>
    <w:p w14:paraId="3BB40E07">
      <w:pPr>
        <w:pStyle w:val="43"/>
        <w:numPr>
          <w:ilvl w:val="1"/>
          <w:numId w:val="28"/>
        </w:numPr>
        <w:tabs>
          <w:tab w:val="left" w:pos="426"/>
        </w:tabs>
        <w:ind w:left="0" w:firstLine="0" w:firstLineChars="0"/>
        <w:outlineLvl w:val="2"/>
        <w:rPr>
          <w:szCs w:val="24"/>
        </w:rPr>
      </w:pPr>
      <w:bookmarkStart w:id="90" w:name="_Toc172834322"/>
      <w:r>
        <w:rPr>
          <w:rFonts w:hint="eastAsia" w:cs="Arial Unicode MS"/>
        </w:rPr>
        <w:t>检定数据修约时应采用四舍五入及偶数法则，修约到允许误差的1/10。按元件检定数据修约见表3；整体及半整体检定数据修约见表7。在判断电桥合格或不合格时，一律以修约后的数据为准。</w:t>
      </w:r>
      <w:bookmarkEnd w:id="90"/>
    </w:p>
    <w:p w14:paraId="1BD90FBE">
      <w:pPr>
        <w:pStyle w:val="9"/>
        <w:ind w:left="-2" w:leftChars="-1"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表7 整体检定数据修约位数</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1259"/>
        <w:gridCol w:w="1259"/>
        <w:gridCol w:w="1259"/>
        <w:gridCol w:w="1259"/>
        <w:gridCol w:w="1260"/>
        <w:gridCol w:w="1264"/>
      </w:tblGrid>
      <w:tr w14:paraId="1FD9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050" w:type="pct"/>
            <w:tcBorders>
              <w:tl2br w:val="single" w:color="auto" w:sz="4" w:space="0"/>
            </w:tcBorders>
          </w:tcPr>
          <w:p w14:paraId="34CE58CA">
            <w:pPr>
              <w:tabs>
                <w:tab w:val="right" w:pos="1745"/>
              </w:tabs>
              <w:ind w:firstLine="0" w:firstLineChars="0"/>
              <w:jc w:val="right"/>
              <w:rPr>
                <w:sz w:val="21"/>
                <w:szCs w:val="21"/>
              </w:rPr>
            </w:pPr>
            <w:bookmarkStart w:id="91" w:name="_Hlk227004205"/>
            <w:r>
              <w:rPr>
                <w:rFonts w:hint="eastAsia"/>
                <w:sz w:val="21"/>
                <w:szCs w:val="21"/>
              </w:rPr>
              <w:t>准确度等级</w:t>
            </w:r>
          </w:p>
          <w:p w14:paraId="20D7B94E">
            <w:pPr>
              <w:tabs>
                <w:tab w:val="right" w:pos="1745"/>
              </w:tabs>
              <w:ind w:firstLine="0" w:firstLineChars="0"/>
              <w:jc w:val="left"/>
              <w:rPr>
                <w:sz w:val="21"/>
                <w:szCs w:val="21"/>
              </w:rPr>
            </w:pPr>
            <w:r>
              <w:rPr>
                <w:rFonts w:hint="eastAsia"/>
                <w:sz w:val="21"/>
                <w:szCs w:val="21"/>
              </w:rPr>
              <w:t>测量盘</w:t>
            </w:r>
            <w:r>
              <w:rPr>
                <w:sz w:val="21"/>
                <w:szCs w:val="21"/>
              </w:rPr>
              <w:tab/>
            </w:r>
          </w:p>
        </w:tc>
        <w:tc>
          <w:tcPr>
            <w:tcW w:w="658" w:type="pct"/>
            <w:vAlign w:val="center"/>
          </w:tcPr>
          <w:p w14:paraId="0EECADCB">
            <w:pPr>
              <w:ind w:firstLine="0" w:firstLineChars="0"/>
              <w:jc w:val="center"/>
              <w:rPr>
                <w:sz w:val="21"/>
                <w:szCs w:val="21"/>
              </w:rPr>
            </w:pPr>
            <w:r>
              <w:rPr>
                <w:sz w:val="21"/>
                <w:szCs w:val="21"/>
              </w:rPr>
              <w:t>0.05</w:t>
            </w:r>
          </w:p>
        </w:tc>
        <w:tc>
          <w:tcPr>
            <w:tcW w:w="658" w:type="pct"/>
            <w:vAlign w:val="center"/>
          </w:tcPr>
          <w:p w14:paraId="28D41106">
            <w:pPr>
              <w:ind w:firstLine="0" w:firstLineChars="0"/>
              <w:jc w:val="center"/>
              <w:rPr>
                <w:sz w:val="21"/>
                <w:szCs w:val="21"/>
              </w:rPr>
            </w:pPr>
            <w:r>
              <w:rPr>
                <w:sz w:val="21"/>
                <w:szCs w:val="21"/>
              </w:rPr>
              <w:t>0.1</w:t>
            </w:r>
          </w:p>
        </w:tc>
        <w:tc>
          <w:tcPr>
            <w:tcW w:w="658" w:type="pct"/>
            <w:vAlign w:val="center"/>
          </w:tcPr>
          <w:p w14:paraId="6A9DE992">
            <w:pPr>
              <w:ind w:firstLine="0" w:firstLineChars="0"/>
              <w:jc w:val="center"/>
              <w:rPr>
                <w:sz w:val="21"/>
                <w:szCs w:val="21"/>
              </w:rPr>
            </w:pPr>
            <w:r>
              <w:rPr>
                <w:sz w:val="21"/>
                <w:szCs w:val="21"/>
              </w:rPr>
              <w:t>0.2</w:t>
            </w:r>
          </w:p>
        </w:tc>
        <w:tc>
          <w:tcPr>
            <w:tcW w:w="658" w:type="pct"/>
            <w:vAlign w:val="center"/>
          </w:tcPr>
          <w:p w14:paraId="47167070">
            <w:pPr>
              <w:ind w:firstLine="0" w:firstLineChars="0"/>
              <w:jc w:val="center"/>
              <w:rPr>
                <w:sz w:val="21"/>
                <w:szCs w:val="21"/>
              </w:rPr>
            </w:pPr>
            <w:r>
              <w:rPr>
                <w:sz w:val="21"/>
                <w:szCs w:val="21"/>
              </w:rPr>
              <w:t>0.5</w:t>
            </w:r>
          </w:p>
        </w:tc>
        <w:tc>
          <w:tcPr>
            <w:tcW w:w="658" w:type="pct"/>
            <w:vAlign w:val="center"/>
          </w:tcPr>
          <w:p w14:paraId="42E44FD4">
            <w:pPr>
              <w:ind w:firstLine="0" w:firstLineChars="0"/>
              <w:jc w:val="center"/>
              <w:rPr>
                <w:sz w:val="21"/>
                <w:szCs w:val="21"/>
              </w:rPr>
            </w:pPr>
            <w:r>
              <w:rPr>
                <w:sz w:val="21"/>
                <w:szCs w:val="21"/>
              </w:rPr>
              <w:t>1</w:t>
            </w:r>
          </w:p>
        </w:tc>
        <w:tc>
          <w:tcPr>
            <w:tcW w:w="659" w:type="pct"/>
            <w:vAlign w:val="center"/>
          </w:tcPr>
          <w:p w14:paraId="4BD75B5F">
            <w:pPr>
              <w:ind w:firstLine="0" w:firstLineChars="0"/>
              <w:jc w:val="center"/>
              <w:rPr>
                <w:sz w:val="21"/>
                <w:szCs w:val="21"/>
              </w:rPr>
            </w:pPr>
            <w:r>
              <w:rPr>
                <w:sz w:val="21"/>
                <w:szCs w:val="21"/>
              </w:rPr>
              <w:t>2</w:t>
            </w:r>
          </w:p>
        </w:tc>
      </w:tr>
      <w:tr w14:paraId="048E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pct"/>
          </w:tcPr>
          <w:p w14:paraId="67A608EF">
            <w:pPr>
              <w:ind w:firstLine="0" w:firstLineChars="0"/>
              <w:jc w:val="center"/>
              <w:rPr>
                <w:sz w:val="21"/>
                <w:szCs w:val="21"/>
              </w:rPr>
            </w:pPr>
            <w:r>
              <w:rPr>
                <w:rFonts w:hint="eastAsia" w:ascii="宋体" w:hAnsi="宋体" w:cs="Arial Unicode MS"/>
                <w:sz w:val="21"/>
                <w:szCs w:val="21"/>
              </w:rPr>
              <w:t>Ⅰ盘</w:t>
            </w:r>
          </w:p>
        </w:tc>
        <w:tc>
          <w:tcPr>
            <w:tcW w:w="658" w:type="pct"/>
          </w:tcPr>
          <w:p w14:paraId="67B1B6A0">
            <w:pPr>
              <w:ind w:firstLine="0" w:firstLineChars="0"/>
              <w:jc w:val="center"/>
              <w:rPr>
                <w:sz w:val="21"/>
                <w:szCs w:val="21"/>
              </w:rPr>
            </w:pPr>
            <w:r>
              <w:rPr>
                <w:sz w:val="21"/>
                <w:szCs w:val="21"/>
              </w:rPr>
              <w:t>2×10</w:t>
            </w:r>
            <w:r>
              <w:rPr>
                <w:sz w:val="21"/>
                <w:szCs w:val="21"/>
                <w:vertAlign w:val="superscript"/>
              </w:rPr>
              <w:t>-5</w:t>
            </w:r>
          </w:p>
        </w:tc>
        <w:tc>
          <w:tcPr>
            <w:tcW w:w="658" w:type="pct"/>
          </w:tcPr>
          <w:p w14:paraId="27B8175B">
            <w:pPr>
              <w:ind w:firstLine="0" w:firstLineChars="0"/>
              <w:jc w:val="center"/>
              <w:rPr>
                <w:sz w:val="21"/>
                <w:szCs w:val="21"/>
              </w:rPr>
            </w:pPr>
            <w:r>
              <w:rPr>
                <w:sz w:val="21"/>
                <w:szCs w:val="21"/>
              </w:rPr>
              <w:t>5×10</w:t>
            </w:r>
            <w:r>
              <w:rPr>
                <w:sz w:val="21"/>
                <w:szCs w:val="21"/>
                <w:vertAlign w:val="superscript"/>
              </w:rPr>
              <w:t>-5</w:t>
            </w:r>
          </w:p>
        </w:tc>
        <w:tc>
          <w:tcPr>
            <w:tcW w:w="658" w:type="pct"/>
          </w:tcPr>
          <w:p w14:paraId="5C64C1DE">
            <w:pPr>
              <w:ind w:firstLine="0" w:firstLineChars="0"/>
              <w:jc w:val="center"/>
              <w:rPr>
                <w:sz w:val="21"/>
                <w:szCs w:val="21"/>
              </w:rPr>
            </w:pPr>
            <w:r>
              <w:rPr>
                <w:sz w:val="21"/>
                <w:szCs w:val="21"/>
              </w:rPr>
              <w:t>1×10</w:t>
            </w:r>
            <w:r>
              <w:rPr>
                <w:sz w:val="21"/>
                <w:szCs w:val="21"/>
                <w:vertAlign w:val="superscript"/>
              </w:rPr>
              <w:t>-4</w:t>
            </w:r>
          </w:p>
        </w:tc>
        <w:tc>
          <w:tcPr>
            <w:tcW w:w="658" w:type="pct"/>
          </w:tcPr>
          <w:p w14:paraId="206E4A40">
            <w:pPr>
              <w:ind w:firstLine="0" w:firstLineChars="0"/>
              <w:jc w:val="center"/>
              <w:rPr>
                <w:sz w:val="21"/>
                <w:szCs w:val="21"/>
              </w:rPr>
            </w:pPr>
            <w:r>
              <w:rPr>
                <w:sz w:val="21"/>
                <w:szCs w:val="21"/>
              </w:rPr>
              <w:t>2×10</w:t>
            </w:r>
            <w:r>
              <w:rPr>
                <w:sz w:val="21"/>
                <w:szCs w:val="21"/>
                <w:vertAlign w:val="superscript"/>
              </w:rPr>
              <w:t>-4</w:t>
            </w:r>
          </w:p>
        </w:tc>
        <w:tc>
          <w:tcPr>
            <w:tcW w:w="658" w:type="pct"/>
          </w:tcPr>
          <w:p w14:paraId="4223429B">
            <w:pPr>
              <w:ind w:firstLine="0" w:firstLineChars="0"/>
              <w:jc w:val="center"/>
              <w:rPr>
                <w:sz w:val="21"/>
                <w:szCs w:val="21"/>
              </w:rPr>
            </w:pPr>
            <w:r>
              <w:rPr>
                <w:sz w:val="21"/>
                <w:szCs w:val="21"/>
              </w:rPr>
              <w:t>5×10</w:t>
            </w:r>
            <w:r>
              <w:rPr>
                <w:sz w:val="21"/>
                <w:szCs w:val="21"/>
                <w:vertAlign w:val="superscript"/>
              </w:rPr>
              <w:t>-4</w:t>
            </w:r>
          </w:p>
        </w:tc>
        <w:tc>
          <w:tcPr>
            <w:tcW w:w="659" w:type="pct"/>
          </w:tcPr>
          <w:p w14:paraId="5DBF077A">
            <w:pPr>
              <w:ind w:firstLine="0" w:firstLineChars="0"/>
              <w:jc w:val="center"/>
              <w:rPr>
                <w:sz w:val="21"/>
                <w:szCs w:val="21"/>
              </w:rPr>
            </w:pPr>
            <w:r>
              <w:rPr>
                <w:sz w:val="21"/>
                <w:szCs w:val="21"/>
              </w:rPr>
              <w:t>1×10</w:t>
            </w:r>
            <w:r>
              <w:rPr>
                <w:sz w:val="21"/>
                <w:szCs w:val="21"/>
                <w:vertAlign w:val="superscript"/>
              </w:rPr>
              <w:t>-3</w:t>
            </w:r>
          </w:p>
        </w:tc>
      </w:tr>
      <w:tr w14:paraId="63EC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pct"/>
          </w:tcPr>
          <w:p w14:paraId="7427E670">
            <w:pPr>
              <w:ind w:firstLine="0" w:firstLineChars="0"/>
              <w:jc w:val="center"/>
              <w:rPr>
                <w:sz w:val="21"/>
                <w:szCs w:val="21"/>
              </w:rPr>
            </w:pPr>
            <w:r>
              <w:rPr>
                <w:rFonts w:hint="eastAsia" w:ascii="宋体" w:hAnsi="宋体" w:cs="Arial Unicode MS"/>
                <w:sz w:val="21"/>
                <w:szCs w:val="21"/>
              </w:rPr>
              <w:t>Ⅱ盘</w:t>
            </w:r>
          </w:p>
        </w:tc>
        <w:tc>
          <w:tcPr>
            <w:tcW w:w="658" w:type="pct"/>
          </w:tcPr>
          <w:p w14:paraId="39C0504C">
            <w:pPr>
              <w:ind w:firstLine="0" w:firstLineChars="0"/>
              <w:jc w:val="center"/>
              <w:rPr>
                <w:sz w:val="21"/>
                <w:szCs w:val="21"/>
              </w:rPr>
            </w:pPr>
            <w:r>
              <w:rPr>
                <w:sz w:val="21"/>
                <w:szCs w:val="21"/>
              </w:rPr>
              <w:t>2×10</w:t>
            </w:r>
            <w:r>
              <w:rPr>
                <w:sz w:val="21"/>
                <w:szCs w:val="21"/>
                <w:vertAlign w:val="superscript"/>
              </w:rPr>
              <w:t>-5</w:t>
            </w:r>
          </w:p>
        </w:tc>
        <w:tc>
          <w:tcPr>
            <w:tcW w:w="658" w:type="pct"/>
          </w:tcPr>
          <w:p w14:paraId="21D545F5">
            <w:pPr>
              <w:ind w:firstLine="0" w:firstLineChars="0"/>
              <w:jc w:val="center"/>
              <w:rPr>
                <w:sz w:val="21"/>
                <w:szCs w:val="21"/>
              </w:rPr>
            </w:pPr>
            <w:r>
              <w:rPr>
                <w:sz w:val="21"/>
                <w:szCs w:val="21"/>
              </w:rPr>
              <w:t>5×10</w:t>
            </w:r>
            <w:r>
              <w:rPr>
                <w:sz w:val="21"/>
                <w:szCs w:val="21"/>
                <w:vertAlign w:val="superscript"/>
              </w:rPr>
              <w:t>-5</w:t>
            </w:r>
          </w:p>
        </w:tc>
        <w:tc>
          <w:tcPr>
            <w:tcW w:w="658" w:type="pct"/>
          </w:tcPr>
          <w:p w14:paraId="0DE99363">
            <w:pPr>
              <w:ind w:firstLine="0" w:firstLineChars="0"/>
              <w:jc w:val="center"/>
              <w:rPr>
                <w:sz w:val="21"/>
                <w:szCs w:val="21"/>
              </w:rPr>
            </w:pPr>
            <w:r>
              <w:rPr>
                <w:sz w:val="21"/>
                <w:szCs w:val="21"/>
              </w:rPr>
              <w:t>1×10</w:t>
            </w:r>
            <w:r>
              <w:rPr>
                <w:sz w:val="21"/>
                <w:szCs w:val="21"/>
                <w:vertAlign w:val="superscript"/>
              </w:rPr>
              <w:t>-4</w:t>
            </w:r>
          </w:p>
        </w:tc>
        <w:tc>
          <w:tcPr>
            <w:tcW w:w="658" w:type="pct"/>
          </w:tcPr>
          <w:p w14:paraId="54C7E619">
            <w:pPr>
              <w:ind w:firstLine="0" w:firstLineChars="0"/>
              <w:jc w:val="center"/>
              <w:rPr>
                <w:sz w:val="21"/>
                <w:szCs w:val="21"/>
              </w:rPr>
            </w:pPr>
            <w:r>
              <w:rPr>
                <w:sz w:val="21"/>
                <w:szCs w:val="21"/>
              </w:rPr>
              <w:t>2×10</w:t>
            </w:r>
            <w:r>
              <w:rPr>
                <w:sz w:val="21"/>
                <w:szCs w:val="21"/>
                <w:vertAlign w:val="superscript"/>
              </w:rPr>
              <w:t>-4</w:t>
            </w:r>
          </w:p>
        </w:tc>
        <w:tc>
          <w:tcPr>
            <w:tcW w:w="658" w:type="pct"/>
          </w:tcPr>
          <w:p w14:paraId="13D34293">
            <w:pPr>
              <w:ind w:firstLine="0" w:firstLineChars="0"/>
              <w:jc w:val="center"/>
              <w:rPr>
                <w:sz w:val="21"/>
                <w:szCs w:val="21"/>
              </w:rPr>
            </w:pPr>
            <w:r>
              <w:rPr>
                <w:sz w:val="21"/>
                <w:szCs w:val="21"/>
              </w:rPr>
              <w:t>2×10</w:t>
            </w:r>
            <w:r>
              <w:rPr>
                <w:sz w:val="21"/>
                <w:szCs w:val="21"/>
                <w:vertAlign w:val="superscript"/>
              </w:rPr>
              <w:t>-4</w:t>
            </w:r>
          </w:p>
        </w:tc>
        <w:tc>
          <w:tcPr>
            <w:tcW w:w="659" w:type="pct"/>
          </w:tcPr>
          <w:p w14:paraId="2AADADB0">
            <w:pPr>
              <w:ind w:firstLine="0" w:firstLineChars="0"/>
              <w:jc w:val="center"/>
              <w:rPr>
                <w:sz w:val="21"/>
                <w:szCs w:val="21"/>
              </w:rPr>
            </w:pPr>
            <w:r>
              <w:rPr>
                <w:sz w:val="21"/>
                <w:szCs w:val="21"/>
              </w:rPr>
              <w:t>1×10</w:t>
            </w:r>
            <w:r>
              <w:rPr>
                <w:sz w:val="21"/>
                <w:szCs w:val="21"/>
                <w:vertAlign w:val="superscript"/>
              </w:rPr>
              <w:t>-3</w:t>
            </w:r>
          </w:p>
        </w:tc>
      </w:tr>
      <w:tr w14:paraId="3D53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pct"/>
          </w:tcPr>
          <w:p w14:paraId="1538F909">
            <w:pPr>
              <w:ind w:firstLine="0" w:firstLineChars="0"/>
              <w:jc w:val="center"/>
              <w:rPr>
                <w:sz w:val="21"/>
                <w:szCs w:val="21"/>
              </w:rPr>
            </w:pPr>
            <w:r>
              <w:rPr>
                <w:rFonts w:hint="eastAsia" w:ascii="宋体" w:hAnsi="宋体" w:cs="Arial Unicode MS"/>
                <w:sz w:val="21"/>
                <w:szCs w:val="21"/>
              </w:rPr>
              <w:t>Ⅲ盘</w:t>
            </w:r>
          </w:p>
        </w:tc>
        <w:tc>
          <w:tcPr>
            <w:tcW w:w="658" w:type="pct"/>
          </w:tcPr>
          <w:p w14:paraId="45B67887">
            <w:pPr>
              <w:ind w:firstLine="0" w:firstLineChars="0"/>
              <w:jc w:val="center"/>
              <w:rPr>
                <w:sz w:val="21"/>
                <w:szCs w:val="21"/>
              </w:rPr>
            </w:pPr>
            <w:r>
              <w:rPr>
                <w:sz w:val="21"/>
                <w:szCs w:val="21"/>
              </w:rPr>
              <w:t>1×10</w:t>
            </w:r>
            <w:r>
              <w:rPr>
                <w:sz w:val="21"/>
                <w:szCs w:val="21"/>
                <w:vertAlign w:val="superscript"/>
              </w:rPr>
              <w:t>-4</w:t>
            </w:r>
          </w:p>
        </w:tc>
        <w:tc>
          <w:tcPr>
            <w:tcW w:w="658" w:type="pct"/>
          </w:tcPr>
          <w:p w14:paraId="043ABDF8">
            <w:pPr>
              <w:ind w:firstLine="0" w:firstLineChars="0"/>
              <w:jc w:val="center"/>
              <w:rPr>
                <w:sz w:val="21"/>
                <w:szCs w:val="21"/>
              </w:rPr>
            </w:pPr>
            <w:r>
              <w:rPr>
                <w:sz w:val="21"/>
                <w:szCs w:val="21"/>
              </w:rPr>
              <w:t>2×10</w:t>
            </w:r>
            <w:r>
              <w:rPr>
                <w:sz w:val="21"/>
                <w:szCs w:val="21"/>
                <w:vertAlign w:val="superscript"/>
              </w:rPr>
              <w:t>-4</w:t>
            </w:r>
          </w:p>
        </w:tc>
        <w:tc>
          <w:tcPr>
            <w:tcW w:w="658" w:type="pct"/>
          </w:tcPr>
          <w:p w14:paraId="5C968E49">
            <w:pPr>
              <w:ind w:firstLine="0" w:firstLineChars="0"/>
              <w:jc w:val="center"/>
              <w:rPr>
                <w:sz w:val="21"/>
                <w:szCs w:val="21"/>
              </w:rPr>
            </w:pPr>
            <w:r>
              <w:rPr>
                <w:sz w:val="21"/>
                <w:szCs w:val="21"/>
              </w:rPr>
              <w:t>5×10</w:t>
            </w:r>
            <w:r>
              <w:rPr>
                <w:sz w:val="21"/>
                <w:szCs w:val="21"/>
                <w:vertAlign w:val="superscript"/>
              </w:rPr>
              <w:t>-4</w:t>
            </w:r>
          </w:p>
        </w:tc>
        <w:tc>
          <w:tcPr>
            <w:tcW w:w="658" w:type="pct"/>
          </w:tcPr>
          <w:p w14:paraId="16DD7365">
            <w:pPr>
              <w:ind w:firstLine="0" w:firstLineChars="0"/>
              <w:jc w:val="center"/>
              <w:rPr>
                <w:sz w:val="21"/>
                <w:szCs w:val="21"/>
              </w:rPr>
            </w:pPr>
            <w:r>
              <w:rPr>
                <w:sz w:val="21"/>
                <w:szCs w:val="21"/>
              </w:rPr>
              <w:t>1×10</w:t>
            </w:r>
            <w:r>
              <w:rPr>
                <w:sz w:val="21"/>
                <w:szCs w:val="21"/>
                <w:vertAlign w:val="superscript"/>
              </w:rPr>
              <w:t>-3</w:t>
            </w:r>
          </w:p>
        </w:tc>
        <w:tc>
          <w:tcPr>
            <w:tcW w:w="658" w:type="pct"/>
          </w:tcPr>
          <w:p w14:paraId="48A09A3F">
            <w:pPr>
              <w:ind w:firstLine="0" w:firstLineChars="0"/>
              <w:jc w:val="center"/>
              <w:rPr>
                <w:sz w:val="21"/>
                <w:szCs w:val="21"/>
              </w:rPr>
            </w:pPr>
            <w:r>
              <w:rPr>
                <w:sz w:val="21"/>
                <w:szCs w:val="21"/>
              </w:rPr>
              <w:t>1×10</w:t>
            </w:r>
            <w:r>
              <w:rPr>
                <w:sz w:val="21"/>
                <w:szCs w:val="21"/>
                <w:vertAlign w:val="superscript"/>
              </w:rPr>
              <w:t>-3</w:t>
            </w:r>
          </w:p>
        </w:tc>
        <w:tc>
          <w:tcPr>
            <w:tcW w:w="659" w:type="pct"/>
          </w:tcPr>
          <w:p w14:paraId="544A3156">
            <w:pPr>
              <w:ind w:firstLine="0" w:firstLineChars="0"/>
              <w:jc w:val="center"/>
              <w:rPr>
                <w:sz w:val="21"/>
                <w:szCs w:val="21"/>
              </w:rPr>
            </w:pPr>
            <w:r>
              <w:rPr>
                <w:sz w:val="21"/>
                <w:szCs w:val="21"/>
              </w:rPr>
              <w:t>5×10</w:t>
            </w:r>
            <w:r>
              <w:rPr>
                <w:sz w:val="21"/>
                <w:szCs w:val="21"/>
                <w:vertAlign w:val="superscript"/>
              </w:rPr>
              <w:t>-3</w:t>
            </w:r>
          </w:p>
        </w:tc>
      </w:tr>
      <w:tr w14:paraId="1FAF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pct"/>
          </w:tcPr>
          <w:p w14:paraId="49EAAD88">
            <w:pPr>
              <w:ind w:firstLine="0" w:firstLineChars="0"/>
              <w:jc w:val="center"/>
              <w:rPr>
                <w:sz w:val="21"/>
                <w:szCs w:val="21"/>
              </w:rPr>
            </w:pPr>
            <w:r>
              <w:rPr>
                <w:rFonts w:hint="eastAsia" w:ascii="宋体" w:hAnsi="宋体" w:cs="Arial Unicode MS"/>
                <w:sz w:val="21"/>
                <w:szCs w:val="21"/>
              </w:rPr>
              <w:t>Ⅳ盘</w:t>
            </w:r>
          </w:p>
        </w:tc>
        <w:tc>
          <w:tcPr>
            <w:tcW w:w="658" w:type="pct"/>
          </w:tcPr>
          <w:p w14:paraId="4B101C69">
            <w:pPr>
              <w:ind w:firstLine="0" w:firstLineChars="0"/>
              <w:jc w:val="center"/>
              <w:rPr>
                <w:sz w:val="21"/>
                <w:szCs w:val="21"/>
              </w:rPr>
            </w:pPr>
            <w:r>
              <w:rPr>
                <w:sz w:val="21"/>
                <w:szCs w:val="21"/>
              </w:rPr>
              <w:t>1×10</w:t>
            </w:r>
            <w:r>
              <w:rPr>
                <w:sz w:val="21"/>
                <w:szCs w:val="21"/>
                <w:vertAlign w:val="superscript"/>
              </w:rPr>
              <w:t>-3</w:t>
            </w:r>
          </w:p>
        </w:tc>
        <w:tc>
          <w:tcPr>
            <w:tcW w:w="658" w:type="pct"/>
          </w:tcPr>
          <w:p w14:paraId="441ED876">
            <w:pPr>
              <w:ind w:firstLine="0" w:firstLineChars="0"/>
              <w:jc w:val="center"/>
              <w:rPr>
                <w:sz w:val="21"/>
                <w:szCs w:val="21"/>
              </w:rPr>
            </w:pPr>
            <w:r>
              <w:rPr>
                <w:sz w:val="21"/>
                <w:szCs w:val="21"/>
              </w:rPr>
              <w:t>1×10</w:t>
            </w:r>
            <w:r>
              <w:rPr>
                <w:sz w:val="21"/>
                <w:szCs w:val="21"/>
                <w:vertAlign w:val="superscript"/>
              </w:rPr>
              <w:t>-3</w:t>
            </w:r>
          </w:p>
        </w:tc>
        <w:tc>
          <w:tcPr>
            <w:tcW w:w="658" w:type="pct"/>
          </w:tcPr>
          <w:p w14:paraId="6E630B6B">
            <w:pPr>
              <w:ind w:firstLine="0" w:firstLineChars="0"/>
              <w:jc w:val="center"/>
              <w:rPr>
                <w:sz w:val="21"/>
                <w:szCs w:val="21"/>
              </w:rPr>
            </w:pPr>
            <w:r>
              <w:rPr>
                <w:sz w:val="21"/>
                <w:szCs w:val="21"/>
              </w:rPr>
              <w:t>1×10</w:t>
            </w:r>
            <w:r>
              <w:rPr>
                <w:sz w:val="21"/>
                <w:szCs w:val="21"/>
                <w:vertAlign w:val="superscript"/>
              </w:rPr>
              <w:t>-3</w:t>
            </w:r>
          </w:p>
        </w:tc>
        <w:tc>
          <w:tcPr>
            <w:tcW w:w="658" w:type="pct"/>
          </w:tcPr>
          <w:p w14:paraId="68B9FEEE">
            <w:pPr>
              <w:ind w:firstLine="0" w:firstLineChars="0"/>
              <w:jc w:val="center"/>
              <w:rPr>
                <w:sz w:val="21"/>
                <w:szCs w:val="21"/>
              </w:rPr>
            </w:pPr>
            <w:r>
              <w:rPr>
                <w:sz w:val="21"/>
                <w:szCs w:val="21"/>
              </w:rPr>
              <w:t>1×10</w:t>
            </w:r>
            <w:r>
              <w:rPr>
                <w:sz w:val="21"/>
                <w:szCs w:val="21"/>
                <w:vertAlign w:val="superscript"/>
              </w:rPr>
              <w:t>-2</w:t>
            </w:r>
          </w:p>
        </w:tc>
        <w:tc>
          <w:tcPr>
            <w:tcW w:w="658" w:type="pct"/>
          </w:tcPr>
          <w:p w14:paraId="4275E26D">
            <w:pPr>
              <w:ind w:firstLine="0" w:firstLineChars="0"/>
              <w:jc w:val="center"/>
              <w:rPr>
                <w:sz w:val="21"/>
                <w:szCs w:val="21"/>
              </w:rPr>
            </w:pPr>
            <w:r>
              <w:rPr>
                <w:sz w:val="21"/>
                <w:szCs w:val="21"/>
              </w:rPr>
              <w:t>1×10</w:t>
            </w:r>
            <w:r>
              <w:rPr>
                <w:sz w:val="21"/>
                <w:szCs w:val="21"/>
                <w:vertAlign w:val="superscript"/>
              </w:rPr>
              <w:t>-2</w:t>
            </w:r>
          </w:p>
        </w:tc>
        <w:tc>
          <w:tcPr>
            <w:tcW w:w="659" w:type="pct"/>
          </w:tcPr>
          <w:p w14:paraId="3F7C5400">
            <w:pPr>
              <w:ind w:firstLine="0" w:firstLineChars="0"/>
              <w:jc w:val="center"/>
              <w:rPr>
                <w:sz w:val="21"/>
                <w:szCs w:val="21"/>
              </w:rPr>
            </w:pPr>
            <w:r>
              <w:rPr>
                <w:sz w:val="21"/>
                <w:szCs w:val="21"/>
              </w:rPr>
              <w:t>—</w:t>
            </w:r>
          </w:p>
        </w:tc>
      </w:tr>
      <w:tr w14:paraId="23B9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pct"/>
          </w:tcPr>
          <w:p w14:paraId="27FA3866">
            <w:pPr>
              <w:ind w:firstLine="0" w:firstLineChars="0"/>
              <w:jc w:val="center"/>
              <w:rPr>
                <w:sz w:val="21"/>
                <w:szCs w:val="21"/>
              </w:rPr>
            </w:pPr>
            <w:r>
              <w:rPr>
                <w:rFonts w:hint="eastAsia" w:ascii="宋体" w:hAnsi="宋体" w:cs="Arial Unicode MS"/>
                <w:sz w:val="21"/>
                <w:szCs w:val="21"/>
              </w:rPr>
              <w:t>Ⅴ盘</w:t>
            </w:r>
          </w:p>
        </w:tc>
        <w:tc>
          <w:tcPr>
            <w:tcW w:w="658" w:type="pct"/>
          </w:tcPr>
          <w:p w14:paraId="45525761">
            <w:pPr>
              <w:ind w:firstLine="0" w:firstLineChars="0"/>
              <w:jc w:val="center"/>
              <w:rPr>
                <w:sz w:val="21"/>
                <w:szCs w:val="21"/>
              </w:rPr>
            </w:pPr>
            <w:r>
              <w:rPr>
                <w:sz w:val="21"/>
                <w:szCs w:val="21"/>
              </w:rPr>
              <w:t>1×10</w:t>
            </w:r>
            <w:r>
              <w:rPr>
                <w:sz w:val="21"/>
                <w:szCs w:val="21"/>
                <w:vertAlign w:val="superscript"/>
              </w:rPr>
              <w:t>-2</w:t>
            </w:r>
          </w:p>
        </w:tc>
        <w:tc>
          <w:tcPr>
            <w:tcW w:w="658" w:type="pct"/>
          </w:tcPr>
          <w:p w14:paraId="02EEF22B">
            <w:pPr>
              <w:ind w:firstLine="0" w:firstLineChars="0"/>
              <w:jc w:val="center"/>
              <w:rPr>
                <w:sz w:val="21"/>
                <w:szCs w:val="21"/>
              </w:rPr>
            </w:pPr>
            <w:r>
              <w:rPr>
                <w:sz w:val="21"/>
                <w:szCs w:val="21"/>
              </w:rPr>
              <w:t>—</w:t>
            </w:r>
          </w:p>
        </w:tc>
        <w:tc>
          <w:tcPr>
            <w:tcW w:w="658" w:type="pct"/>
          </w:tcPr>
          <w:p w14:paraId="23CD0B81">
            <w:pPr>
              <w:ind w:firstLine="0" w:firstLineChars="0"/>
              <w:jc w:val="center"/>
              <w:rPr>
                <w:sz w:val="21"/>
                <w:szCs w:val="21"/>
              </w:rPr>
            </w:pPr>
            <w:r>
              <w:rPr>
                <w:sz w:val="21"/>
                <w:szCs w:val="21"/>
              </w:rPr>
              <w:t>—</w:t>
            </w:r>
          </w:p>
        </w:tc>
        <w:tc>
          <w:tcPr>
            <w:tcW w:w="658" w:type="pct"/>
          </w:tcPr>
          <w:p w14:paraId="0C3F09F8">
            <w:pPr>
              <w:ind w:firstLine="0" w:firstLineChars="0"/>
              <w:jc w:val="center"/>
              <w:rPr>
                <w:sz w:val="21"/>
                <w:szCs w:val="21"/>
              </w:rPr>
            </w:pPr>
            <w:r>
              <w:rPr>
                <w:sz w:val="21"/>
                <w:szCs w:val="21"/>
              </w:rPr>
              <w:t>—</w:t>
            </w:r>
          </w:p>
        </w:tc>
        <w:tc>
          <w:tcPr>
            <w:tcW w:w="658" w:type="pct"/>
          </w:tcPr>
          <w:p w14:paraId="696E18C0">
            <w:pPr>
              <w:ind w:firstLine="0" w:firstLineChars="0"/>
              <w:jc w:val="center"/>
              <w:rPr>
                <w:sz w:val="21"/>
                <w:szCs w:val="21"/>
              </w:rPr>
            </w:pPr>
            <w:r>
              <w:rPr>
                <w:sz w:val="21"/>
                <w:szCs w:val="21"/>
              </w:rPr>
              <w:t>—</w:t>
            </w:r>
          </w:p>
        </w:tc>
        <w:tc>
          <w:tcPr>
            <w:tcW w:w="659" w:type="pct"/>
          </w:tcPr>
          <w:p w14:paraId="3FB87DA7">
            <w:pPr>
              <w:ind w:firstLine="0" w:firstLineChars="0"/>
              <w:jc w:val="center"/>
              <w:rPr>
                <w:sz w:val="21"/>
                <w:szCs w:val="21"/>
              </w:rPr>
            </w:pPr>
            <w:r>
              <w:rPr>
                <w:sz w:val="21"/>
                <w:szCs w:val="21"/>
              </w:rPr>
              <w:t>—</w:t>
            </w:r>
          </w:p>
        </w:tc>
      </w:tr>
      <w:tr w14:paraId="7B09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pct"/>
          </w:tcPr>
          <w:p w14:paraId="169EEDE4">
            <w:pPr>
              <w:ind w:firstLine="0" w:firstLineChars="0"/>
              <w:jc w:val="center"/>
              <w:rPr>
                <w:sz w:val="21"/>
                <w:szCs w:val="21"/>
              </w:rPr>
            </w:pPr>
            <w:r>
              <w:rPr>
                <w:rFonts w:hint="eastAsia" w:ascii="宋体" w:hAnsi="宋体" w:cs="Arial Unicode MS"/>
                <w:sz w:val="21"/>
                <w:szCs w:val="21"/>
              </w:rPr>
              <w:t>量程系数比</w:t>
            </w:r>
          </w:p>
        </w:tc>
        <w:tc>
          <w:tcPr>
            <w:tcW w:w="658" w:type="pct"/>
          </w:tcPr>
          <w:p w14:paraId="6A19108D">
            <w:pPr>
              <w:ind w:firstLine="0" w:firstLineChars="0"/>
              <w:jc w:val="center"/>
              <w:rPr>
                <w:sz w:val="21"/>
                <w:szCs w:val="21"/>
              </w:rPr>
            </w:pPr>
            <w:r>
              <w:rPr>
                <w:sz w:val="21"/>
                <w:szCs w:val="21"/>
              </w:rPr>
              <w:t>2×10</w:t>
            </w:r>
            <w:r>
              <w:rPr>
                <w:sz w:val="21"/>
                <w:szCs w:val="21"/>
                <w:vertAlign w:val="superscript"/>
              </w:rPr>
              <w:t>-5</w:t>
            </w:r>
          </w:p>
        </w:tc>
        <w:tc>
          <w:tcPr>
            <w:tcW w:w="658" w:type="pct"/>
          </w:tcPr>
          <w:p w14:paraId="5E9CF16C">
            <w:pPr>
              <w:ind w:firstLine="0" w:firstLineChars="0"/>
              <w:jc w:val="center"/>
              <w:rPr>
                <w:sz w:val="21"/>
                <w:szCs w:val="21"/>
              </w:rPr>
            </w:pPr>
            <w:r>
              <w:rPr>
                <w:sz w:val="21"/>
                <w:szCs w:val="21"/>
              </w:rPr>
              <w:t>5×10</w:t>
            </w:r>
            <w:r>
              <w:rPr>
                <w:sz w:val="21"/>
                <w:szCs w:val="21"/>
                <w:vertAlign w:val="superscript"/>
              </w:rPr>
              <w:t>-5</w:t>
            </w:r>
          </w:p>
        </w:tc>
        <w:tc>
          <w:tcPr>
            <w:tcW w:w="658" w:type="pct"/>
          </w:tcPr>
          <w:p w14:paraId="45E6B445">
            <w:pPr>
              <w:ind w:firstLine="0" w:firstLineChars="0"/>
              <w:jc w:val="center"/>
              <w:rPr>
                <w:sz w:val="21"/>
                <w:szCs w:val="21"/>
              </w:rPr>
            </w:pPr>
            <w:r>
              <w:rPr>
                <w:sz w:val="21"/>
                <w:szCs w:val="21"/>
              </w:rPr>
              <w:t>1×10</w:t>
            </w:r>
            <w:r>
              <w:rPr>
                <w:sz w:val="21"/>
                <w:szCs w:val="21"/>
                <w:vertAlign w:val="superscript"/>
              </w:rPr>
              <w:t>-4</w:t>
            </w:r>
          </w:p>
        </w:tc>
        <w:tc>
          <w:tcPr>
            <w:tcW w:w="658" w:type="pct"/>
          </w:tcPr>
          <w:p w14:paraId="3E9E9475">
            <w:pPr>
              <w:ind w:firstLine="0" w:firstLineChars="0"/>
              <w:jc w:val="center"/>
              <w:rPr>
                <w:sz w:val="21"/>
                <w:szCs w:val="21"/>
              </w:rPr>
            </w:pPr>
            <w:r>
              <w:rPr>
                <w:sz w:val="21"/>
                <w:szCs w:val="21"/>
              </w:rPr>
              <w:t>2×10</w:t>
            </w:r>
            <w:r>
              <w:rPr>
                <w:sz w:val="21"/>
                <w:szCs w:val="21"/>
                <w:vertAlign w:val="superscript"/>
              </w:rPr>
              <w:t>-4</w:t>
            </w:r>
          </w:p>
        </w:tc>
        <w:tc>
          <w:tcPr>
            <w:tcW w:w="658" w:type="pct"/>
          </w:tcPr>
          <w:p w14:paraId="64B21ABA">
            <w:pPr>
              <w:ind w:firstLine="0" w:firstLineChars="0"/>
              <w:jc w:val="center"/>
              <w:rPr>
                <w:sz w:val="21"/>
                <w:szCs w:val="21"/>
              </w:rPr>
            </w:pPr>
            <w:r>
              <w:rPr>
                <w:sz w:val="21"/>
                <w:szCs w:val="21"/>
              </w:rPr>
              <w:t>5×10</w:t>
            </w:r>
            <w:r>
              <w:rPr>
                <w:sz w:val="21"/>
                <w:szCs w:val="21"/>
                <w:vertAlign w:val="superscript"/>
              </w:rPr>
              <w:t>-4</w:t>
            </w:r>
          </w:p>
        </w:tc>
        <w:tc>
          <w:tcPr>
            <w:tcW w:w="659" w:type="pct"/>
          </w:tcPr>
          <w:p w14:paraId="1FB843B0">
            <w:pPr>
              <w:ind w:firstLine="0" w:firstLineChars="0"/>
              <w:jc w:val="center"/>
              <w:rPr>
                <w:sz w:val="21"/>
                <w:szCs w:val="21"/>
              </w:rPr>
            </w:pPr>
            <w:r>
              <w:rPr>
                <w:sz w:val="21"/>
                <w:szCs w:val="21"/>
              </w:rPr>
              <w:t>1×10</w:t>
            </w:r>
            <w:r>
              <w:rPr>
                <w:sz w:val="21"/>
                <w:szCs w:val="21"/>
                <w:vertAlign w:val="superscript"/>
              </w:rPr>
              <w:t>-3</w:t>
            </w:r>
          </w:p>
        </w:tc>
      </w:tr>
      <w:tr w14:paraId="36D0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tcPr>
          <w:p w14:paraId="36F02BE4">
            <w:pPr>
              <w:ind w:firstLine="0" w:firstLineChars="0"/>
              <w:jc w:val="center"/>
              <w:rPr>
                <w:sz w:val="21"/>
                <w:szCs w:val="21"/>
              </w:rPr>
            </w:pPr>
            <w:r>
              <w:rPr>
                <w:rFonts w:hint="eastAsia" w:ascii="仿宋" w:hAnsi="仿宋" w:eastAsia="仿宋"/>
                <w:color w:val="000000" w:themeColor="text1"/>
                <w:sz w:val="21"/>
                <w:szCs w:val="21"/>
                <w14:textFill>
                  <w14:solidFill>
                    <w14:schemeClr w14:val="tx1"/>
                  </w14:solidFill>
                </w14:textFill>
              </w:rPr>
              <w:t>注：①上述数据修约是对每个测量盘的第一点，其它各点的末位数与第一点末位数对齐。</w:t>
            </w:r>
          </w:p>
        </w:tc>
      </w:tr>
      <w:bookmarkEnd w:id="91"/>
    </w:tbl>
    <w:p w14:paraId="5E1BA3F2">
      <w:pPr>
        <w:pStyle w:val="43"/>
        <w:numPr>
          <w:ilvl w:val="1"/>
          <w:numId w:val="28"/>
        </w:numPr>
        <w:tabs>
          <w:tab w:val="left" w:pos="426"/>
        </w:tabs>
        <w:ind w:left="0" w:firstLine="0" w:firstLineChars="0"/>
        <w:jc w:val="both"/>
        <w:outlineLvl w:val="2"/>
        <w:rPr>
          <w:rFonts w:cs="Arial Unicode MS"/>
        </w:rPr>
      </w:pPr>
      <w:r>
        <w:rPr>
          <w:rFonts w:hint="eastAsia" w:cs="Arial Unicode MS"/>
        </w:rPr>
        <w:t>整体检定的电桥，全检量程各盘测量误差若不超过表1中的允许误差，且量程系数比误差均不超过相应量程的准确度等级，则该电桥基本误差肯定合格，不必再计算最大（绝对值）综合误差；否则，应从第一、第二盘检定数据计算最大（绝对值）综合误差，若超过电桥准确度等级，则电桥基本误差不合格；若第三个及以后的测量盘相对误差超过表1中的允许误差，则电桥基本误差不合格。</w:t>
      </w:r>
    </w:p>
    <w:p w14:paraId="087B06C8">
      <w:pPr>
        <w:pStyle w:val="43"/>
        <w:numPr>
          <w:ilvl w:val="1"/>
          <w:numId w:val="28"/>
        </w:numPr>
        <w:tabs>
          <w:tab w:val="left" w:pos="426"/>
        </w:tabs>
        <w:ind w:left="0" w:firstLine="0" w:firstLineChars="0"/>
        <w:jc w:val="both"/>
        <w:outlineLvl w:val="2"/>
        <w:rPr>
          <w:szCs w:val="24"/>
        </w:rPr>
      </w:pPr>
      <w:r>
        <w:rPr>
          <w:rFonts w:hint="eastAsia" w:cs="Arial Unicode MS"/>
        </w:rPr>
        <w:t>按元件检定的电桥，若电阻元件误差均小于表2中的允许误差，则该电桥基本误差肯定合格，不必再计算最大（绝对值）综合误差；否则，应从第一、第二盘检定数据计算最大（绝对值）综合误差，若超过电桥准确度等级，则电桥基本误差不合格；若第三个及以后的测量盘相对误差超过表1中的允许误差，则电桥基本误差不合格。</w:t>
      </w:r>
    </w:p>
    <w:p w14:paraId="76015A1C">
      <w:pPr>
        <w:pStyle w:val="43"/>
        <w:numPr>
          <w:ilvl w:val="1"/>
          <w:numId w:val="28"/>
        </w:numPr>
        <w:ind w:left="0" w:firstLine="0" w:firstLineChars="0"/>
        <w:jc w:val="both"/>
        <w:outlineLvl w:val="2"/>
      </w:pPr>
      <w:bookmarkStart w:id="92" w:name="_Toc172834323"/>
      <w:r>
        <w:rPr>
          <w:rFonts w:hint="eastAsia"/>
        </w:rPr>
        <w:t>所有检定项目合格时，判定该电桥合格，出具检定证书；若有一项不合格则判为不合格，出具检定结果通知书，并注明不合格情况。0.1级及以下等级的电桥，检定证书或检定结果通知书上可不给出检定数据。</w:t>
      </w:r>
      <w:bookmarkEnd w:id="92"/>
      <w:r>
        <w:rPr>
          <w:rFonts w:hint="eastAsia"/>
        </w:rPr>
        <w:t>0.02级及以上等级的电桥，初次送检（包括缺少上一年检定证书的、超周期送检的和刚修理过的）电桥检定结果合格的，出具检定证书，但不予定级，并在检定证书上注明：“基本误差合格，年稳定度未经考察暂不定级”。</w:t>
      </w:r>
    </w:p>
    <w:p w14:paraId="1F3B35D1">
      <w:pPr>
        <w:pStyle w:val="43"/>
        <w:numPr>
          <w:ilvl w:val="1"/>
          <w:numId w:val="28"/>
        </w:numPr>
        <w:ind w:left="0" w:firstLine="0" w:firstLineChars="0"/>
        <w:jc w:val="both"/>
        <w:outlineLvl w:val="2"/>
      </w:pPr>
      <w:r>
        <w:rPr>
          <w:rFonts w:hint="eastAsia"/>
        </w:rPr>
        <w:t>0.02级及以上等级的电桥，经连续二年检定且检定结果均合格的，按下列三种情况处理：</w:t>
      </w:r>
    </w:p>
    <w:p w14:paraId="47EC63C8">
      <w:pPr>
        <w:pStyle w:val="43"/>
        <w:numPr>
          <w:ilvl w:val="8"/>
          <w:numId w:val="29"/>
        </w:numPr>
        <w:ind w:left="0" w:firstLine="0" w:firstLineChars="0"/>
      </w:pPr>
      <w:r>
        <w:rPr>
          <w:rFonts w:hint="eastAsia"/>
        </w:rPr>
        <w:t>其年稳定度小于或等于允许基本误差的1/2者，出具检定证书并定级。</w:t>
      </w:r>
    </w:p>
    <w:p w14:paraId="52BCBF14">
      <w:pPr>
        <w:pStyle w:val="43"/>
        <w:numPr>
          <w:ilvl w:val="8"/>
          <w:numId w:val="29"/>
        </w:numPr>
        <w:ind w:left="0" w:firstLine="0" w:firstLineChars="0"/>
      </w:pPr>
      <w:r>
        <w:rPr>
          <w:rFonts w:hint="eastAsia"/>
        </w:rPr>
        <w:t>其年稳定度大于允许基本误差的1/2，但小于允许基本误差时，但出具检定证书并定级，但检定周期缩短为半年。</w:t>
      </w:r>
    </w:p>
    <w:p w14:paraId="2DFB50C9">
      <w:pPr>
        <w:pStyle w:val="43"/>
        <w:numPr>
          <w:ilvl w:val="8"/>
          <w:numId w:val="29"/>
        </w:numPr>
        <w:ind w:left="0" w:firstLine="0" w:firstLineChars="0"/>
      </w:pPr>
      <w:r>
        <w:rPr>
          <w:rFonts w:hint="eastAsia"/>
        </w:rPr>
        <w:t>其年稳定度大于允许基本误差时，出具检定证书，但不予定级，并在检定证书上注明：“年稳定度大于允许基本误差，不予定级”。</w:t>
      </w:r>
    </w:p>
    <w:p w14:paraId="1D5705CA">
      <w:pPr>
        <w:pStyle w:val="43"/>
        <w:numPr>
          <w:ilvl w:val="1"/>
          <w:numId w:val="28"/>
        </w:numPr>
        <w:ind w:left="0" w:firstLine="0" w:firstLineChars="0"/>
        <w:outlineLvl w:val="2"/>
      </w:pPr>
      <w:r>
        <w:rPr>
          <w:rFonts w:hint="eastAsia"/>
        </w:rPr>
        <w:t>考核电桥年稳定度时，采用整体检定的电桥，测量盘与量程系数比分别考核；采用按元件检定的电桥以元件电阻来考核，而不是以最大综合误差来考核。</w:t>
      </w:r>
    </w:p>
    <w:p w14:paraId="2E85D6E6">
      <w:pPr>
        <w:pStyle w:val="43"/>
        <w:numPr>
          <w:ilvl w:val="1"/>
          <w:numId w:val="28"/>
        </w:numPr>
        <w:ind w:left="0" w:firstLine="0" w:firstLineChars="0"/>
        <w:jc w:val="both"/>
        <w:outlineLvl w:val="2"/>
      </w:pPr>
      <w:r>
        <w:rPr>
          <w:rFonts w:hint="eastAsia"/>
        </w:rPr>
        <w:t>被检电桥进行后续检定后，检定结果不合格，根据用户申请，允许降一级使用，但在降到下一级时，必须全部符合该级别的各项技术要求，同时仍可出具检定证书，并在检定证书上注明该电桥已降到的等级。</w:t>
      </w:r>
    </w:p>
    <w:p w14:paraId="5F91F817">
      <w:pPr>
        <w:pStyle w:val="43"/>
        <w:numPr>
          <w:ilvl w:val="1"/>
          <w:numId w:val="28"/>
        </w:numPr>
        <w:ind w:left="0" w:firstLine="0" w:firstLineChars="0"/>
        <w:outlineLvl w:val="2"/>
      </w:pPr>
      <w:r>
        <w:rPr>
          <w:rFonts w:hint="eastAsia"/>
        </w:rPr>
        <w:t>对进口的电桥，根据其外观特征及检定结果，按本规程技术要求进行定级，但不得高于原有的等级，建议如表8所示。</w:t>
      </w:r>
    </w:p>
    <w:p w14:paraId="16DA502B">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表8 进口电桥可定的等级建议</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74849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7DE76F95">
            <w:pPr>
              <w:ind w:firstLine="0" w:firstLineChars="0"/>
              <w:jc w:val="center"/>
              <w:rPr>
                <w:sz w:val="21"/>
                <w:szCs w:val="21"/>
              </w:rPr>
            </w:pPr>
            <w:r>
              <w:rPr>
                <w:rFonts w:hint="eastAsia"/>
                <w:sz w:val="21"/>
                <w:szCs w:val="21"/>
              </w:rPr>
              <w:t>外观特征</w:t>
            </w:r>
          </w:p>
          <w:p w14:paraId="32B0902E">
            <w:pPr>
              <w:ind w:firstLine="0" w:firstLineChars="0"/>
              <w:jc w:val="center"/>
              <w:rPr>
                <w:sz w:val="21"/>
                <w:szCs w:val="21"/>
              </w:rPr>
            </w:pPr>
            <w:r>
              <w:rPr>
                <w:rFonts w:hint="eastAsia"/>
                <w:sz w:val="21"/>
                <w:szCs w:val="21"/>
              </w:rPr>
              <w:t>（有效读数位数或测量盘）</w:t>
            </w:r>
          </w:p>
        </w:tc>
        <w:tc>
          <w:tcPr>
            <w:tcW w:w="4672" w:type="dxa"/>
            <w:vAlign w:val="center"/>
          </w:tcPr>
          <w:p w14:paraId="3A9801AA">
            <w:pPr>
              <w:ind w:firstLine="0" w:firstLineChars="0"/>
              <w:jc w:val="center"/>
              <w:rPr>
                <w:sz w:val="21"/>
                <w:szCs w:val="21"/>
              </w:rPr>
            </w:pPr>
            <w:r>
              <w:rPr>
                <w:rFonts w:hint="eastAsia"/>
                <w:sz w:val="21"/>
                <w:szCs w:val="21"/>
              </w:rPr>
              <w:t>可定的等级</w:t>
            </w:r>
          </w:p>
        </w:tc>
      </w:tr>
      <w:tr w14:paraId="221BA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vAlign w:val="center"/>
          </w:tcPr>
          <w:p w14:paraId="1ED9ED64">
            <w:pPr>
              <w:ind w:firstLine="0" w:firstLineChars="0"/>
              <w:jc w:val="center"/>
              <w:rPr>
                <w:sz w:val="21"/>
                <w:szCs w:val="21"/>
              </w:rPr>
            </w:pPr>
            <w:r>
              <w:rPr>
                <w:rFonts w:hint="eastAsia"/>
                <w:sz w:val="21"/>
                <w:szCs w:val="21"/>
              </w:rPr>
              <w:t>六位</w:t>
            </w:r>
          </w:p>
          <w:p w14:paraId="2974C98E">
            <w:pPr>
              <w:ind w:firstLine="0" w:firstLineChars="0"/>
              <w:jc w:val="center"/>
              <w:rPr>
                <w:sz w:val="21"/>
                <w:szCs w:val="21"/>
              </w:rPr>
            </w:pPr>
            <w:r>
              <w:rPr>
                <w:rFonts w:hint="eastAsia"/>
                <w:sz w:val="21"/>
                <w:szCs w:val="21"/>
              </w:rPr>
              <w:t>五位</w:t>
            </w:r>
          </w:p>
          <w:p w14:paraId="00651738">
            <w:pPr>
              <w:ind w:firstLine="0" w:firstLineChars="0"/>
              <w:jc w:val="center"/>
              <w:rPr>
                <w:sz w:val="21"/>
                <w:szCs w:val="21"/>
              </w:rPr>
            </w:pPr>
            <w:r>
              <w:rPr>
                <w:rFonts w:hint="eastAsia"/>
                <w:sz w:val="21"/>
                <w:szCs w:val="21"/>
              </w:rPr>
              <w:t>四位及以下</w:t>
            </w:r>
          </w:p>
        </w:tc>
        <w:tc>
          <w:tcPr>
            <w:tcW w:w="4672" w:type="dxa"/>
            <w:vAlign w:val="center"/>
          </w:tcPr>
          <w:p w14:paraId="41386F86">
            <w:pPr>
              <w:ind w:firstLine="0" w:firstLineChars="0"/>
              <w:jc w:val="center"/>
              <w:rPr>
                <w:sz w:val="21"/>
                <w:szCs w:val="21"/>
              </w:rPr>
            </w:pPr>
            <w:r>
              <w:rPr>
                <w:rFonts w:hint="eastAsia"/>
                <w:sz w:val="21"/>
                <w:szCs w:val="21"/>
              </w:rPr>
              <w:t>0.005级；0.01级；</w:t>
            </w:r>
            <w:r>
              <w:rPr>
                <w:sz w:val="21"/>
                <w:szCs w:val="21"/>
              </w:rPr>
              <w:t>0.02级</w:t>
            </w:r>
          </w:p>
          <w:p w14:paraId="2D1B39A7">
            <w:pPr>
              <w:ind w:firstLine="0" w:firstLineChars="0"/>
              <w:jc w:val="center"/>
              <w:rPr>
                <w:sz w:val="21"/>
                <w:szCs w:val="21"/>
              </w:rPr>
            </w:pPr>
            <w:r>
              <w:rPr>
                <w:sz w:val="21"/>
                <w:szCs w:val="21"/>
              </w:rPr>
              <w:t>0.02级；0.05级</w:t>
            </w:r>
          </w:p>
          <w:p w14:paraId="087F98F5">
            <w:pPr>
              <w:ind w:firstLine="0" w:firstLineChars="0"/>
              <w:jc w:val="center"/>
              <w:rPr>
                <w:sz w:val="21"/>
                <w:szCs w:val="21"/>
              </w:rPr>
            </w:pPr>
            <w:r>
              <w:rPr>
                <w:sz w:val="21"/>
                <w:szCs w:val="21"/>
              </w:rPr>
              <w:t>0.1级及以下</w:t>
            </w:r>
          </w:p>
        </w:tc>
      </w:tr>
    </w:tbl>
    <w:p w14:paraId="1A06F0EB">
      <w:pPr>
        <w:pStyle w:val="3"/>
      </w:pPr>
      <w:bookmarkStart w:id="93" w:name="_Toc228894028"/>
      <w:r>
        <w:rPr>
          <w:rFonts w:hint="eastAsia"/>
        </w:rPr>
        <w:t>7.5 检定周期</w:t>
      </w:r>
      <w:bookmarkEnd w:id="93"/>
    </w:p>
    <w:p w14:paraId="17552078">
      <w:pPr>
        <w:ind w:firstLine="480"/>
      </w:pPr>
      <w:r>
        <w:rPr>
          <w:rFonts w:hint="eastAsia"/>
        </w:rPr>
        <w:t>电桥的检定周期一般不超过一年。</w:t>
      </w:r>
    </w:p>
    <w:p w14:paraId="37CB5ECE">
      <w:pPr>
        <w:snapToGrid w:val="0"/>
        <w:ind w:firstLine="199" w:firstLineChars="83"/>
        <w:outlineLvl w:val="0"/>
        <w:sectPr>
          <w:footerReference r:id="rId14" w:type="default"/>
          <w:pgSz w:w="11906" w:h="16838"/>
          <w:pgMar w:top="1985" w:right="1134" w:bottom="1418" w:left="1418" w:header="1418" w:footer="1304" w:gutter="0"/>
          <w:pgNumType w:start="1"/>
          <w:cols w:space="425" w:num="1"/>
          <w:docGrid w:type="linesAndChars" w:linePitch="312" w:charSpace="0"/>
        </w:sectPr>
      </w:pPr>
    </w:p>
    <w:p w14:paraId="08AE272A">
      <w:pPr>
        <w:pStyle w:val="2"/>
        <w:spacing w:before="163" w:after="163"/>
        <w:rPr>
          <w:sz w:val="28"/>
        </w:rPr>
      </w:pPr>
      <w:bookmarkStart w:id="94" w:name="_Toc228894029"/>
      <w:r>
        <w:rPr>
          <w:rFonts w:hint="eastAsia"/>
        </w:rPr>
        <w:t>附录A 用置换法测量电桥电阻</w:t>
      </w:r>
      <w:bookmarkEnd w:id="94"/>
    </w:p>
    <w:p w14:paraId="1C212A7C">
      <w:pPr>
        <w:pStyle w:val="25"/>
        <w:spacing w:after="0"/>
        <w:ind w:left="0" w:leftChars="0" w:firstLine="480"/>
        <w:jc w:val="both"/>
        <w:rPr>
          <w:rFonts w:hint="eastAsia" w:ascii="宋体" w:hAnsi="宋体"/>
          <w:sz w:val="24"/>
          <w:szCs w:val="24"/>
        </w:rPr>
      </w:pPr>
      <w:r>
        <w:rPr>
          <w:rFonts w:hint="eastAsia" w:ascii="宋体" w:hAnsi="宋体"/>
          <w:sz w:val="24"/>
          <w:szCs w:val="24"/>
        </w:rPr>
        <w:t>在对电桥测量盘按元件检定，而被测量盘的结构上不允许按单个元件测量</w:t>
      </w:r>
      <w:r>
        <w:rPr>
          <w:rFonts w:ascii="宋体" w:hAnsi="宋体"/>
          <w:sz w:val="24"/>
          <w:szCs w:val="24"/>
        </w:rPr>
        <w:t>(</w:t>
      </w:r>
      <w:r>
        <w:rPr>
          <w:rFonts w:hint="eastAsia" w:ascii="宋体" w:hAnsi="宋体"/>
          <w:sz w:val="24"/>
          <w:szCs w:val="24"/>
        </w:rPr>
        <w:t>无法获得每个电阻元件电位触头</w:t>
      </w:r>
      <w:r>
        <w:rPr>
          <w:rFonts w:ascii="宋体" w:hAnsi="宋体"/>
          <w:sz w:val="24"/>
          <w:szCs w:val="24"/>
        </w:rPr>
        <w:t>)</w:t>
      </w:r>
      <w:r>
        <w:rPr>
          <w:rFonts w:hint="eastAsia" w:ascii="宋体" w:hAnsi="宋体"/>
          <w:sz w:val="24"/>
          <w:szCs w:val="24"/>
        </w:rPr>
        <w:t>的情况下，可用与被测量电阻同标称值的标准电阻以及电阻电桥、自动电桥等电阻测量仪器采用置换法进行检定。</w:t>
      </w:r>
    </w:p>
    <w:p w14:paraId="3F67A1AD">
      <w:pPr>
        <w:pStyle w:val="25"/>
        <w:spacing w:after="0"/>
        <w:ind w:left="0" w:leftChars="0" w:firstLine="480"/>
        <w:jc w:val="both"/>
        <w:rPr>
          <w:rFonts w:hint="eastAsia" w:ascii="宋体" w:hAnsi="宋体"/>
          <w:sz w:val="24"/>
          <w:szCs w:val="24"/>
        </w:rPr>
      </w:pPr>
      <w:r>
        <w:rPr>
          <w:rFonts w:hint="eastAsia" w:ascii="宋体" w:hAnsi="宋体"/>
          <w:sz w:val="24"/>
          <w:szCs w:val="24"/>
        </w:rPr>
        <w:t>采用置换法进行检定实质上就是被测电阻元件通过电阻测量仪器与标准电阻进行比较，它的测量准确度主要取决于标准电阻，而且在测量结果中不包含连接导线与被测量盘的残余电阻。</w:t>
      </w:r>
    </w:p>
    <w:p w14:paraId="05B24065">
      <w:pPr>
        <w:pStyle w:val="25"/>
        <w:spacing w:after="0"/>
        <w:ind w:left="0" w:leftChars="0" w:firstLine="480"/>
        <w:jc w:val="both"/>
        <w:rPr>
          <w:rFonts w:hint="eastAsia" w:ascii="宋体" w:hAnsi="宋体"/>
          <w:sz w:val="24"/>
          <w:szCs w:val="24"/>
        </w:rPr>
      </w:pPr>
      <w:r>
        <w:rPr>
          <w:rFonts w:hint="eastAsia" w:ascii="宋体" w:hAnsi="宋体"/>
          <w:sz w:val="24"/>
          <w:szCs w:val="24"/>
        </w:rPr>
        <w:t>当被检电桥测量盘单个电阻大于100Ω时，可采用两端式电桥进行测量，如图A1。</w:t>
      </w:r>
    </w:p>
    <w:p w14:paraId="225D0E4D">
      <w:pPr>
        <w:pStyle w:val="25"/>
        <w:ind w:left="0" w:leftChars="0" w:firstLine="0" w:firstLineChars="0"/>
        <w:jc w:val="center"/>
        <w:rPr>
          <w:rFonts w:hint="eastAsia" w:ascii="宋体" w:hAnsi="宋体"/>
          <w:sz w:val="24"/>
          <w:szCs w:val="24"/>
        </w:rPr>
      </w:pPr>
      <w:r>
        <w:rPr>
          <w:rFonts w:hint="eastAsia" w:ascii="宋体" w:hAnsi="宋体"/>
          <w:sz w:val="24"/>
          <w:szCs w:val="24"/>
        </w:rPr>
        <w:drawing>
          <wp:inline distT="0" distB="0" distL="0" distR="0">
            <wp:extent cx="5400040" cy="2874010"/>
            <wp:effectExtent l="0" t="0" r="0" b="2540"/>
            <wp:docPr id="100789659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896594" name="图片 3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5400040" cy="2874010"/>
                    </a:xfrm>
                    <a:prstGeom prst="rect">
                      <a:avLst/>
                    </a:prstGeom>
                    <a:noFill/>
                    <a:ln>
                      <a:noFill/>
                    </a:ln>
                  </pic:spPr>
                </pic:pic>
              </a:graphicData>
            </a:graphic>
          </wp:inline>
        </w:drawing>
      </w:r>
    </w:p>
    <w:p w14:paraId="66FA6EDF">
      <w:pPr>
        <w:pStyle w:val="25"/>
        <w:ind w:left="480" w:firstLine="0" w:firstLineChars="0"/>
        <w:jc w:val="center"/>
        <w:rPr>
          <w:rFonts w:hint="eastAsia" w:ascii="宋体" w:hAnsi="宋体"/>
          <w:sz w:val="21"/>
        </w:rPr>
      </w:pPr>
      <w:r>
        <w:rPr>
          <w:rFonts w:hint="eastAsia" w:ascii="宋体" w:hAnsi="宋体"/>
          <w:sz w:val="21"/>
        </w:rPr>
        <w:t>图A1    两端式电桥置换法测量电桥电阻</w:t>
      </w:r>
    </w:p>
    <w:p w14:paraId="307C451E">
      <w:pPr>
        <w:pStyle w:val="25"/>
        <w:spacing w:after="0"/>
        <w:ind w:left="0" w:leftChars="0" w:firstLine="0" w:firstLineChars="0"/>
        <w:jc w:val="center"/>
        <w:rPr>
          <w:rFonts w:hint="eastAsia" w:ascii="宋体" w:hAnsi="宋体"/>
          <w:sz w:val="18"/>
          <w:szCs w:val="18"/>
        </w:rPr>
      </w:pPr>
      <w:r>
        <w:rPr>
          <w:i/>
          <w:iCs/>
          <w:sz w:val="18"/>
          <w:szCs w:val="18"/>
        </w:rPr>
        <w:t>R</w:t>
      </w:r>
      <w:r>
        <w:rPr>
          <w:sz w:val="18"/>
          <w:szCs w:val="18"/>
          <w:vertAlign w:val="subscript"/>
        </w:rPr>
        <w:t>S</w:t>
      </w:r>
      <w:r>
        <w:rPr>
          <w:rFonts w:hint="eastAsia" w:ascii="宋体" w:hAnsi="宋体"/>
          <w:sz w:val="18"/>
          <w:szCs w:val="18"/>
        </w:rPr>
        <w:t>—标准电阻，其两根电位端导线应尽量相等；</w:t>
      </w:r>
      <w:r>
        <w:rPr>
          <w:rFonts w:hint="eastAsia"/>
          <w:i/>
          <w:iCs/>
          <w:sz w:val="18"/>
          <w:szCs w:val="18"/>
        </w:rPr>
        <w:t>M</w:t>
      </w:r>
      <w:r>
        <w:rPr>
          <w:rFonts w:hint="eastAsia"/>
          <w:sz w:val="18"/>
          <w:szCs w:val="18"/>
          <w:vertAlign w:val="subscript"/>
        </w:rPr>
        <w:t>X</w:t>
      </w:r>
      <w:r>
        <w:rPr>
          <w:rFonts w:hint="eastAsia" w:ascii="宋体" w:hAnsi="宋体"/>
          <w:sz w:val="18"/>
          <w:szCs w:val="18"/>
        </w:rPr>
        <w:t>—被检电桥测量盘，图中仅画出一个盘；</w:t>
      </w:r>
    </w:p>
    <w:p w14:paraId="2A745D27">
      <w:pPr>
        <w:pStyle w:val="25"/>
        <w:spacing w:after="0"/>
        <w:ind w:left="0" w:leftChars="0" w:firstLine="0" w:firstLineChars="0"/>
        <w:jc w:val="center"/>
        <w:rPr>
          <w:rFonts w:hint="eastAsia" w:ascii="宋体" w:hAnsi="宋体"/>
          <w:sz w:val="18"/>
          <w:szCs w:val="18"/>
        </w:rPr>
      </w:pPr>
      <w:r>
        <w:rPr>
          <w:i/>
          <w:iCs/>
          <w:sz w:val="18"/>
          <w:szCs w:val="18"/>
        </w:rPr>
        <w:t>r</w:t>
      </w:r>
      <w:r>
        <w:rPr>
          <w:rFonts w:ascii="宋体" w:hAnsi="宋体"/>
          <w:sz w:val="18"/>
          <w:szCs w:val="18"/>
        </w:rPr>
        <w:t>—</w:t>
      </w:r>
      <w:r>
        <w:rPr>
          <w:rFonts w:hint="eastAsia" w:ascii="宋体" w:hAnsi="宋体"/>
          <w:sz w:val="18"/>
          <w:szCs w:val="18"/>
        </w:rPr>
        <w:t>连接导线电阻；</w:t>
      </w:r>
      <w:r>
        <w:rPr>
          <w:rFonts w:hint="eastAsia"/>
          <w:sz w:val="18"/>
          <w:szCs w:val="18"/>
        </w:rPr>
        <w:t>K</w:t>
      </w:r>
      <w:r>
        <w:rPr>
          <w:rFonts w:hint="eastAsia" w:ascii="宋体" w:hAnsi="宋体"/>
          <w:sz w:val="18"/>
          <w:szCs w:val="18"/>
        </w:rPr>
        <w:t>——开关，接触电阻小；</w:t>
      </w:r>
      <w:r>
        <w:rPr>
          <w:rFonts w:hint="eastAsia"/>
          <w:i/>
          <w:iCs/>
          <w:sz w:val="18"/>
          <w:szCs w:val="18"/>
        </w:rPr>
        <w:t>R</w:t>
      </w:r>
      <w:r>
        <w:rPr>
          <w:i/>
          <w:iCs/>
          <w:sz w:val="18"/>
          <w:szCs w:val="18"/>
        </w:rPr>
        <w:t>’</w:t>
      </w:r>
      <w:r>
        <w:rPr>
          <w:rFonts w:hint="eastAsia"/>
          <w:sz w:val="18"/>
          <w:szCs w:val="18"/>
          <w:vertAlign w:val="subscript"/>
        </w:rPr>
        <w:t>s</w:t>
      </w:r>
      <w:r>
        <w:rPr>
          <w:rFonts w:ascii="宋体" w:hAnsi="宋体"/>
          <w:sz w:val="18"/>
          <w:szCs w:val="18"/>
        </w:rPr>
        <w:t>——</w:t>
      </w:r>
      <w:r>
        <w:rPr>
          <w:rFonts w:hint="eastAsia" w:ascii="宋体" w:hAnsi="宋体"/>
          <w:sz w:val="18"/>
          <w:szCs w:val="18"/>
        </w:rPr>
        <w:t>标称值与</w:t>
      </w:r>
      <w:r>
        <w:rPr>
          <w:i/>
          <w:iCs/>
          <w:sz w:val="18"/>
          <w:szCs w:val="18"/>
        </w:rPr>
        <w:t>R</w:t>
      </w:r>
      <w:r>
        <w:rPr>
          <w:sz w:val="18"/>
          <w:szCs w:val="18"/>
          <w:vertAlign w:val="subscript"/>
        </w:rPr>
        <w:t>S</w:t>
      </w:r>
      <w:r>
        <w:rPr>
          <w:rFonts w:hint="eastAsia" w:ascii="宋体" w:hAnsi="宋体"/>
          <w:sz w:val="18"/>
          <w:szCs w:val="18"/>
        </w:rPr>
        <w:t>相同的辅助电阻。</w:t>
      </w:r>
    </w:p>
    <w:p w14:paraId="4D265F0F">
      <w:pPr>
        <w:pStyle w:val="25"/>
        <w:spacing w:after="0"/>
        <w:ind w:left="0" w:leftChars="0" w:firstLine="480"/>
        <w:rPr>
          <w:sz w:val="24"/>
          <w:szCs w:val="24"/>
        </w:rPr>
      </w:pPr>
      <w:r>
        <w:rPr>
          <w:rFonts w:hint="eastAsia"/>
          <w:sz w:val="24"/>
          <w:szCs w:val="24"/>
        </w:rPr>
        <w:t>此外，</w:t>
      </w:r>
      <w:r>
        <w:rPr>
          <w:rFonts w:hint="eastAsia"/>
          <w:i/>
          <w:iCs/>
          <w:sz w:val="24"/>
          <w:szCs w:val="24"/>
        </w:rPr>
        <w:t>R</w:t>
      </w:r>
      <w:r>
        <w:rPr>
          <w:rFonts w:hint="eastAsia"/>
          <w:sz w:val="24"/>
          <w:szCs w:val="24"/>
          <w:vertAlign w:val="subscript"/>
        </w:rPr>
        <w:t>0</w:t>
      </w:r>
      <w:r>
        <w:rPr>
          <w:rFonts w:hint="eastAsia"/>
          <w:sz w:val="24"/>
          <w:szCs w:val="24"/>
        </w:rPr>
        <w:t>为被检电桥测量盘的</w:t>
      </w:r>
      <w:r>
        <w:rPr>
          <w:i/>
          <w:iCs/>
          <w:sz w:val="24"/>
          <w:szCs w:val="24"/>
        </w:rPr>
        <w:t>R</w:t>
      </w:r>
      <w:r>
        <w:rPr>
          <w:sz w:val="24"/>
          <w:szCs w:val="24"/>
          <w:vertAlign w:val="subscript"/>
        </w:rPr>
        <w:t>0</w:t>
      </w:r>
      <w:r>
        <w:rPr>
          <w:rFonts w:hint="eastAsia"/>
          <w:sz w:val="24"/>
          <w:szCs w:val="24"/>
        </w:rPr>
        <w:t>电阻（图中未画出）。</w:t>
      </w:r>
    </w:p>
    <w:p w14:paraId="54199DA3">
      <w:pPr>
        <w:pStyle w:val="25"/>
        <w:spacing w:after="0"/>
        <w:ind w:left="0" w:leftChars="0" w:firstLine="480"/>
        <w:rPr>
          <w:sz w:val="24"/>
          <w:szCs w:val="24"/>
        </w:rPr>
      </w:pPr>
      <w:r>
        <w:rPr>
          <w:rFonts w:hint="eastAsia"/>
          <w:sz w:val="24"/>
          <w:szCs w:val="24"/>
        </w:rPr>
        <w:t>检定步骤</w:t>
      </w:r>
    </w:p>
    <w:p w14:paraId="75C15239">
      <w:pPr>
        <w:pStyle w:val="25"/>
        <w:numPr>
          <w:ilvl w:val="8"/>
          <w:numId w:val="30"/>
        </w:numPr>
        <w:spacing w:after="0"/>
        <w:ind w:left="0" w:leftChars="0" w:firstLine="480"/>
        <w:rPr>
          <w:sz w:val="24"/>
          <w:szCs w:val="24"/>
        </w:rPr>
      </w:pPr>
      <w:r>
        <w:rPr>
          <w:rFonts w:hint="eastAsia"/>
          <w:sz w:val="24"/>
          <w:szCs w:val="24"/>
        </w:rPr>
        <w:t>开关K倒向⑴，被检测量盘示值置0；</w:t>
      </w:r>
    </w:p>
    <w:p w14:paraId="147C5703">
      <w:pPr>
        <w:pStyle w:val="25"/>
        <w:numPr>
          <w:ilvl w:val="8"/>
          <w:numId w:val="30"/>
        </w:numPr>
        <w:spacing w:after="0"/>
        <w:ind w:left="0" w:leftChars="0" w:firstLine="480"/>
        <w:rPr>
          <w:sz w:val="24"/>
          <w:szCs w:val="24"/>
        </w:rPr>
      </w:pPr>
      <w:r>
        <w:rPr>
          <w:rFonts w:hint="eastAsia"/>
          <w:sz w:val="24"/>
          <w:szCs w:val="24"/>
        </w:rPr>
        <w:t>用电桥测量得</w:t>
      </w:r>
      <w:r>
        <w:rPr>
          <w:rFonts w:hint="eastAsia"/>
          <w:i/>
          <w:iCs/>
          <w:sz w:val="24"/>
          <w:szCs w:val="24"/>
        </w:rPr>
        <w:t>R</w:t>
      </w:r>
      <w:r>
        <w:rPr>
          <w:rFonts w:hint="eastAsia"/>
          <w:sz w:val="24"/>
          <w:szCs w:val="24"/>
          <w:vertAlign w:val="subscript"/>
        </w:rPr>
        <w:t>X0</w:t>
      </w:r>
    </w:p>
    <w:p w14:paraId="0122BCC6">
      <w:pPr>
        <w:pStyle w:val="54"/>
        <w:jc w:val="right"/>
        <w:rPr>
          <w:rFonts w:hint="eastAsia"/>
        </w:rPr>
      </w:pPr>
      <w:r>
        <w:rPr>
          <w:rFonts w:hint="eastAsia"/>
        </w:rPr>
        <w:tab/>
      </w:r>
      <w:r>
        <w:rPr>
          <w:rFonts w:hint="eastAsia"/>
          <w:position w:val="-12"/>
        </w:rPr>
        <w:object>
          <v:shape id="_x0000_i1075" o:spt="75" type="#_x0000_t75" style="height:20.4pt;width:82.4pt;" o:ole="t" filled="f" o:preferrelative="t" stroked="f" coordsize="21600,21600">
            <v:path/>
            <v:fill on="f" focussize="0,0"/>
            <v:stroke on="f" joinstyle="miter"/>
            <v:imagedata r:id="rId121" o:title=""/>
            <o:lock v:ext="edit" aspectratio="t"/>
            <w10:wrap type="none"/>
            <w10:anchorlock/>
          </v:shape>
          <o:OLEObject Type="Embed" ProgID="Equation.DSMT4" ShapeID="_x0000_i1075" DrawAspect="Content" ObjectID="_1468075775" r:id="rId120">
            <o:LockedField>false</o:LockedField>
          </o:OLEObject>
        </w:object>
      </w:r>
      <w:r>
        <w:rPr>
          <w:rFonts w:hint="eastAsia"/>
        </w:rPr>
        <w:t xml:space="preserve">                   （A1）</w:t>
      </w:r>
    </w:p>
    <w:p w14:paraId="2CB0B1A0">
      <w:pPr>
        <w:pStyle w:val="25"/>
        <w:numPr>
          <w:ilvl w:val="8"/>
          <w:numId w:val="30"/>
        </w:numPr>
        <w:spacing w:after="0"/>
        <w:ind w:left="0" w:leftChars="0" w:firstLine="480"/>
        <w:rPr>
          <w:sz w:val="24"/>
          <w:szCs w:val="24"/>
        </w:rPr>
      </w:pPr>
      <w:r>
        <w:rPr>
          <w:rFonts w:hint="eastAsia"/>
          <w:sz w:val="24"/>
          <w:szCs w:val="24"/>
        </w:rPr>
        <w:t>开关K倒向⑵，被检电桥测量盘示值置1；</w:t>
      </w:r>
    </w:p>
    <w:p w14:paraId="119B1BB9">
      <w:pPr>
        <w:pStyle w:val="25"/>
        <w:numPr>
          <w:ilvl w:val="8"/>
          <w:numId w:val="30"/>
        </w:numPr>
        <w:spacing w:after="0"/>
        <w:ind w:left="0" w:leftChars="0" w:firstLine="480"/>
        <w:rPr>
          <w:sz w:val="24"/>
          <w:szCs w:val="24"/>
        </w:rPr>
      </w:pPr>
      <w:r>
        <w:rPr>
          <w:rFonts w:hint="eastAsia"/>
          <w:sz w:val="24"/>
          <w:szCs w:val="24"/>
        </w:rPr>
        <w:t>再次平衡电桥，测得R</w:t>
      </w:r>
      <w:r>
        <w:rPr>
          <w:rFonts w:hint="eastAsia"/>
          <w:sz w:val="24"/>
          <w:szCs w:val="24"/>
          <w:vertAlign w:val="subscript"/>
        </w:rPr>
        <w:t>X1</w:t>
      </w:r>
    </w:p>
    <w:p w14:paraId="068349F6">
      <w:pPr>
        <w:pStyle w:val="54"/>
        <w:jc w:val="right"/>
        <w:rPr>
          <w:rFonts w:hint="eastAsia"/>
        </w:rPr>
      </w:pPr>
      <w:r>
        <w:rPr>
          <w:rFonts w:hint="eastAsia"/>
        </w:rPr>
        <w:tab/>
      </w:r>
      <w:r>
        <w:rPr>
          <w:rFonts w:hint="eastAsia"/>
          <w:position w:val="-12"/>
        </w:rPr>
        <w:object>
          <v:shape id="_x0000_i1076" o:spt="75" type="#_x0000_t75" style="height:20.4pt;width:82.4pt;" o:ole="t" filled="f" o:preferrelative="t" stroked="f" coordsize="21600,21600">
            <v:path/>
            <v:fill on="f" focussize="0,0"/>
            <v:stroke on="f" joinstyle="miter"/>
            <v:imagedata r:id="rId123" o:title=""/>
            <o:lock v:ext="edit" aspectratio="t"/>
            <w10:wrap type="none"/>
            <w10:anchorlock/>
          </v:shape>
          <o:OLEObject Type="Embed" ProgID="Equation.DSMT4" ShapeID="_x0000_i1076" DrawAspect="Content" ObjectID="_1468075776" r:id="rId122">
            <o:LockedField>false</o:LockedField>
          </o:OLEObject>
        </w:object>
      </w:r>
      <w:r>
        <w:rPr>
          <w:rFonts w:hint="eastAsia"/>
        </w:rPr>
        <w:t xml:space="preserve">                   （A</w:t>
      </w:r>
      <w:r>
        <w:t>2</w:t>
      </w:r>
      <w:r>
        <w:rPr>
          <w:rFonts w:hint="eastAsia"/>
        </w:rPr>
        <w:t>）</w:t>
      </w:r>
    </w:p>
    <w:p w14:paraId="75B9119B">
      <w:pPr>
        <w:pStyle w:val="25"/>
        <w:spacing w:after="0"/>
        <w:ind w:left="0" w:leftChars="0" w:firstLine="480"/>
        <w:rPr>
          <w:sz w:val="24"/>
          <w:szCs w:val="24"/>
        </w:rPr>
      </w:pPr>
      <w:r>
        <w:rPr>
          <w:rFonts w:hint="eastAsia"/>
          <w:sz w:val="24"/>
          <w:szCs w:val="24"/>
        </w:rPr>
        <w:t>（A1）-（A2）移项得</w:t>
      </w:r>
    </w:p>
    <w:p w14:paraId="57E56872">
      <w:pPr>
        <w:pStyle w:val="54"/>
        <w:jc w:val="right"/>
        <w:rPr>
          <w:rFonts w:hint="eastAsia"/>
        </w:rPr>
      </w:pPr>
      <w:r>
        <w:rPr>
          <w:rFonts w:hint="eastAsia"/>
        </w:rPr>
        <w:tab/>
      </w:r>
      <w:r>
        <w:rPr>
          <w:rFonts w:hint="eastAsia"/>
          <w:position w:val="-12"/>
        </w:rPr>
        <w:object>
          <v:shape id="_x0000_i1077" o:spt="75" type="#_x0000_t75" style="height:20.4pt;width:92.4pt;" o:ole="t" filled="f" o:preferrelative="t" stroked="f" coordsize="21600,21600">
            <v:path/>
            <v:fill on="f" focussize="0,0"/>
            <v:stroke on="f" joinstyle="miter"/>
            <v:imagedata r:id="rId125" o:title=""/>
            <o:lock v:ext="edit" aspectratio="t"/>
            <w10:wrap type="none"/>
            <w10:anchorlock/>
          </v:shape>
          <o:OLEObject Type="Embed" ProgID="Equation.DSMT4" ShapeID="_x0000_i1077" DrawAspect="Content" ObjectID="_1468075777" r:id="rId124">
            <o:LockedField>false</o:LockedField>
          </o:OLEObject>
        </w:object>
      </w:r>
      <w:r>
        <w:rPr>
          <w:rFonts w:hint="eastAsia"/>
        </w:rPr>
        <w:t xml:space="preserve">                  （A3）</w:t>
      </w:r>
    </w:p>
    <w:p w14:paraId="16E4CCAF">
      <w:pPr>
        <w:pStyle w:val="25"/>
        <w:spacing w:after="0"/>
        <w:ind w:left="0" w:leftChars="0" w:firstLine="480"/>
      </w:pPr>
      <w:r>
        <w:rPr>
          <w:rFonts w:hint="eastAsia"/>
          <w:sz w:val="24"/>
          <w:szCs w:val="24"/>
        </w:rPr>
        <w:t>令</w:t>
      </w:r>
      <w:r>
        <w:rPr>
          <w:rFonts w:hint="eastAsia"/>
          <w:position w:val="-12"/>
        </w:rPr>
        <w:object>
          <v:shape id="_x0000_i1078" o:spt="75" type="#_x0000_t75" style="height:20.4pt;width:72pt;" o:ole="t" filled="f" o:preferrelative="t" stroked="f" coordsize="21600,21600">
            <v:path/>
            <v:fill on="f" focussize="0,0"/>
            <v:stroke on="f" joinstyle="miter"/>
            <v:imagedata r:id="rId127" o:title=""/>
            <o:lock v:ext="edit" aspectratio="t"/>
            <w10:wrap type="none"/>
            <w10:anchorlock/>
          </v:shape>
          <o:OLEObject Type="Embed" ProgID="Equation.DSMT4" ShapeID="_x0000_i1078" DrawAspect="Content" ObjectID="_1468075778" r:id="rId126">
            <o:LockedField>false</o:LockedField>
          </o:OLEObject>
        </w:object>
      </w:r>
    </w:p>
    <w:p w14:paraId="628D254C">
      <w:pPr>
        <w:pStyle w:val="54"/>
        <w:rPr>
          <w:rFonts w:hint="eastAsia"/>
        </w:rPr>
      </w:pPr>
      <w:r>
        <w:rPr>
          <w:rFonts w:hint="eastAsia"/>
        </w:rPr>
        <w:t xml:space="preserve">则                         </w:t>
      </w:r>
      <w:r>
        <w:rPr>
          <w:rFonts w:hint="eastAsia"/>
          <w:position w:val="-12"/>
        </w:rPr>
        <w:object>
          <v:shape id="_x0000_i1079" o:spt="75" type="#_x0000_t75" style="height:20.4pt;width:67pt;" o:ole="t" filled="f" o:preferrelative="t" stroked="f" coordsize="21600,21600">
            <v:path/>
            <v:fill on="f" focussize="0,0"/>
            <v:stroke on="f" joinstyle="miter"/>
            <v:imagedata r:id="rId129" o:title=""/>
            <o:lock v:ext="edit" aspectratio="t"/>
            <w10:wrap type="none"/>
            <w10:anchorlock/>
          </v:shape>
          <o:OLEObject Type="Embed" ProgID="Equation.DSMT4" ShapeID="_x0000_i1079" DrawAspect="Content" ObjectID="_1468075779" r:id="rId128">
            <o:LockedField>false</o:LockedField>
          </o:OLEObject>
        </w:object>
      </w:r>
      <w:r>
        <w:rPr>
          <w:rFonts w:hint="eastAsia"/>
        </w:rPr>
        <w:t xml:space="preserve">                      （A4）</w:t>
      </w:r>
    </w:p>
    <w:p w14:paraId="5BDCB8A3">
      <w:pPr>
        <w:pStyle w:val="25"/>
        <w:spacing w:after="0"/>
        <w:ind w:left="0" w:leftChars="0" w:firstLineChars="0"/>
        <w:rPr>
          <w:sz w:val="24"/>
          <w:szCs w:val="24"/>
        </w:rPr>
      </w:pPr>
      <w:r>
        <w:rPr>
          <w:rFonts w:hint="eastAsia"/>
          <w:sz w:val="24"/>
          <w:szCs w:val="24"/>
        </w:rPr>
        <w:t xml:space="preserve">式中 </w:t>
      </w:r>
      <w:r>
        <w:rPr>
          <w:rFonts w:hint="eastAsia"/>
          <w:i/>
          <w:iCs/>
          <w:sz w:val="24"/>
          <w:szCs w:val="24"/>
        </w:rPr>
        <w:t>R</w:t>
      </w:r>
      <w:r>
        <w:rPr>
          <w:rFonts w:hint="eastAsia"/>
          <w:sz w:val="24"/>
          <w:szCs w:val="24"/>
          <w:vertAlign w:val="subscript"/>
        </w:rPr>
        <w:t>1</w:t>
      </w:r>
      <w:r>
        <w:rPr>
          <w:rFonts w:hint="eastAsia"/>
          <w:sz w:val="24"/>
          <w:szCs w:val="24"/>
        </w:rPr>
        <w:t>——被检测量盘的第一只电阻实际值。</w:t>
      </w:r>
    </w:p>
    <w:p w14:paraId="3DA431DD">
      <w:pPr>
        <w:pStyle w:val="25"/>
        <w:spacing w:after="0"/>
        <w:ind w:left="0" w:leftChars="0" w:firstLine="480"/>
        <w:rPr>
          <w:sz w:val="24"/>
          <w:szCs w:val="24"/>
        </w:rPr>
      </w:pPr>
      <w:r>
        <w:rPr>
          <w:rFonts w:hint="eastAsia"/>
          <w:sz w:val="24"/>
          <w:szCs w:val="24"/>
        </w:rPr>
        <w:t>根据同样的方法可检得被检测量盘第二至第十只电阻实际值，然后将</w:t>
      </w:r>
      <w:r>
        <w:rPr>
          <w:rFonts w:hint="eastAsia"/>
          <w:i/>
          <w:iCs/>
          <w:sz w:val="24"/>
          <w:szCs w:val="24"/>
        </w:rPr>
        <w:t>R</w:t>
      </w:r>
      <w:r>
        <w:rPr>
          <w:rFonts w:hint="eastAsia"/>
          <w:sz w:val="24"/>
          <w:szCs w:val="24"/>
          <w:vertAlign w:val="subscript"/>
        </w:rPr>
        <w:t>1</w:t>
      </w:r>
      <w:r>
        <w:rPr>
          <w:rFonts w:hint="eastAsia"/>
          <w:sz w:val="24"/>
          <w:szCs w:val="24"/>
        </w:rPr>
        <w:t>、</w:t>
      </w:r>
      <w:r>
        <w:rPr>
          <w:rFonts w:hint="eastAsia"/>
          <w:i/>
          <w:iCs/>
          <w:sz w:val="24"/>
          <w:szCs w:val="24"/>
        </w:rPr>
        <w:t>R</w:t>
      </w:r>
      <w:r>
        <w:rPr>
          <w:rFonts w:hint="eastAsia"/>
          <w:sz w:val="24"/>
          <w:szCs w:val="24"/>
          <w:vertAlign w:val="subscript"/>
        </w:rPr>
        <w:t>2</w:t>
      </w:r>
      <w:r>
        <w:rPr>
          <w:rFonts w:hint="eastAsia"/>
          <w:sz w:val="24"/>
          <w:szCs w:val="24"/>
        </w:rPr>
        <w:t>…</w:t>
      </w:r>
      <w:r>
        <w:rPr>
          <w:rFonts w:hint="eastAsia"/>
          <w:i/>
          <w:iCs/>
          <w:sz w:val="24"/>
          <w:szCs w:val="24"/>
        </w:rPr>
        <w:t>R</w:t>
      </w:r>
      <w:r>
        <w:rPr>
          <w:rFonts w:hint="eastAsia"/>
          <w:sz w:val="24"/>
          <w:szCs w:val="24"/>
          <w:vertAlign w:val="subscript"/>
        </w:rPr>
        <w:t>10</w:t>
      </w:r>
      <w:r>
        <w:rPr>
          <w:rFonts w:hint="eastAsia"/>
          <w:sz w:val="24"/>
          <w:szCs w:val="24"/>
        </w:rPr>
        <w:t>相加，即为被检测量盘各输出点电阻累计实际值。</w:t>
      </w:r>
    </w:p>
    <w:p w14:paraId="5F19AD4C">
      <w:pPr>
        <w:pStyle w:val="25"/>
        <w:spacing w:after="0"/>
        <w:ind w:left="0" w:leftChars="0" w:firstLine="480"/>
        <w:rPr>
          <w:sz w:val="24"/>
          <w:szCs w:val="24"/>
        </w:rPr>
      </w:pPr>
      <w:r>
        <w:rPr>
          <w:rFonts w:hint="eastAsia"/>
          <w:sz w:val="24"/>
          <w:szCs w:val="24"/>
        </w:rPr>
        <w:t>对于电阻值≤</w:t>
      </w:r>
      <w:r>
        <w:rPr>
          <w:sz w:val="24"/>
          <w:szCs w:val="24"/>
        </w:rPr>
        <w:t>100Ω</w:t>
      </w:r>
      <w:r>
        <w:rPr>
          <w:rFonts w:hint="eastAsia"/>
          <w:sz w:val="24"/>
          <w:szCs w:val="24"/>
        </w:rPr>
        <w:t>的测量盘，可用四端式电桥置换法进行，其测量原理和步骤与两端式电桥相同，见图A2</w:t>
      </w:r>
    </w:p>
    <w:p w14:paraId="771A176B">
      <w:pPr>
        <w:pStyle w:val="25"/>
        <w:ind w:left="480" w:firstLine="320"/>
        <w:jc w:val="center"/>
      </w:pPr>
      <w:r>
        <w:drawing>
          <wp:inline distT="0" distB="0" distL="0" distR="0">
            <wp:extent cx="5400040" cy="2557780"/>
            <wp:effectExtent l="0" t="0" r="0" b="0"/>
            <wp:docPr id="757913173"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913173" name="图片 38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a:xfrm>
                      <a:off x="0" y="0"/>
                      <a:ext cx="5400040" cy="2557780"/>
                    </a:xfrm>
                    <a:prstGeom prst="rect">
                      <a:avLst/>
                    </a:prstGeom>
                    <a:noFill/>
                    <a:ln>
                      <a:noFill/>
                    </a:ln>
                  </pic:spPr>
                </pic:pic>
              </a:graphicData>
            </a:graphic>
          </wp:inline>
        </w:drawing>
      </w:r>
    </w:p>
    <w:p w14:paraId="3F0169C5">
      <w:pPr>
        <w:pStyle w:val="25"/>
        <w:ind w:left="480" w:firstLine="0" w:firstLineChars="0"/>
        <w:jc w:val="center"/>
        <w:rPr>
          <w:rFonts w:ascii="黑体" w:eastAsia="黑体"/>
          <w:sz w:val="21"/>
        </w:rPr>
      </w:pPr>
      <w:r>
        <w:rPr>
          <w:rFonts w:hint="eastAsia" w:ascii="黑体" w:eastAsia="黑体"/>
          <w:sz w:val="21"/>
        </w:rPr>
        <w:t>图A2      四端式电桥置换法测量电桥电阻</w:t>
      </w:r>
    </w:p>
    <w:p w14:paraId="344374D2">
      <w:pPr>
        <w:pStyle w:val="25"/>
        <w:spacing w:after="0"/>
        <w:ind w:left="0" w:leftChars="0" w:firstLine="0" w:firstLineChars="0"/>
        <w:jc w:val="center"/>
        <w:rPr>
          <w:sz w:val="21"/>
        </w:rPr>
      </w:pPr>
      <w:r>
        <w:rPr>
          <w:i/>
          <w:iCs/>
          <w:sz w:val="21"/>
        </w:rPr>
        <w:t>M</w:t>
      </w:r>
      <w:r>
        <w:rPr>
          <w:sz w:val="21"/>
          <w:vertAlign w:val="subscript"/>
        </w:rPr>
        <w:t>X</w:t>
      </w:r>
      <w:r>
        <w:rPr>
          <w:sz w:val="21"/>
        </w:rPr>
        <w:t>—</w:t>
      </w:r>
      <w:r>
        <w:rPr>
          <w:rFonts w:hint="eastAsia"/>
          <w:sz w:val="21"/>
        </w:rPr>
        <w:t>被检测量盘；</w:t>
      </w:r>
      <w:r>
        <w:rPr>
          <w:rFonts w:hint="eastAsia"/>
          <w:i/>
          <w:iCs/>
          <w:sz w:val="21"/>
        </w:rPr>
        <w:t>R</w:t>
      </w:r>
      <w:r>
        <w:rPr>
          <w:sz w:val="21"/>
          <w:vertAlign w:val="subscript"/>
        </w:rPr>
        <w:t>S</w:t>
      </w:r>
      <w:r>
        <w:rPr>
          <w:rFonts w:hint="eastAsia"/>
          <w:sz w:val="21"/>
        </w:rPr>
        <w:t>——标准电阻；</w:t>
      </w:r>
      <w:r>
        <w:rPr>
          <w:rFonts w:hint="eastAsia"/>
          <w:i/>
          <w:iCs/>
          <w:sz w:val="21"/>
        </w:rPr>
        <w:t>M</w:t>
      </w:r>
      <w:r>
        <w:rPr>
          <w:position w:val="-12"/>
          <w:sz w:val="21"/>
        </w:rPr>
        <w:object>
          <v:shape id="_x0000_i1080" o:spt="75" type="#_x0000_t75" style="height:20.4pt;width:10.4pt;" o:ole="t" filled="f" o:preferrelative="t" stroked="f" coordsize="21600,21600">
            <v:path/>
            <v:fill on="f" focussize="0,0"/>
            <v:stroke on="f" joinstyle="miter"/>
            <v:imagedata r:id="rId132" o:title=""/>
            <o:lock v:ext="edit" aspectratio="t"/>
            <w10:wrap type="none"/>
            <w10:anchorlock/>
          </v:shape>
          <o:OLEObject Type="Embed" ProgID="Equation.3" ShapeID="_x0000_i1080" DrawAspect="Content" ObjectID="_1468075780" r:id="rId131">
            <o:LockedField>false</o:LockedField>
          </o:OLEObject>
        </w:object>
      </w:r>
      <w:r>
        <w:rPr>
          <w:sz w:val="21"/>
        </w:rPr>
        <w:t>——</w:t>
      </w:r>
      <w:r>
        <w:rPr>
          <w:rFonts w:hint="eastAsia"/>
          <w:sz w:val="21"/>
        </w:rPr>
        <w:t>辅助电阻箱</w:t>
      </w:r>
    </w:p>
    <w:p w14:paraId="088E9736">
      <w:pPr>
        <w:pStyle w:val="25"/>
        <w:spacing w:after="0"/>
        <w:ind w:left="0" w:leftChars="0" w:firstLine="480"/>
        <w:rPr>
          <w:sz w:val="24"/>
          <w:szCs w:val="24"/>
        </w:rPr>
      </w:pPr>
      <w:r>
        <w:rPr>
          <w:rFonts w:hint="eastAsia"/>
          <w:sz w:val="24"/>
          <w:szCs w:val="24"/>
        </w:rPr>
        <w:t>采用恒流式电阻测量仪器进行置换测量时，可不接辅助电阻，测量原理如图A3所示，测量步骤与两端式电桥相同。</w:t>
      </w:r>
    </w:p>
    <w:p w14:paraId="1AE5765B">
      <w:pPr>
        <w:pStyle w:val="25"/>
        <w:ind w:left="0" w:leftChars="0" w:firstLine="0" w:firstLineChars="0"/>
        <w:jc w:val="center"/>
      </w:pPr>
      <w:r>
        <w:rPr>
          <w:rFonts w:hint="eastAsia"/>
        </w:rPr>
        <w:object>
          <v:shape id="_x0000_i1081" o:spt="75" type="#_x0000_t75" style="height:143.15pt;width:290.9pt;" o:ole="t" filled="f" o:preferrelative="t" stroked="f" coordsize="21600,21600">
            <v:path/>
            <v:fill on="f" focussize="0,0"/>
            <v:stroke on="f" joinstyle="miter"/>
            <v:imagedata r:id="rId134" o:title=""/>
            <o:lock v:ext="edit" aspectratio="t"/>
            <w10:wrap type="none"/>
            <w10:anchorlock/>
          </v:shape>
          <o:OLEObject Type="Embed" ProgID="Visio.Drawing.11" ShapeID="_x0000_i1081" DrawAspect="Content" ObjectID="_1468075781" r:id="rId133">
            <o:LockedField>false</o:LockedField>
          </o:OLEObject>
        </w:object>
      </w:r>
    </w:p>
    <w:p w14:paraId="0EC6EA5A">
      <w:pPr>
        <w:pStyle w:val="25"/>
        <w:ind w:left="480" w:firstLine="0" w:firstLineChars="0"/>
        <w:jc w:val="center"/>
        <w:rPr>
          <w:rFonts w:ascii="黑体" w:eastAsia="黑体"/>
          <w:sz w:val="21"/>
        </w:rPr>
      </w:pPr>
      <w:r>
        <w:rPr>
          <w:rFonts w:hint="eastAsia" w:ascii="黑体" w:eastAsia="黑体"/>
          <w:sz w:val="21"/>
        </w:rPr>
        <w:t>图A3      电阻测量仪器置换法测量电桥电阻</w:t>
      </w:r>
    </w:p>
    <w:p w14:paraId="09655051">
      <w:pPr>
        <w:pStyle w:val="25"/>
        <w:ind w:left="0" w:leftChars="0" w:firstLine="0" w:firstLineChars="0"/>
        <w:jc w:val="center"/>
      </w:pPr>
    </w:p>
    <w:p w14:paraId="6EA6E774">
      <w:pPr>
        <w:pStyle w:val="2"/>
        <w:spacing w:before="163" w:after="163"/>
      </w:pPr>
      <w:r>
        <w:rPr>
          <w:sz w:val="28"/>
        </w:rPr>
        <w:br w:type="page"/>
      </w:r>
      <w:bookmarkStart w:id="95" w:name="_Toc228894030"/>
      <w:r>
        <w:rPr>
          <w:rFonts w:hint="eastAsia"/>
        </w:rPr>
        <w:t>附录B 用恒流源、数字电压表法测量电阻</w:t>
      </w:r>
      <w:bookmarkEnd w:id="95"/>
    </w:p>
    <w:p w14:paraId="140A42DB">
      <w:pPr>
        <w:pStyle w:val="25"/>
        <w:spacing w:after="0"/>
        <w:ind w:left="0" w:leftChars="0" w:firstLine="480"/>
        <w:jc w:val="both"/>
        <w:rPr>
          <w:rFonts w:hint="eastAsia" w:ascii="宋体" w:hAnsi="宋体"/>
          <w:sz w:val="24"/>
          <w:szCs w:val="24"/>
        </w:rPr>
      </w:pPr>
      <w:r>
        <w:rPr>
          <w:rFonts w:hint="eastAsia" w:ascii="宋体" w:hAnsi="宋体"/>
          <w:sz w:val="24"/>
          <w:szCs w:val="24"/>
        </w:rPr>
        <w:t>用恒流源、数字电压表法测量电阻的基本原理如图B1所示：</w:t>
      </w:r>
    </w:p>
    <w:p w14:paraId="54850901">
      <w:pPr>
        <w:pStyle w:val="25"/>
        <w:ind w:left="480" w:firstLine="320"/>
        <w:jc w:val="center"/>
      </w:pPr>
      <w:r>
        <w:object>
          <v:shape id="_x0000_i1082" o:spt="75" type="#_x0000_t75" style="height:175.65pt;width:260.95pt;" o:ole="t" filled="f" o:preferrelative="t" stroked="f" coordsize="21600,21600">
            <v:path/>
            <v:fill on="f" focussize="0,0"/>
            <v:stroke on="f" joinstyle="miter"/>
            <v:imagedata r:id="rId136" o:title=""/>
            <o:lock v:ext="edit" aspectratio="t"/>
            <w10:wrap type="none"/>
            <w10:anchorlock/>
          </v:shape>
          <o:OLEObject Type="Embed" ProgID="Visio.Drawing.11" ShapeID="_x0000_i1082" DrawAspect="Content" ObjectID="_1468075782" r:id="rId135">
            <o:LockedField>false</o:LockedField>
          </o:OLEObject>
        </w:object>
      </w:r>
    </w:p>
    <w:p w14:paraId="4B2E3625">
      <w:pPr>
        <w:pStyle w:val="25"/>
        <w:ind w:left="480" w:firstLine="420"/>
        <w:jc w:val="center"/>
        <w:rPr>
          <w:rFonts w:hint="eastAsia" w:ascii="宋体" w:hAnsi="宋体"/>
        </w:rPr>
      </w:pPr>
      <w:r>
        <w:rPr>
          <w:rFonts w:hint="eastAsia" w:ascii="宋体" w:hAnsi="宋体"/>
          <w:sz w:val="21"/>
        </w:rPr>
        <w:t>图B1   恒流源、数字电压表测量电阻原理图</w:t>
      </w:r>
    </w:p>
    <w:p w14:paraId="46E00BD2">
      <w:pPr>
        <w:pStyle w:val="25"/>
        <w:spacing w:after="0"/>
        <w:ind w:left="0" w:leftChars="0" w:firstLine="480"/>
        <w:jc w:val="both"/>
        <w:rPr>
          <w:sz w:val="24"/>
          <w:szCs w:val="24"/>
        </w:rPr>
      </w:pPr>
      <w:r>
        <w:rPr>
          <w:sz w:val="24"/>
          <w:szCs w:val="24"/>
        </w:rPr>
        <w:t>用恒流源、数字电压表法测量电阻可按图</w:t>
      </w:r>
      <w:r>
        <w:rPr>
          <w:rFonts w:hint="eastAsia"/>
          <w:sz w:val="24"/>
          <w:szCs w:val="24"/>
        </w:rPr>
        <w:t>B</w:t>
      </w:r>
      <w:r>
        <w:rPr>
          <w:sz w:val="24"/>
          <w:szCs w:val="24"/>
        </w:rPr>
        <w:t>1的线路连接，图中</w:t>
      </w:r>
      <w:r>
        <w:rPr>
          <w:rFonts w:hint="eastAsia"/>
          <w:sz w:val="24"/>
          <w:szCs w:val="24"/>
        </w:rPr>
        <w:t>恒流源</w:t>
      </w:r>
      <w:r>
        <w:rPr>
          <w:sz w:val="24"/>
          <w:szCs w:val="24"/>
        </w:rPr>
        <w:t>为可调式高精度稳流电源，</w:t>
      </w:r>
      <w:r>
        <w:rPr>
          <w:i/>
          <w:iCs/>
          <w:sz w:val="24"/>
          <w:szCs w:val="24"/>
        </w:rPr>
        <w:t>R</w:t>
      </w:r>
      <w:r>
        <w:rPr>
          <w:sz w:val="24"/>
          <w:szCs w:val="24"/>
          <w:vertAlign w:val="subscript"/>
        </w:rPr>
        <w:t>S</w:t>
      </w:r>
      <w:r>
        <w:rPr>
          <w:sz w:val="24"/>
          <w:szCs w:val="24"/>
        </w:rPr>
        <w:t>为标准电阻，</w:t>
      </w:r>
      <w:r>
        <w:rPr>
          <w:i/>
          <w:iCs/>
          <w:sz w:val="24"/>
          <w:szCs w:val="24"/>
        </w:rPr>
        <w:t>R</w:t>
      </w:r>
      <w:r>
        <w:rPr>
          <w:sz w:val="24"/>
          <w:szCs w:val="24"/>
          <w:vertAlign w:val="subscript"/>
        </w:rPr>
        <w:t>X</w:t>
      </w:r>
      <w:r>
        <w:rPr>
          <w:sz w:val="24"/>
          <w:szCs w:val="24"/>
        </w:rPr>
        <w:t>为被测电阻，K为转换开关。该方法是用数字电压表测量被测电阻</w:t>
      </w:r>
      <w:r>
        <w:rPr>
          <w:i/>
          <w:iCs/>
          <w:sz w:val="24"/>
          <w:szCs w:val="24"/>
        </w:rPr>
        <w:t>R</w:t>
      </w:r>
      <w:r>
        <w:rPr>
          <w:sz w:val="24"/>
          <w:szCs w:val="24"/>
          <w:vertAlign w:val="subscript"/>
        </w:rPr>
        <w:t>X</w:t>
      </w:r>
      <w:r>
        <w:rPr>
          <w:sz w:val="24"/>
          <w:szCs w:val="24"/>
        </w:rPr>
        <w:t>和标准电阻</w:t>
      </w:r>
      <w:r>
        <w:rPr>
          <w:i/>
          <w:iCs/>
          <w:sz w:val="24"/>
          <w:szCs w:val="24"/>
        </w:rPr>
        <w:t>R</w:t>
      </w:r>
      <w:r>
        <w:rPr>
          <w:sz w:val="24"/>
          <w:szCs w:val="24"/>
          <w:vertAlign w:val="subscript"/>
        </w:rPr>
        <w:t>S</w:t>
      </w:r>
      <w:r>
        <w:rPr>
          <w:sz w:val="24"/>
          <w:szCs w:val="24"/>
        </w:rPr>
        <w:t>上的电压降</w:t>
      </w:r>
      <w:r>
        <w:rPr>
          <w:rFonts w:hint="eastAsia"/>
          <w:i/>
          <w:iCs/>
          <w:sz w:val="24"/>
          <w:szCs w:val="24"/>
        </w:rPr>
        <w:t>U</w:t>
      </w:r>
      <w:r>
        <w:rPr>
          <w:sz w:val="24"/>
          <w:szCs w:val="24"/>
          <w:vertAlign w:val="subscript"/>
        </w:rPr>
        <w:t>X</w:t>
      </w:r>
      <w:r>
        <w:rPr>
          <w:sz w:val="24"/>
          <w:szCs w:val="24"/>
        </w:rPr>
        <w:t>和</w:t>
      </w:r>
      <w:r>
        <w:rPr>
          <w:rFonts w:hint="eastAsia"/>
          <w:i/>
          <w:iCs/>
          <w:sz w:val="24"/>
          <w:szCs w:val="24"/>
        </w:rPr>
        <w:t>U</w:t>
      </w:r>
      <w:r>
        <w:rPr>
          <w:sz w:val="24"/>
          <w:szCs w:val="24"/>
          <w:vertAlign w:val="subscript"/>
        </w:rPr>
        <w:t>S</w:t>
      </w:r>
      <w:r>
        <w:rPr>
          <w:sz w:val="24"/>
          <w:szCs w:val="24"/>
        </w:rPr>
        <w:t>，并计算其值。当标准电阻值与电压降之比皆为已知，则被测电阻值可按下式进行计算：</w:t>
      </w:r>
    </w:p>
    <w:p w14:paraId="1C326416">
      <w:pPr>
        <w:pStyle w:val="54"/>
        <w:jc w:val="right"/>
        <w:rPr>
          <w:rFonts w:hint="eastAsia"/>
        </w:rPr>
      </w:pPr>
      <w:r>
        <w:rPr>
          <w:rFonts w:hint="eastAsia"/>
        </w:rPr>
        <w:tab/>
      </w:r>
      <w:r>
        <w:rPr>
          <w:rFonts w:hint="eastAsia"/>
          <w:position w:val="-30"/>
        </w:rPr>
        <w:object>
          <v:shape id="_x0000_i1083" o:spt="75" type="#_x0000_t75" style="height:36.2pt;width:61.6pt;" o:ole="t" filled="f" o:preferrelative="t" stroked="f" coordsize="21600,21600">
            <v:path/>
            <v:fill on="f" focussize="0,0"/>
            <v:stroke on="f" joinstyle="miter"/>
            <v:imagedata r:id="rId138" o:title=""/>
            <o:lock v:ext="edit" aspectratio="t"/>
            <w10:wrap type="none"/>
            <w10:anchorlock/>
          </v:shape>
          <o:OLEObject Type="Embed" ProgID="Equation.DSMT4" ShapeID="_x0000_i1083" DrawAspect="Content" ObjectID="_1468075783" r:id="rId137">
            <o:LockedField>false</o:LockedField>
          </o:OLEObject>
        </w:object>
      </w:r>
      <w:r>
        <w:rPr>
          <w:rFonts w:hint="eastAsia"/>
        </w:rPr>
        <w:t xml:space="preserve">                    （B1）</w:t>
      </w:r>
    </w:p>
    <w:p w14:paraId="3315C25E">
      <w:pPr>
        <w:pStyle w:val="25"/>
        <w:spacing w:after="0"/>
        <w:ind w:left="0" w:leftChars="0" w:firstLine="480"/>
        <w:jc w:val="both"/>
        <w:rPr>
          <w:rFonts w:hint="eastAsia" w:ascii="宋体" w:hAnsi="宋体"/>
          <w:sz w:val="24"/>
          <w:szCs w:val="24"/>
        </w:rPr>
        <w:sectPr>
          <w:headerReference r:id="rId15" w:type="default"/>
          <w:footerReference r:id="rId16" w:type="default"/>
          <w:footerReference r:id="rId17" w:type="even"/>
          <w:pgSz w:w="11906" w:h="16838"/>
          <w:pgMar w:top="1134" w:right="1701" w:bottom="851" w:left="1701" w:header="851" w:footer="992" w:gutter="0"/>
          <w:cols w:space="425" w:num="1"/>
          <w:docGrid w:type="lines" w:linePitch="326" w:charSpace="-4916"/>
        </w:sectPr>
      </w:pPr>
      <w:r>
        <w:rPr>
          <w:rFonts w:hint="eastAsia" w:ascii="宋体" w:hAnsi="宋体"/>
          <w:sz w:val="24"/>
          <w:szCs w:val="24"/>
        </w:rPr>
        <w:t>按此工作原理可方便地检定电桥被测点的电阻值。</w:t>
      </w:r>
    </w:p>
    <w:p w14:paraId="7B3390D7">
      <w:pPr>
        <w:pStyle w:val="2"/>
        <w:spacing w:before="163" w:after="163"/>
      </w:pPr>
      <w:bookmarkStart w:id="96" w:name="_Toc228894031"/>
      <w:r>
        <w:rPr>
          <w:rFonts w:hint="eastAsia"/>
        </w:rPr>
        <w:t>附录C 常见电桥节点和接线位置</w:t>
      </w:r>
      <w:bookmarkEnd w:id="96"/>
    </w:p>
    <w:p w14:paraId="201D7C9A">
      <w:pPr>
        <w:ind w:firstLine="480"/>
      </w:pPr>
      <w:r>
        <w:rPr>
          <w:rFonts w:hint="eastAsia"/>
        </w:rPr>
        <w:t>图C1、图C2分别为QJ36型、QJ19型直流电桥简化线路图，按元件检定电桥电阻时，接线位置可参考表C1和表C2。</w:t>
      </w:r>
    </w:p>
    <w:p w14:paraId="49C68174">
      <w:pPr>
        <w:ind w:firstLine="0" w:firstLineChars="0"/>
        <w:jc w:val="center"/>
      </w:pPr>
      <w:r>
        <w:rPr>
          <w:rFonts w:hint="eastAsia"/>
        </w:rPr>
        <w:object>
          <v:shape id="_x0000_i1084" o:spt="75" type="#_x0000_t75" style="height:260.1pt;width:322.15pt;" o:ole="t" filled="f" o:preferrelative="t" stroked="f" coordsize="21600,21600">
            <v:path/>
            <v:fill on="f" focussize="0,0"/>
            <v:stroke on="f" joinstyle="miter"/>
            <v:imagedata r:id="rId140" o:title=""/>
            <o:lock v:ext="edit" aspectratio="t"/>
            <w10:wrap type="none"/>
            <w10:anchorlock/>
          </v:shape>
          <o:OLEObject Type="Embed" ProgID="Visio.Drawing.11" ShapeID="_x0000_i1084" DrawAspect="Content" ObjectID="_1468075784" r:id="rId139">
            <o:LockedField>false</o:LockedField>
          </o:OLEObject>
        </w:object>
      </w:r>
    </w:p>
    <w:p w14:paraId="3B089AB9">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图C1 QJ36电桥简化线路图</w:t>
      </w:r>
    </w:p>
    <w:p w14:paraId="1B0E9052">
      <w:pPr>
        <w:ind w:firstLine="0" w:firstLineChars="0"/>
        <w:jc w:val="center"/>
      </w:pPr>
      <w:r>
        <w:rPr>
          <w:rFonts w:hint="eastAsia"/>
        </w:rPr>
        <w:object>
          <v:shape id="_x0000_i1085" o:spt="75" type="#_x0000_t75" style="height:256.8pt;width:317.95pt;" o:ole="t" filled="f" o:preferrelative="t" stroked="f" coordsize="21600,21600">
            <v:path/>
            <v:fill on="f" focussize="0,0"/>
            <v:stroke on="f" joinstyle="miter"/>
            <v:imagedata r:id="rId142" o:title=""/>
            <o:lock v:ext="edit" aspectratio="t"/>
            <w10:wrap type="none"/>
            <w10:anchorlock/>
          </v:shape>
          <o:OLEObject Type="Embed" ProgID="Visio.Drawing.11" ShapeID="_x0000_i1085" DrawAspect="Content" ObjectID="_1468075785" r:id="rId141">
            <o:LockedField>false</o:LockedField>
          </o:OLEObject>
        </w:object>
      </w:r>
    </w:p>
    <w:p w14:paraId="18AD14BD">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图C2 QJ19电桥简化线路图</w:t>
      </w:r>
    </w:p>
    <w:p w14:paraId="201675AC">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表C1  QJ36电桥按元件检定接线位置</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6"/>
        <w:gridCol w:w="1417"/>
        <w:gridCol w:w="1276"/>
        <w:gridCol w:w="1276"/>
        <w:gridCol w:w="1978"/>
      </w:tblGrid>
      <w:tr w14:paraId="56DE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06AE93F">
            <w:pPr>
              <w:ind w:firstLine="0" w:firstLineChars="0"/>
              <w:jc w:val="center"/>
              <w:rPr>
                <w:sz w:val="21"/>
                <w:szCs w:val="16"/>
              </w:rPr>
            </w:pPr>
            <w:r>
              <w:rPr>
                <w:rFonts w:hint="eastAsia"/>
                <w:sz w:val="21"/>
                <w:szCs w:val="16"/>
              </w:rPr>
              <w:t>电桥电阻</w:t>
            </w:r>
          </w:p>
        </w:tc>
        <w:tc>
          <w:tcPr>
            <w:tcW w:w="1276" w:type="dxa"/>
          </w:tcPr>
          <w:p w14:paraId="308308D4">
            <w:pPr>
              <w:ind w:firstLine="0" w:firstLineChars="0"/>
              <w:jc w:val="center"/>
              <w:rPr>
                <w:sz w:val="21"/>
                <w:szCs w:val="16"/>
              </w:rPr>
            </w:pPr>
            <w:r>
              <w:rPr>
                <w:rFonts w:hint="eastAsia"/>
                <w:sz w:val="21"/>
                <w:szCs w:val="16"/>
              </w:rPr>
              <w:t>C</w:t>
            </w:r>
            <w:r>
              <w:rPr>
                <w:rFonts w:hint="eastAsia"/>
                <w:sz w:val="21"/>
                <w:szCs w:val="16"/>
                <w:vertAlign w:val="subscript"/>
              </w:rPr>
              <w:t>1</w:t>
            </w:r>
            <w:r>
              <w:rPr>
                <w:rFonts w:hint="eastAsia"/>
                <w:sz w:val="21"/>
                <w:szCs w:val="16"/>
              </w:rPr>
              <w:t>测量端</w:t>
            </w:r>
          </w:p>
        </w:tc>
        <w:tc>
          <w:tcPr>
            <w:tcW w:w="1417" w:type="dxa"/>
          </w:tcPr>
          <w:p w14:paraId="2DF678EB">
            <w:pPr>
              <w:ind w:firstLine="0" w:firstLineChars="0"/>
              <w:jc w:val="center"/>
              <w:rPr>
                <w:sz w:val="21"/>
                <w:szCs w:val="16"/>
              </w:rPr>
            </w:pPr>
            <w:r>
              <w:rPr>
                <w:rFonts w:hint="eastAsia"/>
                <w:sz w:val="21"/>
                <w:szCs w:val="16"/>
              </w:rPr>
              <w:t>P</w:t>
            </w:r>
            <w:r>
              <w:rPr>
                <w:rFonts w:hint="eastAsia"/>
                <w:sz w:val="21"/>
                <w:szCs w:val="16"/>
                <w:vertAlign w:val="subscript"/>
              </w:rPr>
              <w:t>1</w:t>
            </w:r>
            <w:r>
              <w:rPr>
                <w:rFonts w:hint="eastAsia"/>
                <w:sz w:val="21"/>
                <w:szCs w:val="16"/>
              </w:rPr>
              <w:t>测量端</w:t>
            </w:r>
          </w:p>
        </w:tc>
        <w:tc>
          <w:tcPr>
            <w:tcW w:w="1276" w:type="dxa"/>
          </w:tcPr>
          <w:p w14:paraId="6389A948">
            <w:pPr>
              <w:ind w:firstLine="0" w:firstLineChars="0"/>
              <w:jc w:val="center"/>
              <w:rPr>
                <w:sz w:val="21"/>
                <w:szCs w:val="16"/>
              </w:rPr>
            </w:pPr>
            <w:r>
              <w:rPr>
                <w:rFonts w:hint="eastAsia"/>
                <w:sz w:val="21"/>
                <w:szCs w:val="16"/>
              </w:rPr>
              <w:t>C</w:t>
            </w:r>
            <w:r>
              <w:rPr>
                <w:rFonts w:hint="eastAsia"/>
                <w:sz w:val="21"/>
                <w:szCs w:val="16"/>
                <w:vertAlign w:val="subscript"/>
              </w:rPr>
              <w:t>2</w:t>
            </w:r>
            <w:r>
              <w:rPr>
                <w:rFonts w:hint="eastAsia"/>
                <w:sz w:val="21"/>
                <w:szCs w:val="16"/>
              </w:rPr>
              <w:t>测量端</w:t>
            </w:r>
          </w:p>
        </w:tc>
        <w:tc>
          <w:tcPr>
            <w:tcW w:w="1276" w:type="dxa"/>
          </w:tcPr>
          <w:p w14:paraId="33302E29">
            <w:pPr>
              <w:ind w:firstLine="0" w:firstLineChars="0"/>
              <w:jc w:val="center"/>
              <w:rPr>
                <w:sz w:val="21"/>
                <w:szCs w:val="16"/>
              </w:rPr>
            </w:pPr>
            <w:r>
              <w:rPr>
                <w:rFonts w:hint="eastAsia"/>
                <w:sz w:val="21"/>
                <w:szCs w:val="16"/>
              </w:rPr>
              <w:t>P</w:t>
            </w:r>
            <w:r>
              <w:rPr>
                <w:rFonts w:hint="eastAsia"/>
                <w:sz w:val="21"/>
                <w:szCs w:val="16"/>
                <w:vertAlign w:val="subscript"/>
              </w:rPr>
              <w:t>2</w:t>
            </w:r>
            <w:r>
              <w:rPr>
                <w:rFonts w:hint="eastAsia"/>
                <w:sz w:val="21"/>
                <w:szCs w:val="16"/>
              </w:rPr>
              <w:t>测量端</w:t>
            </w:r>
          </w:p>
        </w:tc>
        <w:tc>
          <w:tcPr>
            <w:tcW w:w="1978" w:type="dxa"/>
          </w:tcPr>
          <w:p w14:paraId="5A67B029">
            <w:pPr>
              <w:ind w:firstLine="0" w:firstLineChars="0"/>
              <w:jc w:val="center"/>
              <w:rPr>
                <w:sz w:val="21"/>
                <w:szCs w:val="16"/>
              </w:rPr>
            </w:pPr>
            <w:r>
              <w:rPr>
                <w:rFonts w:hint="eastAsia"/>
                <w:sz w:val="21"/>
                <w:szCs w:val="16"/>
              </w:rPr>
              <w:t>备注</w:t>
            </w:r>
          </w:p>
        </w:tc>
      </w:tr>
      <w:tr w14:paraId="14FB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1F2D0528">
            <w:pPr>
              <w:ind w:firstLine="0" w:firstLineChars="0"/>
              <w:jc w:val="center"/>
              <w:rPr>
                <w:sz w:val="21"/>
                <w:szCs w:val="16"/>
              </w:rPr>
            </w:pPr>
            <w:r>
              <w:rPr>
                <w:rFonts w:hint="eastAsia"/>
                <w:i/>
                <w:iCs/>
                <w:sz w:val="21"/>
                <w:szCs w:val="16"/>
              </w:rPr>
              <w:t>R</w:t>
            </w:r>
            <w:r>
              <w:rPr>
                <w:rFonts w:hint="eastAsia"/>
                <w:sz w:val="21"/>
                <w:szCs w:val="16"/>
                <w:vertAlign w:val="subscript"/>
              </w:rPr>
              <w:t>1</w:t>
            </w:r>
          </w:p>
        </w:tc>
        <w:tc>
          <w:tcPr>
            <w:tcW w:w="1276" w:type="dxa"/>
            <w:vAlign w:val="center"/>
          </w:tcPr>
          <w:p w14:paraId="1D2B86E8">
            <w:pPr>
              <w:ind w:firstLine="0" w:firstLineChars="0"/>
              <w:jc w:val="center"/>
              <w:rPr>
                <w:sz w:val="21"/>
                <w:szCs w:val="16"/>
              </w:rPr>
            </w:pPr>
            <w:r>
              <w:rPr>
                <w:rFonts w:hint="eastAsia"/>
                <w:sz w:val="21"/>
                <w:szCs w:val="16"/>
              </w:rPr>
              <w:t>端子4</w:t>
            </w:r>
          </w:p>
        </w:tc>
        <w:tc>
          <w:tcPr>
            <w:tcW w:w="1417" w:type="dxa"/>
            <w:vAlign w:val="center"/>
          </w:tcPr>
          <w:p w14:paraId="29E32EAD">
            <w:pPr>
              <w:ind w:firstLine="0" w:firstLineChars="0"/>
              <w:jc w:val="center"/>
              <w:rPr>
                <w:sz w:val="21"/>
                <w:szCs w:val="16"/>
              </w:rPr>
            </w:pPr>
            <w:r>
              <w:rPr>
                <w:rFonts w:hint="eastAsia"/>
                <w:sz w:val="21"/>
                <w:szCs w:val="16"/>
              </w:rPr>
              <w:t>端子6</w:t>
            </w:r>
          </w:p>
        </w:tc>
        <w:tc>
          <w:tcPr>
            <w:tcW w:w="1276" w:type="dxa"/>
            <w:vAlign w:val="center"/>
          </w:tcPr>
          <w:p w14:paraId="0B8265C3">
            <w:pPr>
              <w:ind w:firstLine="0" w:firstLineChars="0"/>
              <w:jc w:val="center"/>
              <w:rPr>
                <w:sz w:val="21"/>
                <w:szCs w:val="16"/>
              </w:rPr>
            </w:pPr>
            <w:r>
              <w:rPr>
                <w:rFonts w:hint="eastAsia"/>
                <w:sz w:val="21"/>
                <w:szCs w:val="16"/>
              </w:rPr>
              <w:t>端子1</w:t>
            </w:r>
          </w:p>
        </w:tc>
        <w:tc>
          <w:tcPr>
            <w:tcW w:w="1276" w:type="dxa"/>
            <w:vAlign w:val="center"/>
          </w:tcPr>
          <w:p w14:paraId="2486A52F">
            <w:pPr>
              <w:ind w:firstLine="0" w:firstLineChars="0"/>
              <w:jc w:val="center"/>
              <w:rPr>
                <w:sz w:val="21"/>
                <w:szCs w:val="16"/>
              </w:rPr>
            </w:pPr>
            <w:r>
              <w:rPr>
                <w:rFonts w:hint="eastAsia"/>
                <w:sz w:val="21"/>
                <w:szCs w:val="16"/>
              </w:rPr>
              <w:t>端子9</w:t>
            </w:r>
          </w:p>
        </w:tc>
        <w:tc>
          <w:tcPr>
            <w:tcW w:w="1978" w:type="dxa"/>
            <w:vAlign w:val="center"/>
          </w:tcPr>
          <w:p w14:paraId="5C7BD084">
            <w:pPr>
              <w:ind w:firstLine="0" w:firstLineChars="0"/>
              <w:jc w:val="center"/>
              <w:rPr>
                <w:sz w:val="21"/>
                <w:szCs w:val="16"/>
              </w:rPr>
            </w:pPr>
            <w:r>
              <w:rPr>
                <w:rFonts w:hint="eastAsia"/>
                <w:i/>
                <w:iCs/>
                <w:sz w:val="21"/>
                <w:szCs w:val="16"/>
              </w:rPr>
              <w:t>R</w:t>
            </w:r>
            <w:r>
              <w:rPr>
                <w:rFonts w:hint="eastAsia"/>
                <w:sz w:val="21"/>
                <w:szCs w:val="16"/>
                <w:vertAlign w:val="subscript"/>
              </w:rPr>
              <w:t>外</w:t>
            </w:r>
            <w:r>
              <w:rPr>
                <w:rFonts w:hint="eastAsia"/>
                <w:sz w:val="21"/>
                <w:szCs w:val="16"/>
              </w:rPr>
              <w:t>置最小值，K</w:t>
            </w:r>
            <w:r>
              <w:rPr>
                <w:rFonts w:hint="eastAsia"/>
                <w:sz w:val="21"/>
                <w:szCs w:val="16"/>
                <w:vertAlign w:val="subscript"/>
              </w:rPr>
              <w:t>4</w:t>
            </w:r>
            <w:r>
              <w:rPr>
                <w:rFonts w:hint="eastAsia"/>
                <w:sz w:val="21"/>
                <w:szCs w:val="16"/>
              </w:rPr>
              <w:t>闭合</w:t>
            </w:r>
          </w:p>
        </w:tc>
      </w:tr>
      <w:tr w14:paraId="6EA31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07C57B7A">
            <w:pPr>
              <w:ind w:firstLine="0" w:firstLineChars="0"/>
              <w:jc w:val="center"/>
              <w:rPr>
                <w:sz w:val="21"/>
                <w:szCs w:val="16"/>
              </w:rPr>
            </w:pPr>
            <w:r>
              <w:rPr>
                <w:rFonts w:hint="eastAsia"/>
                <w:i/>
                <w:iCs/>
                <w:sz w:val="21"/>
                <w:szCs w:val="16"/>
              </w:rPr>
              <w:t>R</w:t>
            </w:r>
            <w:r>
              <w:rPr>
                <w:rFonts w:hint="eastAsia"/>
                <w:sz w:val="21"/>
                <w:szCs w:val="16"/>
                <w:vertAlign w:val="subscript"/>
              </w:rPr>
              <w:t>2</w:t>
            </w:r>
          </w:p>
        </w:tc>
        <w:tc>
          <w:tcPr>
            <w:tcW w:w="1276" w:type="dxa"/>
            <w:vAlign w:val="center"/>
          </w:tcPr>
          <w:p w14:paraId="3E1EAA92">
            <w:pPr>
              <w:ind w:firstLine="0" w:firstLineChars="0"/>
              <w:jc w:val="center"/>
              <w:rPr>
                <w:sz w:val="21"/>
                <w:szCs w:val="16"/>
              </w:rPr>
            </w:pPr>
            <w:r>
              <w:rPr>
                <w:rFonts w:hint="eastAsia"/>
                <w:sz w:val="21"/>
                <w:szCs w:val="16"/>
              </w:rPr>
              <w:t>端子3</w:t>
            </w:r>
          </w:p>
        </w:tc>
        <w:tc>
          <w:tcPr>
            <w:tcW w:w="1417" w:type="dxa"/>
            <w:vAlign w:val="center"/>
          </w:tcPr>
          <w:p w14:paraId="3982862B">
            <w:pPr>
              <w:ind w:firstLine="0" w:firstLineChars="0"/>
              <w:jc w:val="center"/>
              <w:rPr>
                <w:sz w:val="21"/>
                <w:szCs w:val="16"/>
              </w:rPr>
            </w:pPr>
            <w:r>
              <w:rPr>
                <w:rFonts w:hint="eastAsia"/>
                <w:sz w:val="21"/>
                <w:szCs w:val="16"/>
              </w:rPr>
              <w:t>端子7</w:t>
            </w:r>
          </w:p>
        </w:tc>
        <w:tc>
          <w:tcPr>
            <w:tcW w:w="1276" w:type="dxa"/>
            <w:vAlign w:val="center"/>
          </w:tcPr>
          <w:p w14:paraId="5F62055F">
            <w:pPr>
              <w:ind w:firstLine="0" w:firstLineChars="0"/>
              <w:jc w:val="center"/>
              <w:rPr>
                <w:sz w:val="21"/>
                <w:szCs w:val="16"/>
              </w:rPr>
            </w:pPr>
            <w:r>
              <w:rPr>
                <w:rFonts w:hint="eastAsia"/>
                <w:sz w:val="21"/>
                <w:szCs w:val="16"/>
              </w:rPr>
              <w:t>端子2</w:t>
            </w:r>
          </w:p>
        </w:tc>
        <w:tc>
          <w:tcPr>
            <w:tcW w:w="1276" w:type="dxa"/>
            <w:vAlign w:val="center"/>
          </w:tcPr>
          <w:p w14:paraId="4E7500FA">
            <w:pPr>
              <w:ind w:firstLine="0" w:firstLineChars="0"/>
              <w:jc w:val="center"/>
              <w:rPr>
                <w:sz w:val="21"/>
                <w:szCs w:val="16"/>
              </w:rPr>
            </w:pPr>
            <w:r>
              <w:rPr>
                <w:rFonts w:hint="eastAsia"/>
                <w:sz w:val="21"/>
                <w:szCs w:val="16"/>
              </w:rPr>
              <w:t>端子1</w:t>
            </w:r>
          </w:p>
        </w:tc>
        <w:tc>
          <w:tcPr>
            <w:tcW w:w="1978" w:type="dxa"/>
            <w:vAlign w:val="center"/>
          </w:tcPr>
          <w:p w14:paraId="79B34D22">
            <w:pPr>
              <w:ind w:firstLine="0" w:firstLineChars="0"/>
              <w:jc w:val="center"/>
              <w:rPr>
                <w:sz w:val="21"/>
                <w:szCs w:val="16"/>
              </w:rPr>
            </w:pPr>
            <w:r>
              <w:rPr>
                <w:rFonts w:hint="eastAsia"/>
                <w:sz w:val="21"/>
                <w:szCs w:val="16"/>
              </w:rPr>
              <w:t>端子1、2短接</w:t>
            </w:r>
          </w:p>
        </w:tc>
      </w:tr>
      <w:tr w14:paraId="04911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025535C8">
            <w:pPr>
              <w:ind w:firstLine="0" w:firstLineChars="0"/>
              <w:jc w:val="center"/>
              <w:rPr>
                <w:sz w:val="21"/>
                <w:szCs w:val="16"/>
              </w:rPr>
            </w:pPr>
            <w:r>
              <w:rPr>
                <w:rFonts w:hint="eastAsia"/>
                <w:i/>
                <w:iCs/>
                <w:sz w:val="21"/>
                <w:szCs w:val="16"/>
              </w:rPr>
              <w:t>R</w:t>
            </w:r>
            <w:r>
              <w:rPr>
                <w:rFonts w:hint="eastAsia"/>
                <w:sz w:val="21"/>
                <w:szCs w:val="16"/>
                <w:vertAlign w:val="subscript"/>
              </w:rPr>
              <w:t>外</w:t>
            </w:r>
          </w:p>
        </w:tc>
        <w:tc>
          <w:tcPr>
            <w:tcW w:w="1276" w:type="dxa"/>
            <w:vAlign w:val="center"/>
          </w:tcPr>
          <w:p w14:paraId="19FCFD52">
            <w:pPr>
              <w:ind w:firstLine="0" w:firstLineChars="0"/>
              <w:jc w:val="center"/>
              <w:rPr>
                <w:sz w:val="21"/>
                <w:szCs w:val="16"/>
              </w:rPr>
            </w:pPr>
            <w:r>
              <w:rPr>
                <w:rFonts w:hint="eastAsia"/>
                <w:sz w:val="21"/>
                <w:szCs w:val="16"/>
              </w:rPr>
              <w:t>端子3</w:t>
            </w:r>
          </w:p>
        </w:tc>
        <w:tc>
          <w:tcPr>
            <w:tcW w:w="1417" w:type="dxa"/>
            <w:vAlign w:val="center"/>
          </w:tcPr>
          <w:p w14:paraId="198EE718">
            <w:pPr>
              <w:ind w:firstLine="0" w:firstLineChars="0"/>
              <w:jc w:val="center"/>
              <w:rPr>
                <w:sz w:val="21"/>
                <w:szCs w:val="16"/>
              </w:rPr>
            </w:pPr>
            <w:r>
              <w:rPr>
                <w:rFonts w:hint="eastAsia"/>
                <w:sz w:val="21"/>
                <w:szCs w:val="16"/>
              </w:rPr>
              <w:t>端子4</w:t>
            </w:r>
          </w:p>
        </w:tc>
        <w:tc>
          <w:tcPr>
            <w:tcW w:w="1276" w:type="dxa"/>
            <w:vAlign w:val="center"/>
          </w:tcPr>
          <w:p w14:paraId="1A4445F5">
            <w:pPr>
              <w:ind w:firstLine="0" w:firstLineChars="0"/>
              <w:jc w:val="center"/>
              <w:rPr>
                <w:sz w:val="21"/>
                <w:szCs w:val="16"/>
              </w:rPr>
            </w:pPr>
            <w:r>
              <w:rPr>
                <w:rFonts w:hint="eastAsia"/>
                <w:sz w:val="21"/>
                <w:szCs w:val="16"/>
              </w:rPr>
              <w:t>端子6</w:t>
            </w:r>
          </w:p>
        </w:tc>
        <w:tc>
          <w:tcPr>
            <w:tcW w:w="1276" w:type="dxa"/>
            <w:vAlign w:val="center"/>
          </w:tcPr>
          <w:p w14:paraId="483C915C">
            <w:pPr>
              <w:ind w:firstLine="0" w:firstLineChars="0"/>
              <w:jc w:val="center"/>
              <w:rPr>
                <w:sz w:val="21"/>
                <w:szCs w:val="16"/>
              </w:rPr>
            </w:pPr>
            <w:r>
              <w:rPr>
                <w:rFonts w:hint="eastAsia"/>
                <w:sz w:val="21"/>
                <w:szCs w:val="16"/>
              </w:rPr>
              <w:t>端子8</w:t>
            </w:r>
          </w:p>
        </w:tc>
        <w:tc>
          <w:tcPr>
            <w:tcW w:w="1978" w:type="dxa"/>
            <w:vAlign w:val="center"/>
          </w:tcPr>
          <w:p w14:paraId="56A14997">
            <w:pPr>
              <w:ind w:firstLine="0" w:firstLineChars="0"/>
              <w:jc w:val="center"/>
              <w:rPr>
                <w:sz w:val="21"/>
                <w:szCs w:val="16"/>
              </w:rPr>
            </w:pPr>
            <w:r>
              <w:rPr>
                <w:rFonts w:hint="eastAsia"/>
                <w:sz w:val="21"/>
                <w:szCs w:val="16"/>
              </w:rPr>
              <w:t>端子3、4短接，K</w:t>
            </w:r>
            <w:r>
              <w:rPr>
                <w:rFonts w:hint="eastAsia"/>
                <w:sz w:val="21"/>
                <w:szCs w:val="16"/>
                <w:vertAlign w:val="subscript"/>
              </w:rPr>
              <w:t>2</w:t>
            </w:r>
            <w:r>
              <w:rPr>
                <w:rFonts w:hint="eastAsia"/>
                <w:sz w:val="21"/>
                <w:szCs w:val="16"/>
              </w:rPr>
              <w:t>闭合</w:t>
            </w:r>
          </w:p>
        </w:tc>
      </w:tr>
      <w:tr w14:paraId="1135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4D403836">
            <w:pPr>
              <w:ind w:firstLine="0" w:firstLineChars="0"/>
              <w:jc w:val="center"/>
              <w:rPr>
                <w:sz w:val="21"/>
                <w:szCs w:val="16"/>
              </w:rPr>
            </w:pPr>
            <w:r>
              <w:rPr>
                <w:rFonts w:hint="eastAsia"/>
                <w:i/>
                <w:iCs/>
                <w:sz w:val="21"/>
                <w:szCs w:val="16"/>
              </w:rPr>
              <w:t>R</w:t>
            </w:r>
            <w:r>
              <w:rPr>
                <w:rFonts w:hint="eastAsia"/>
                <w:sz w:val="21"/>
                <w:szCs w:val="16"/>
                <w:vertAlign w:val="subscript"/>
              </w:rPr>
              <w:t>内</w:t>
            </w:r>
          </w:p>
        </w:tc>
        <w:tc>
          <w:tcPr>
            <w:tcW w:w="1276" w:type="dxa"/>
            <w:vAlign w:val="center"/>
          </w:tcPr>
          <w:p w14:paraId="33B942DD">
            <w:pPr>
              <w:ind w:firstLine="0" w:firstLineChars="0"/>
              <w:jc w:val="center"/>
              <w:rPr>
                <w:sz w:val="21"/>
                <w:szCs w:val="16"/>
              </w:rPr>
            </w:pPr>
            <w:r>
              <w:rPr>
                <w:rFonts w:hint="eastAsia"/>
                <w:sz w:val="21"/>
                <w:szCs w:val="16"/>
              </w:rPr>
              <w:t>端子2</w:t>
            </w:r>
          </w:p>
        </w:tc>
        <w:tc>
          <w:tcPr>
            <w:tcW w:w="1417" w:type="dxa"/>
            <w:vAlign w:val="center"/>
          </w:tcPr>
          <w:p w14:paraId="6546EA8E">
            <w:pPr>
              <w:ind w:firstLine="0" w:firstLineChars="0"/>
              <w:jc w:val="center"/>
              <w:rPr>
                <w:sz w:val="21"/>
                <w:szCs w:val="16"/>
              </w:rPr>
            </w:pPr>
            <w:r>
              <w:rPr>
                <w:rFonts w:hint="eastAsia"/>
                <w:sz w:val="21"/>
                <w:szCs w:val="16"/>
              </w:rPr>
              <w:t>端子7</w:t>
            </w:r>
          </w:p>
        </w:tc>
        <w:tc>
          <w:tcPr>
            <w:tcW w:w="1276" w:type="dxa"/>
            <w:vAlign w:val="center"/>
          </w:tcPr>
          <w:p w14:paraId="6CA1345B">
            <w:pPr>
              <w:ind w:firstLine="0" w:firstLineChars="0"/>
              <w:jc w:val="center"/>
              <w:rPr>
                <w:sz w:val="21"/>
                <w:szCs w:val="16"/>
              </w:rPr>
            </w:pPr>
            <w:r>
              <w:rPr>
                <w:rFonts w:hint="eastAsia"/>
                <w:sz w:val="21"/>
                <w:szCs w:val="16"/>
              </w:rPr>
              <w:t>端子5</w:t>
            </w:r>
          </w:p>
        </w:tc>
        <w:tc>
          <w:tcPr>
            <w:tcW w:w="1276" w:type="dxa"/>
            <w:vAlign w:val="center"/>
          </w:tcPr>
          <w:p w14:paraId="7F62810A">
            <w:pPr>
              <w:ind w:firstLine="0" w:firstLineChars="0"/>
              <w:jc w:val="center"/>
              <w:rPr>
                <w:sz w:val="21"/>
                <w:szCs w:val="16"/>
              </w:rPr>
            </w:pPr>
            <w:r>
              <w:rPr>
                <w:rFonts w:hint="eastAsia"/>
                <w:sz w:val="21"/>
                <w:szCs w:val="16"/>
              </w:rPr>
              <w:t>端子10</w:t>
            </w:r>
          </w:p>
        </w:tc>
        <w:tc>
          <w:tcPr>
            <w:tcW w:w="1978" w:type="dxa"/>
            <w:vAlign w:val="center"/>
          </w:tcPr>
          <w:p w14:paraId="00FD51C0">
            <w:pPr>
              <w:ind w:firstLine="0" w:firstLineChars="0"/>
              <w:jc w:val="center"/>
              <w:rPr>
                <w:sz w:val="21"/>
                <w:szCs w:val="16"/>
              </w:rPr>
            </w:pPr>
            <w:r>
              <w:rPr>
                <w:rFonts w:hint="eastAsia"/>
                <w:i/>
                <w:iCs/>
                <w:sz w:val="21"/>
                <w:szCs w:val="16"/>
              </w:rPr>
              <w:t>R</w:t>
            </w:r>
            <w:r>
              <w:rPr>
                <w:rFonts w:hint="eastAsia"/>
                <w:sz w:val="21"/>
                <w:szCs w:val="16"/>
                <w:vertAlign w:val="subscript"/>
              </w:rPr>
              <w:t>2</w:t>
            </w:r>
            <w:r>
              <w:rPr>
                <w:rFonts w:hint="eastAsia"/>
                <w:sz w:val="21"/>
                <w:szCs w:val="16"/>
              </w:rPr>
              <w:t>置最小值</w:t>
            </w:r>
          </w:p>
        </w:tc>
      </w:tr>
    </w:tbl>
    <w:p w14:paraId="327E474D">
      <w:pPr>
        <w:pStyle w:val="9"/>
        <w:ind w:firstLine="0" w:firstLineChars="0"/>
        <w:jc w:val="center"/>
        <w:rPr>
          <w:rFonts w:hint="eastAsia" w:ascii="黑体" w:hAnsi="黑体" w:eastAsia="黑体" w:cs="Times New Roman"/>
          <w:sz w:val="21"/>
          <w:szCs w:val="18"/>
        </w:rPr>
      </w:pPr>
      <w:r>
        <w:rPr>
          <w:rFonts w:hint="eastAsia" w:ascii="黑体" w:hAnsi="黑体" w:eastAsia="黑体" w:cs="Times New Roman"/>
          <w:sz w:val="21"/>
          <w:szCs w:val="18"/>
        </w:rPr>
        <w:t>表C2  QJ19电桥按元件检定接线位置</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6"/>
        <w:gridCol w:w="1417"/>
        <w:gridCol w:w="1276"/>
        <w:gridCol w:w="1276"/>
        <w:gridCol w:w="1978"/>
      </w:tblGrid>
      <w:tr w14:paraId="1343E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1821497">
            <w:pPr>
              <w:ind w:firstLine="0" w:firstLineChars="0"/>
              <w:jc w:val="center"/>
              <w:rPr>
                <w:sz w:val="21"/>
                <w:szCs w:val="16"/>
              </w:rPr>
            </w:pPr>
            <w:r>
              <w:rPr>
                <w:rFonts w:hint="eastAsia"/>
                <w:sz w:val="21"/>
                <w:szCs w:val="16"/>
              </w:rPr>
              <w:t>电桥电阻</w:t>
            </w:r>
          </w:p>
        </w:tc>
        <w:tc>
          <w:tcPr>
            <w:tcW w:w="1276" w:type="dxa"/>
          </w:tcPr>
          <w:p w14:paraId="665CA07F">
            <w:pPr>
              <w:ind w:firstLine="0" w:firstLineChars="0"/>
              <w:jc w:val="center"/>
              <w:rPr>
                <w:sz w:val="21"/>
                <w:szCs w:val="16"/>
              </w:rPr>
            </w:pPr>
            <w:r>
              <w:rPr>
                <w:rFonts w:hint="eastAsia"/>
                <w:sz w:val="21"/>
                <w:szCs w:val="16"/>
              </w:rPr>
              <w:t>C</w:t>
            </w:r>
            <w:r>
              <w:rPr>
                <w:rFonts w:hint="eastAsia"/>
                <w:sz w:val="21"/>
                <w:szCs w:val="16"/>
                <w:vertAlign w:val="subscript"/>
              </w:rPr>
              <w:t>1</w:t>
            </w:r>
            <w:r>
              <w:rPr>
                <w:rFonts w:hint="eastAsia"/>
                <w:sz w:val="21"/>
                <w:szCs w:val="16"/>
              </w:rPr>
              <w:t>测量端</w:t>
            </w:r>
          </w:p>
        </w:tc>
        <w:tc>
          <w:tcPr>
            <w:tcW w:w="1417" w:type="dxa"/>
          </w:tcPr>
          <w:p w14:paraId="0A861875">
            <w:pPr>
              <w:ind w:firstLine="0" w:firstLineChars="0"/>
              <w:jc w:val="center"/>
              <w:rPr>
                <w:sz w:val="21"/>
                <w:szCs w:val="16"/>
              </w:rPr>
            </w:pPr>
            <w:r>
              <w:rPr>
                <w:rFonts w:hint="eastAsia"/>
                <w:sz w:val="21"/>
                <w:szCs w:val="16"/>
              </w:rPr>
              <w:t>P</w:t>
            </w:r>
            <w:r>
              <w:rPr>
                <w:rFonts w:hint="eastAsia"/>
                <w:sz w:val="21"/>
                <w:szCs w:val="16"/>
                <w:vertAlign w:val="subscript"/>
              </w:rPr>
              <w:t>1</w:t>
            </w:r>
            <w:r>
              <w:rPr>
                <w:rFonts w:hint="eastAsia"/>
                <w:sz w:val="21"/>
                <w:szCs w:val="16"/>
              </w:rPr>
              <w:t>测量端</w:t>
            </w:r>
          </w:p>
        </w:tc>
        <w:tc>
          <w:tcPr>
            <w:tcW w:w="1276" w:type="dxa"/>
          </w:tcPr>
          <w:p w14:paraId="5564FEB2">
            <w:pPr>
              <w:ind w:firstLine="0" w:firstLineChars="0"/>
              <w:jc w:val="center"/>
              <w:rPr>
                <w:sz w:val="21"/>
                <w:szCs w:val="16"/>
              </w:rPr>
            </w:pPr>
            <w:r>
              <w:rPr>
                <w:rFonts w:hint="eastAsia"/>
                <w:sz w:val="21"/>
                <w:szCs w:val="16"/>
              </w:rPr>
              <w:t>C</w:t>
            </w:r>
            <w:r>
              <w:rPr>
                <w:rFonts w:hint="eastAsia"/>
                <w:sz w:val="21"/>
                <w:szCs w:val="16"/>
                <w:vertAlign w:val="subscript"/>
              </w:rPr>
              <w:t>2</w:t>
            </w:r>
            <w:r>
              <w:rPr>
                <w:rFonts w:hint="eastAsia"/>
                <w:sz w:val="21"/>
                <w:szCs w:val="16"/>
              </w:rPr>
              <w:t>测量端</w:t>
            </w:r>
          </w:p>
        </w:tc>
        <w:tc>
          <w:tcPr>
            <w:tcW w:w="1276" w:type="dxa"/>
          </w:tcPr>
          <w:p w14:paraId="1E8BC35D">
            <w:pPr>
              <w:ind w:firstLine="0" w:firstLineChars="0"/>
              <w:jc w:val="center"/>
              <w:rPr>
                <w:sz w:val="21"/>
                <w:szCs w:val="16"/>
              </w:rPr>
            </w:pPr>
            <w:r>
              <w:rPr>
                <w:rFonts w:hint="eastAsia"/>
                <w:sz w:val="21"/>
                <w:szCs w:val="16"/>
              </w:rPr>
              <w:t>P</w:t>
            </w:r>
            <w:r>
              <w:rPr>
                <w:rFonts w:hint="eastAsia"/>
                <w:sz w:val="21"/>
                <w:szCs w:val="16"/>
                <w:vertAlign w:val="subscript"/>
              </w:rPr>
              <w:t>2</w:t>
            </w:r>
            <w:r>
              <w:rPr>
                <w:rFonts w:hint="eastAsia"/>
                <w:sz w:val="21"/>
                <w:szCs w:val="16"/>
              </w:rPr>
              <w:t>测量端</w:t>
            </w:r>
          </w:p>
        </w:tc>
        <w:tc>
          <w:tcPr>
            <w:tcW w:w="1978" w:type="dxa"/>
          </w:tcPr>
          <w:p w14:paraId="72D2924F">
            <w:pPr>
              <w:ind w:firstLine="0" w:firstLineChars="0"/>
              <w:jc w:val="center"/>
              <w:rPr>
                <w:sz w:val="21"/>
                <w:szCs w:val="16"/>
              </w:rPr>
            </w:pPr>
            <w:r>
              <w:rPr>
                <w:rFonts w:hint="eastAsia"/>
                <w:sz w:val="21"/>
                <w:szCs w:val="16"/>
              </w:rPr>
              <w:t>备注</w:t>
            </w:r>
          </w:p>
        </w:tc>
      </w:tr>
      <w:tr w14:paraId="616E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2EA1C975">
            <w:pPr>
              <w:ind w:firstLine="0" w:firstLineChars="0"/>
              <w:jc w:val="center"/>
              <w:rPr>
                <w:sz w:val="21"/>
                <w:szCs w:val="16"/>
              </w:rPr>
            </w:pPr>
            <w:r>
              <w:rPr>
                <w:rFonts w:hint="eastAsia"/>
                <w:i/>
                <w:iCs/>
                <w:sz w:val="21"/>
                <w:szCs w:val="16"/>
              </w:rPr>
              <w:t>R</w:t>
            </w:r>
            <w:r>
              <w:rPr>
                <w:rFonts w:hint="eastAsia"/>
                <w:sz w:val="21"/>
                <w:szCs w:val="16"/>
                <w:vertAlign w:val="subscript"/>
              </w:rPr>
              <w:t>1</w:t>
            </w:r>
          </w:p>
        </w:tc>
        <w:tc>
          <w:tcPr>
            <w:tcW w:w="1276" w:type="dxa"/>
            <w:vAlign w:val="center"/>
          </w:tcPr>
          <w:p w14:paraId="0FBA67DF">
            <w:pPr>
              <w:ind w:firstLine="0" w:firstLineChars="0"/>
              <w:jc w:val="center"/>
              <w:rPr>
                <w:sz w:val="21"/>
                <w:szCs w:val="16"/>
              </w:rPr>
            </w:pPr>
            <w:r>
              <w:rPr>
                <w:rFonts w:hint="eastAsia"/>
                <w:sz w:val="21"/>
                <w:szCs w:val="16"/>
              </w:rPr>
              <w:t>端子8</w:t>
            </w:r>
          </w:p>
        </w:tc>
        <w:tc>
          <w:tcPr>
            <w:tcW w:w="1417" w:type="dxa"/>
            <w:vAlign w:val="center"/>
          </w:tcPr>
          <w:p w14:paraId="7D2F8BBB">
            <w:pPr>
              <w:ind w:firstLine="0" w:firstLineChars="0"/>
              <w:jc w:val="center"/>
              <w:rPr>
                <w:sz w:val="21"/>
                <w:szCs w:val="16"/>
              </w:rPr>
            </w:pPr>
            <w:r>
              <w:rPr>
                <w:rFonts w:hint="eastAsia"/>
                <w:sz w:val="21"/>
                <w:szCs w:val="16"/>
              </w:rPr>
              <w:t>端子5</w:t>
            </w:r>
          </w:p>
        </w:tc>
        <w:tc>
          <w:tcPr>
            <w:tcW w:w="1276" w:type="dxa"/>
            <w:vAlign w:val="center"/>
          </w:tcPr>
          <w:p w14:paraId="24108E34">
            <w:pPr>
              <w:ind w:firstLine="0" w:firstLineChars="0"/>
              <w:jc w:val="center"/>
              <w:rPr>
                <w:sz w:val="21"/>
                <w:szCs w:val="16"/>
              </w:rPr>
            </w:pPr>
            <w:r>
              <w:rPr>
                <w:rFonts w:hint="eastAsia"/>
                <w:sz w:val="21"/>
                <w:szCs w:val="16"/>
              </w:rPr>
              <w:t>端子3</w:t>
            </w:r>
          </w:p>
        </w:tc>
        <w:tc>
          <w:tcPr>
            <w:tcW w:w="1276" w:type="dxa"/>
            <w:vAlign w:val="center"/>
          </w:tcPr>
          <w:p w14:paraId="2A2C31BD">
            <w:pPr>
              <w:ind w:firstLine="0" w:firstLineChars="0"/>
              <w:jc w:val="center"/>
              <w:rPr>
                <w:sz w:val="21"/>
                <w:szCs w:val="16"/>
              </w:rPr>
            </w:pPr>
            <w:r>
              <w:rPr>
                <w:rFonts w:hint="eastAsia"/>
                <w:sz w:val="21"/>
                <w:szCs w:val="16"/>
              </w:rPr>
              <w:t>端子10</w:t>
            </w:r>
          </w:p>
        </w:tc>
        <w:tc>
          <w:tcPr>
            <w:tcW w:w="1978" w:type="dxa"/>
            <w:vAlign w:val="center"/>
          </w:tcPr>
          <w:p w14:paraId="7C7CF91F">
            <w:pPr>
              <w:ind w:firstLine="0" w:firstLineChars="0"/>
              <w:jc w:val="center"/>
              <w:rPr>
                <w:sz w:val="21"/>
                <w:szCs w:val="16"/>
              </w:rPr>
            </w:pPr>
            <w:r>
              <w:rPr>
                <w:rFonts w:hint="eastAsia"/>
                <w:i/>
                <w:iCs/>
                <w:sz w:val="21"/>
                <w:szCs w:val="16"/>
              </w:rPr>
              <w:t>R</w:t>
            </w:r>
            <w:r>
              <w:rPr>
                <w:rFonts w:hint="eastAsia"/>
                <w:sz w:val="21"/>
                <w:szCs w:val="16"/>
                <w:vertAlign w:val="subscript"/>
              </w:rPr>
              <w:t>外</w:t>
            </w:r>
            <w:r>
              <w:rPr>
                <w:rFonts w:hint="eastAsia"/>
                <w:sz w:val="21"/>
                <w:szCs w:val="16"/>
              </w:rPr>
              <w:t>置最小值，K</w:t>
            </w:r>
            <w:r>
              <w:rPr>
                <w:rFonts w:hint="eastAsia"/>
                <w:sz w:val="21"/>
                <w:szCs w:val="16"/>
                <w:vertAlign w:val="subscript"/>
              </w:rPr>
              <w:t>4</w:t>
            </w:r>
            <w:r>
              <w:rPr>
                <w:rFonts w:hint="eastAsia"/>
                <w:sz w:val="21"/>
                <w:szCs w:val="16"/>
              </w:rPr>
              <w:t>闭合</w:t>
            </w:r>
          </w:p>
        </w:tc>
      </w:tr>
      <w:tr w14:paraId="6D38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5747E0FF">
            <w:pPr>
              <w:ind w:firstLine="0" w:firstLineChars="0"/>
              <w:jc w:val="center"/>
              <w:rPr>
                <w:sz w:val="21"/>
                <w:szCs w:val="16"/>
              </w:rPr>
            </w:pPr>
            <w:r>
              <w:rPr>
                <w:rFonts w:hint="eastAsia"/>
                <w:i/>
                <w:iCs/>
                <w:sz w:val="21"/>
                <w:szCs w:val="16"/>
              </w:rPr>
              <w:t>R</w:t>
            </w:r>
            <w:r>
              <w:rPr>
                <w:rFonts w:hint="eastAsia"/>
                <w:sz w:val="21"/>
                <w:szCs w:val="16"/>
                <w:vertAlign w:val="subscript"/>
              </w:rPr>
              <w:t>2</w:t>
            </w:r>
          </w:p>
        </w:tc>
        <w:tc>
          <w:tcPr>
            <w:tcW w:w="1276" w:type="dxa"/>
            <w:vAlign w:val="center"/>
          </w:tcPr>
          <w:p w14:paraId="7B8F69F4">
            <w:pPr>
              <w:ind w:firstLine="0" w:firstLineChars="0"/>
              <w:jc w:val="center"/>
              <w:rPr>
                <w:sz w:val="21"/>
                <w:szCs w:val="16"/>
              </w:rPr>
            </w:pPr>
            <w:r>
              <w:rPr>
                <w:rFonts w:hint="eastAsia"/>
                <w:sz w:val="21"/>
                <w:szCs w:val="16"/>
              </w:rPr>
              <w:t>端子7</w:t>
            </w:r>
          </w:p>
        </w:tc>
        <w:tc>
          <w:tcPr>
            <w:tcW w:w="1417" w:type="dxa"/>
            <w:vAlign w:val="center"/>
          </w:tcPr>
          <w:p w14:paraId="47E0B53E">
            <w:pPr>
              <w:ind w:firstLine="0" w:firstLineChars="0"/>
              <w:jc w:val="center"/>
              <w:rPr>
                <w:sz w:val="21"/>
                <w:szCs w:val="16"/>
              </w:rPr>
            </w:pPr>
            <w:r>
              <w:rPr>
                <w:rFonts w:hint="eastAsia"/>
                <w:sz w:val="21"/>
                <w:szCs w:val="16"/>
              </w:rPr>
              <w:t>端子2</w:t>
            </w:r>
          </w:p>
        </w:tc>
        <w:tc>
          <w:tcPr>
            <w:tcW w:w="1276" w:type="dxa"/>
            <w:vAlign w:val="center"/>
          </w:tcPr>
          <w:p w14:paraId="1295F241">
            <w:pPr>
              <w:ind w:firstLine="0" w:firstLineChars="0"/>
              <w:jc w:val="center"/>
              <w:rPr>
                <w:sz w:val="21"/>
                <w:szCs w:val="16"/>
              </w:rPr>
            </w:pPr>
            <w:r>
              <w:rPr>
                <w:rFonts w:hint="eastAsia"/>
                <w:sz w:val="21"/>
                <w:szCs w:val="16"/>
              </w:rPr>
              <w:t>端子4</w:t>
            </w:r>
          </w:p>
        </w:tc>
        <w:tc>
          <w:tcPr>
            <w:tcW w:w="1276" w:type="dxa"/>
            <w:vAlign w:val="center"/>
          </w:tcPr>
          <w:p w14:paraId="1D7B5C37">
            <w:pPr>
              <w:ind w:firstLine="0" w:firstLineChars="0"/>
              <w:jc w:val="center"/>
              <w:rPr>
                <w:sz w:val="21"/>
                <w:szCs w:val="16"/>
              </w:rPr>
            </w:pPr>
            <w:r>
              <w:rPr>
                <w:rFonts w:hint="eastAsia"/>
                <w:sz w:val="21"/>
                <w:szCs w:val="16"/>
              </w:rPr>
              <w:t>端子3</w:t>
            </w:r>
          </w:p>
        </w:tc>
        <w:tc>
          <w:tcPr>
            <w:tcW w:w="1978" w:type="dxa"/>
            <w:vAlign w:val="center"/>
          </w:tcPr>
          <w:p w14:paraId="208D7117">
            <w:pPr>
              <w:ind w:firstLine="0" w:firstLineChars="0"/>
              <w:jc w:val="center"/>
              <w:rPr>
                <w:sz w:val="21"/>
                <w:szCs w:val="16"/>
              </w:rPr>
            </w:pPr>
            <w:r>
              <w:rPr>
                <w:rFonts w:hint="eastAsia"/>
                <w:i/>
                <w:iCs/>
                <w:sz w:val="21"/>
                <w:szCs w:val="16"/>
              </w:rPr>
              <w:t>R</w:t>
            </w:r>
            <w:r>
              <w:rPr>
                <w:rFonts w:hint="eastAsia"/>
                <w:sz w:val="21"/>
                <w:szCs w:val="16"/>
                <w:vertAlign w:val="subscript"/>
              </w:rPr>
              <w:t>内</w:t>
            </w:r>
            <w:r>
              <w:rPr>
                <w:rFonts w:hint="eastAsia"/>
                <w:sz w:val="21"/>
                <w:szCs w:val="16"/>
              </w:rPr>
              <w:t>置最小值</w:t>
            </w:r>
          </w:p>
        </w:tc>
      </w:tr>
      <w:tr w14:paraId="0DF3B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222DAE18">
            <w:pPr>
              <w:ind w:firstLine="0" w:firstLineChars="0"/>
              <w:jc w:val="center"/>
              <w:rPr>
                <w:sz w:val="21"/>
                <w:szCs w:val="16"/>
              </w:rPr>
            </w:pPr>
            <w:r>
              <w:rPr>
                <w:rFonts w:hint="eastAsia"/>
                <w:i/>
                <w:iCs/>
                <w:sz w:val="21"/>
                <w:szCs w:val="16"/>
              </w:rPr>
              <w:t>R</w:t>
            </w:r>
            <w:r>
              <w:rPr>
                <w:rFonts w:hint="eastAsia"/>
                <w:sz w:val="21"/>
                <w:szCs w:val="16"/>
                <w:vertAlign w:val="subscript"/>
              </w:rPr>
              <w:t>外</w:t>
            </w:r>
          </w:p>
        </w:tc>
        <w:tc>
          <w:tcPr>
            <w:tcW w:w="1276" w:type="dxa"/>
            <w:vAlign w:val="center"/>
          </w:tcPr>
          <w:p w14:paraId="4D7C8C16">
            <w:pPr>
              <w:ind w:firstLine="0" w:firstLineChars="0"/>
              <w:jc w:val="center"/>
              <w:rPr>
                <w:sz w:val="21"/>
                <w:szCs w:val="16"/>
              </w:rPr>
            </w:pPr>
            <w:r>
              <w:rPr>
                <w:rFonts w:hint="eastAsia"/>
                <w:sz w:val="21"/>
                <w:szCs w:val="16"/>
              </w:rPr>
              <w:t>端子1</w:t>
            </w:r>
          </w:p>
        </w:tc>
        <w:tc>
          <w:tcPr>
            <w:tcW w:w="1417" w:type="dxa"/>
            <w:vAlign w:val="center"/>
          </w:tcPr>
          <w:p w14:paraId="3E16F8C4">
            <w:pPr>
              <w:ind w:firstLine="0" w:firstLineChars="0"/>
              <w:jc w:val="center"/>
              <w:rPr>
                <w:sz w:val="21"/>
                <w:szCs w:val="16"/>
              </w:rPr>
            </w:pPr>
            <w:r>
              <w:rPr>
                <w:rFonts w:hint="eastAsia"/>
                <w:sz w:val="21"/>
                <w:szCs w:val="16"/>
              </w:rPr>
              <w:t>端子5</w:t>
            </w:r>
          </w:p>
        </w:tc>
        <w:tc>
          <w:tcPr>
            <w:tcW w:w="1276" w:type="dxa"/>
            <w:vAlign w:val="center"/>
          </w:tcPr>
          <w:p w14:paraId="125249B4">
            <w:pPr>
              <w:ind w:firstLine="0" w:firstLineChars="0"/>
              <w:jc w:val="center"/>
              <w:rPr>
                <w:sz w:val="21"/>
                <w:szCs w:val="16"/>
              </w:rPr>
            </w:pPr>
            <w:r>
              <w:rPr>
                <w:rFonts w:hint="eastAsia"/>
                <w:sz w:val="21"/>
                <w:szCs w:val="16"/>
              </w:rPr>
              <w:t>端子8</w:t>
            </w:r>
          </w:p>
        </w:tc>
        <w:tc>
          <w:tcPr>
            <w:tcW w:w="1276" w:type="dxa"/>
            <w:vAlign w:val="center"/>
          </w:tcPr>
          <w:p w14:paraId="79E23157">
            <w:pPr>
              <w:ind w:firstLine="0" w:firstLineChars="0"/>
              <w:jc w:val="center"/>
              <w:rPr>
                <w:sz w:val="21"/>
                <w:szCs w:val="16"/>
              </w:rPr>
            </w:pPr>
            <w:r>
              <w:rPr>
                <w:rFonts w:hint="eastAsia"/>
                <w:sz w:val="21"/>
                <w:szCs w:val="16"/>
              </w:rPr>
              <w:t>端子7</w:t>
            </w:r>
          </w:p>
        </w:tc>
        <w:tc>
          <w:tcPr>
            <w:tcW w:w="1978" w:type="dxa"/>
            <w:vAlign w:val="center"/>
          </w:tcPr>
          <w:p w14:paraId="758BC439">
            <w:pPr>
              <w:ind w:firstLine="0" w:firstLineChars="0"/>
              <w:jc w:val="center"/>
              <w:rPr>
                <w:sz w:val="21"/>
                <w:szCs w:val="16"/>
              </w:rPr>
            </w:pPr>
            <w:r>
              <w:rPr>
                <w:rFonts w:hint="eastAsia"/>
                <w:sz w:val="21"/>
                <w:szCs w:val="16"/>
              </w:rPr>
              <w:t>端子7、8短接，K</w:t>
            </w:r>
            <w:r>
              <w:rPr>
                <w:rFonts w:hint="eastAsia"/>
                <w:sz w:val="21"/>
                <w:szCs w:val="16"/>
                <w:vertAlign w:val="subscript"/>
              </w:rPr>
              <w:t>2</w:t>
            </w:r>
            <w:r>
              <w:rPr>
                <w:rFonts w:hint="eastAsia"/>
                <w:sz w:val="21"/>
                <w:szCs w:val="16"/>
              </w:rPr>
              <w:t>闭合</w:t>
            </w:r>
          </w:p>
        </w:tc>
      </w:tr>
      <w:tr w14:paraId="4358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59745376">
            <w:pPr>
              <w:ind w:firstLine="0" w:firstLineChars="0"/>
              <w:jc w:val="center"/>
              <w:rPr>
                <w:sz w:val="21"/>
                <w:szCs w:val="16"/>
              </w:rPr>
            </w:pPr>
            <w:r>
              <w:rPr>
                <w:rFonts w:hint="eastAsia"/>
                <w:i/>
                <w:iCs/>
                <w:sz w:val="21"/>
                <w:szCs w:val="16"/>
              </w:rPr>
              <w:t>R</w:t>
            </w:r>
            <w:r>
              <w:rPr>
                <w:rFonts w:hint="eastAsia"/>
                <w:sz w:val="21"/>
                <w:szCs w:val="16"/>
                <w:vertAlign w:val="subscript"/>
              </w:rPr>
              <w:t>内</w:t>
            </w:r>
          </w:p>
        </w:tc>
        <w:tc>
          <w:tcPr>
            <w:tcW w:w="1276" w:type="dxa"/>
            <w:vAlign w:val="center"/>
          </w:tcPr>
          <w:p w14:paraId="5EB2BD1E">
            <w:pPr>
              <w:ind w:firstLine="0" w:firstLineChars="0"/>
              <w:jc w:val="center"/>
              <w:rPr>
                <w:sz w:val="21"/>
                <w:szCs w:val="16"/>
              </w:rPr>
            </w:pPr>
            <w:r>
              <w:rPr>
                <w:rFonts w:hint="eastAsia"/>
                <w:sz w:val="21"/>
                <w:szCs w:val="16"/>
              </w:rPr>
              <w:t>端子1</w:t>
            </w:r>
          </w:p>
        </w:tc>
        <w:tc>
          <w:tcPr>
            <w:tcW w:w="1417" w:type="dxa"/>
            <w:vAlign w:val="center"/>
          </w:tcPr>
          <w:p w14:paraId="0A0E0D48">
            <w:pPr>
              <w:ind w:firstLine="0" w:firstLineChars="0"/>
              <w:jc w:val="center"/>
              <w:rPr>
                <w:sz w:val="21"/>
                <w:szCs w:val="16"/>
              </w:rPr>
            </w:pPr>
            <w:r>
              <w:rPr>
                <w:rFonts w:hint="eastAsia"/>
                <w:sz w:val="21"/>
                <w:szCs w:val="16"/>
              </w:rPr>
              <w:t>端子2</w:t>
            </w:r>
          </w:p>
        </w:tc>
        <w:tc>
          <w:tcPr>
            <w:tcW w:w="1276" w:type="dxa"/>
            <w:vAlign w:val="center"/>
          </w:tcPr>
          <w:p w14:paraId="58202D6A">
            <w:pPr>
              <w:ind w:firstLine="0" w:firstLineChars="0"/>
              <w:jc w:val="center"/>
              <w:rPr>
                <w:sz w:val="21"/>
                <w:szCs w:val="16"/>
              </w:rPr>
            </w:pPr>
            <w:r>
              <w:rPr>
                <w:rFonts w:hint="eastAsia"/>
                <w:sz w:val="21"/>
                <w:szCs w:val="16"/>
              </w:rPr>
              <w:t>端子6</w:t>
            </w:r>
          </w:p>
        </w:tc>
        <w:tc>
          <w:tcPr>
            <w:tcW w:w="1276" w:type="dxa"/>
            <w:vAlign w:val="center"/>
          </w:tcPr>
          <w:p w14:paraId="657B266E">
            <w:pPr>
              <w:ind w:firstLine="0" w:firstLineChars="0"/>
              <w:jc w:val="center"/>
              <w:rPr>
                <w:sz w:val="21"/>
                <w:szCs w:val="16"/>
              </w:rPr>
            </w:pPr>
            <w:r>
              <w:rPr>
                <w:rFonts w:hint="eastAsia"/>
                <w:sz w:val="21"/>
                <w:szCs w:val="16"/>
              </w:rPr>
              <w:t>端子7</w:t>
            </w:r>
          </w:p>
        </w:tc>
        <w:tc>
          <w:tcPr>
            <w:tcW w:w="1978" w:type="dxa"/>
            <w:vAlign w:val="center"/>
          </w:tcPr>
          <w:p w14:paraId="407E2B85">
            <w:pPr>
              <w:ind w:firstLine="0" w:firstLineChars="0"/>
              <w:jc w:val="center"/>
              <w:rPr>
                <w:sz w:val="21"/>
                <w:szCs w:val="16"/>
              </w:rPr>
            </w:pPr>
            <w:r>
              <w:rPr>
                <w:rFonts w:hint="eastAsia"/>
                <w:sz w:val="21"/>
                <w:szCs w:val="16"/>
              </w:rPr>
              <w:t>K</w:t>
            </w:r>
            <w:r>
              <w:rPr>
                <w:rFonts w:hint="eastAsia"/>
                <w:sz w:val="21"/>
                <w:szCs w:val="16"/>
                <w:vertAlign w:val="subscript"/>
              </w:rPr>
              <w:t>3</w:t>
            </w:r>
            <w:r>
              <w:rPr>
                <w:rFonts w:hint="eastAsia"/>
                <w:sz w:val="21"/>
                <w:szCs w:val="16"/>
              </w:rPr>
              <w:t>闭合</w:t>
            </w:r>
          </w:p>
        </w:tc>
      </w:tr>
    </w:tbl>
    <w:p w14:paraId="0AB482DA">
      <w:pPr>
        <w:ind w:firstLine="0" w:firstLineChars="0"/>
        <w:jc w:val="center"/>
      </w:pPr>
    </w:p>
    <w:p w14:paraId="06C9F307">
      <w:pPr>
        <w:ind w:firstLine="480"/>
      </w:pPr>
    </w:p>
    <w:p w14:paraId="0448805F">
      <w:pPr>
        <w:pStyle w:val="25"/>
        <w:ind w:left="480" w:firstLine="560"/>
        <w:rPr>
          <w:rFonts w:ascii="黑体" w:eastAsia="黑体"/>
          <w:sz w:val="28"/>
        </w:rPr>
      </w:pPr>
    </w:p>
    <w:p w14:paraId="6C715E27">
      <w:pPr>
        <w:pStyle w:val="25"/>
        <w:ind w:left="480" w:firstLine="560"/>
        <w:rPr>
          <w:rFonts w:ascii="黑体" w:eastAsia="黑体"/>
          <w:sz w:val="28"/>
        </w:rPr>
      </w:pPr>
    </w:p>
    <w:p w14:paraId="5435ED5C">
      <w:pPr>
        <w:pStyle w:val="25"/>
        <w:ind w:left="480" w:firstLine="560"/>
        <w:rPr>
          <w:rFonts w:ascii="黑体" w:eastAsia="黑体"/>
          <w:sz w:val="28"/>
        </w:rPr>
      </w:pPr>
    </w:p>
    <w:p w14:paraId="33DFD18B">
      <w:pPr>
        <w:pStyle w:val="25"/>
        <w:ind w:left="480" w:firstLine="560"/>
        <w:rPr>
          <w:rFonts w:ascii="黑体" w:eastAsia="黑体"/>
          <w:sz w:val="28"/>
        </w:rPr>
      </w:pPr>
    </w:p>
    <w:p w14:paraId="2C768349">
      <w:pPr>
        <w:pStyle w:val="25"/>
        <w:ind w:left="480" w:firstLine="560"/>
        <w:rPr>
          <w:rFonts w:ascii="黑体" w:eastAsia="黑体"/>
          <w:sz w:val="28"/>
        </w:rPr>
      </w:pPr>
    </w:p>
    <w:p w14:paraId="59974D6D">
      <w:pPr>
        <w:pStyle w:val="25"/>
        <w:ind w:left="480" w:firstLine="560"/>
        <w:rPr>
          <w:rFonts w:ascii="黑体" w:eastAsia="黑体"/>
          <w:sz w:val="28"/>
        </w:rPr>
      </w:pPr>
    </w:p>
    <w:p w14:paraId="1C823A7F">
      <w:pPr>
        <w:pStyle w:val="25"/>
        <w:ind w:left="480" w:firstLine="560"/>
        <w:rPr>
          <w:rFonts w:ascii="黑体" w:eastAsia="黑体"/>
          <w:sz w:val="28"/>
        </w:rPr>
      </w:pPr>
    </w:p>
    <w:p w14:paraId="2506F769">
      <w:pPr>
        <w:pStyle w:val="2"/>
        <w:spacing w:before="163" w:after="163"/>
        <w:sectPr>
          <w:pgSz w:w="11906" w:h="16838"/>
          <w:pgMar w:top="1134" w:right="1701" w:bottom="851" w:left="1701" w:header="851" w:footer="992" w:gutter="0"/>
          <w:cols w:space="425" w:num="1"/>
          <w:docGrid w:type="lines" w:linePitch="326" w:charSpace="-4916"/>
        </w:sectPr>
      </w:pPr>
    </w:p>
    <w:p w14:paraId="4B0AE331">
      <w:pPr>
        <w:pStyle w:val="2"/>
        <w:spacing w:before="163" w:after="163"/>
      </w:pPr>
      <w:bookmarkStart w:id="97" w:name="_Toc228894032"/>
      <w:r>
        <w:rPr>
          <w:rFonts w:hint="eastAsia"/>
        </w:rPr>
        <w:t>附录D 直流电桥检定原始记录格式</w:t>
      </w:r>
      <w:bookmarkEnd w:id="97"/>
    </w:p>
    <w:p w14:paraId="7BBAAC75">
      <w:pPr>
        <w:pStyle w:val="25"/>
        <w:ind w:left="480" w:firstLine="0" w:firstLineChars="0"/>
        <w:jc w:val="center"/>
        <w:rPr>
          <w:rFonts w:ascii="黑体" w:eastAsia="黑体"/>
          <w:sz w:val="28"/>
        </w:rPr>
      </w:pPr>
      <w:bookmarkStart w:id="98" w:name="_Hlk228892016"/>
      <w:r>
        <w:rPr>
          <w:rFonts w:hint="eastAsia" w:ascii="黑体" w:eastAsia="黑体"/>
          <w:sz w:val="28"/>
        </w:rPr>
        <w:t>直流电桥检定原始记录格式</w:t>
      </w:r>
    </w:p>
    <w:bookmarkEnd w:id="98"/>
    <w:p w14:paraId="437706A8">
      <w:pPr>
        <w:pStyle w:val="25"/>
        <w:snapToGrid w:val="0"/>
        <w:spacing w:line="240" w:lineRule="atLeast"/>
        <w:ind w:left="480" w:firstLine="0" w:firstLineChars="0"/>
        <w:rPr>
          <w:rFonts w:ascii="黑体" w:eastAsia="黑体"/>
          <w:sz w:val="24"/>
          <w:szCs w:val="24"/>
        </w:rPr>
      </w:pPr>
      <w:r>
        <w:rPr>
          <w:rFonts w:hint="eastAsia" w:ascii="黑体" w:eastAsia="黑体"/>
          <w:sz w:val="24"/>
          <w:szCs w:val="24"/>
        </w:rPr>
        <w:t>1.整体检定</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5"/>
        <w:gridCol w:w="4735"/>
      </w:tblGrid>
      <w:tr w14:paraId="4463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2285" w:type="pct"/>
          </w:tcPr>
          <w:p w14:paraId="48472223">
            <w:pPr>
              <w:snapToGrid w:val="0"/>
              <w:spacing w:line="240" w:lineRule="atLeast"/>
              <w:ind w:firstLine="0" w:firstLineChars="0"/>
              <w:jc w:val="distribute"/>
              <w:rPr>
                <w:rFonts w:ascii="宋体"/>
                <w:sz w:val="21"/>
                <w:szCs w:val="21"/>
              </w:rPr>
            </w:pPr>
            <w:r>
              <w:rPr>
                <w:rFonts w:hint="eastAsia" w:ascii="宋体"/>
                <w:sz w:val="21"/>
                <w:szCs w:val="21"/>
              </w:rPr>
              <w:t>外观及线路检查</w:t>
            </w:r>
          </w:p>
        </w:tc>
        <w:tc>
          <w:tcPr>
            <w:tcW w:w="2715" w:type="pct"/>
          </w:tcPr>
          <w:p w14:paraId="6BF58103">
            <w:pPr>
              <w:snapToGrid w:val="0"/>
              <w:spacing w:line="240" w:lineRule="atLeast"/>
              <w:ind w:firstLine="480"/>
              <w:rPr>
                <w:rFonts w:ascii="宋体"/>
              </w:rPr>
            </w:pPr>
          </w:p>
        </w:tc>
      </w:tr>
      <w:tr w14:paraId="5B16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5" w:type="pct"/>
          </w:tcPr>
          <w:p w14:paraId="30262957">
            <w:pPr>
              <w:snapToGrid w:val="0"/>
              <w:spacing w:line="240" w:lineRule="atLeast"/>
              <w:ind w:firstLine="0" w:firstLineChars="0"/>
              <w:jc w:val="distribute"/>
              <w:rPr>
                <w:rFonts w:ascii="宋体"/>
                <w:sz w:val="21"/>
                <w:szCs w:val="21"/>
              </w:rPr>
            </w:pPr>
            <w:r>
              <w:rPr>
                <w:rFonts w:hint="eastAsia" w:ascii="宋体"/>
                <w:sz w:val="21"/>
                <w:szCs w:val="21"/>
              </w:rPr>
              <w:t>绝缘电阻</w:t>
            </w:r>
          </w:p>
        </w:tc>
        <w:tc>
          <w:tcPr>
            <w:tcW w:w="2715" w:type="pct"/>
          </w:tcPr>
          <w:p w14:paraId="430CBF61">
            <w:pPr>
              <w:snapToGrid w:val="0"/>
              <w:spacing w:line="240" w:lineRule="atLeast"/>
              <w:ind w:firstLine="480"/>
              <w:rPr>
                <w:rFonts w:ascii="宋体"/>
              </w:rPr>
            </w:pPr>
          </w:p>
        </w:tc>
      </w:tr>
      <w:tr w14:paraId="57A4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5" w:type="pct"/>
          </w:tcPr>
          <w:p w14:paraId="12A00B9D">
            <w:pPr>
              <w:snapToGrid w:val="0"/>
              <w:spacing w:line="240" w:lineRule="atLeast"/>
              <w:ind w:firstLine="0" w:firstLineChars="0"/>
              <w:jc w:val="distribute"/>
              <w:rPr>
                <w:rFonts w:ascii="宋体"/>
                <w:sz w:val="21"/>
                <w:szCs w:val="21"/>
              </w:rPr>
            </w:pPr>
            <w:r>
              <w:rPr>
                <w:rFonts w:hint="eastAsia" w:ascii="宋体"/>
                <w:sz w:val="21"/>
                <w:szCs w:val="21"/>
              </w:rPr>
              <w:t>绝缘电阻对整体误差影响试验</w:t>
            </w:r>
          </w:p>
        </w:tc>
        <w:tc>
          <w:tcPr>
            <w:tcW w:w="2715" w:type="pct"/>
          </w:tcPr>
          <w:p w14:paraId="20EA4D4B">
            <w:pPr>
              <w:snapToGrid w:val="0"/>
              <w:spacing w:line="240" w:lineRule="atLeast"/>
              <w:ind w:firstLine="480"/>
              <w:rPr>
                <w:rFonts w:ascii="宋体"/>
              </w:rPr>
            </w:pPr>
          </w:p>
        </w:tc>
      </w:tr>
      <w:tr w14:paraId="4C6F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5" w:type="pct"/>
          </w:tcPr>
          <w:p w14:paraId="4A8B9EDD">
            <w:pPr>
              <w:snapToGrid w:val="0"/>
              <w:spacing w:line="240" w:lineRule="atLeast"/>
              <w:ind w:firstLine="0" w:firstLineChars="0"/>
              <w:jc w:val="distribute"/>
              <w:rPr>
                <w:rFonts w:ascii="宋体"/>
                <w:sz w:val="21"/>
                <w:szCs w:val="21"/>
              </w:rPr>
            </w:pPr>
            <w:r>
              <w:rPr>
                <w:rFonts w:hint="eastAsia" w:ascii="宋体"/>
                <w:sz w:val="21"/>
                <w:szCs w:val="21"/>
              </w:rPr>
              <w:t>介电强度试验</w:t>
            </w:r>
          </w:p>
        </w:tc>
        <w:tc>
          <w:tcPr>
            <w:tcW w:w="2715" w:type="pct"/>
          </w:tcPr>
          <w:p w14:paraId="695A68B0">
            <w:pPr>
              <w:snapToGrid w:val="0"/>
              <w:spacing w:line="240" w:lineRule="atLeast"/>
              <w:ind w:firstLine="480"/>
              <w:rPr>
                <w:rFonts w:ascii="宋体"/>
              </w:rPr>
            </w:pPr>
          </w:p>
        </w:tc>
      </w:tr>
      <w:tr w14:paraId="7990A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5" w:type="pct"/>
          </w:tcPr>
          <w:p w14:paraId="5BEE6695">
            <w:pPr>
              <w:snapToGrid w:val="0"/>
              <w:spacing w:line="240" w:lineRule="atLeast"/>
              <w:ind w:firstLine="0" w:firstLineChars="0"/>
              <w:jc w:val="distribute"/>
              <w:rPr>
                <w:rFonts w:ascii="宋体"/>
                <w:sz w:val="21"/>
                <w:szCs w:val="21"/>
              </w:rPr>
            </w:pPr>
            <w:r>
              <w:rPr>
                <w:rFonts w:hint="eastAsia" w:ascii="宋体"/>
                <w:sz w:val="21"/>
                <w:szCs w:val="21"/>
              </w:rPr>
              <w:t>内附指零仪灵敏度试验</w:t>
            </w:r>
          </w:p>
        </w:tc>
        <w:tc>
          <w:tcPr>
            <w:tcW w:w="2715" w:type="pct"/>
          </w:tcPr>
          <w:p w14:paraId="63E23ED0">
            <w:pPr>
              <w:snapToGrid w:val="0"/>
              <w:spacing w:line="240" w:lineRule="atLeast"/>
              <w:ind w:firstLine="480"/>
              <w:rPr>
                <w:rFonts w:ascii="宋体"/>
              </w:rPr>
            </w:pPr>
          </w:p>
        </w:tc>
      </w:tr>
      <w:tr w14:paraId="690A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5" w:type="pct"/>
          </w:tcPr>
          <w:p w14:paraId="3D377270">
            <w:pPr>
              <w:snapToGrid w:val="0"/>
              <w:spacing w:line="240" w:lineRule="atLeast"/>
              <w:ind w:firstLine="0" w:firstLineChars="0"/>
              <w:jc w:val="distribute"/>
              <w:rPr>
                <w:rFonts w:ascii="宋体"/>
                <w:sz w:val="21"/>
                <w:szCs w:val="21"/>
              </w:rPr>
            </w:pPr>
            <w:r>
              <w:rPr>
                <w:rFonts w:hint="eastAsia" w:ascii="宋体"/>
                <w:sz w:val="21"/>
                <w:szCs w:val="21"/>
              </w:rPr>
              <w:t>内附指零仪阻尼时间试验</w:t>
            </w:r>
          </w:p>
        </w:tc>
        <w:tc>
          <w:tcPr>
            <w:tcW w:w="2715" w:type="pct"/>
          </w:tcPr>
          <w:p w14:paraId="132E0F3A">
            <w:pPr>
              <w:snapToGrid w:val="0"/>
              <w:spacing w:line="240" w:lineRule="atLeast"/>
              <w:ind w:firstLine="480"/>
              <w:rPr>
                <w:rFonts w:ascii="宋体"/>
              </w:rPr>
            </w:pPr>
          </w:p>
        </w:tc>
      </w:tr>
      <w:tr w14:paraId="3AF52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5" w:type="pct"/>
          </w:tcPr>
          <w:p w14:paraId="61DBF1EF">
            <w:pPr>
              <w:snapToGrid w:val="0"/>
              <w:spacing w:line="240" w:lineRule="atLeast"/>
              <w:ind w:firstLine="0" w:firstLineChars="0"/>
              <w:jc w:val="distribute"/>
              <w:rPr>
                <w:rFonts w:ascii="宋体"/>
                <w:sz w:val="21"/>
                <w:szCs w:val="21"/>
              </w:rPr>
            </w:pPr>
            <w:r>
              <w:rPr>
                <w:rFonts w:hint="eastAsia" w:ascii="宋体"/>
                <w:sz w:val="21"/>
                <w:szCs w:val="21"/>
              </w:rPr>
              <w:t>内附指零仪漂移试验</w:t>
            </w:r>
          </w:p>
        </w:tc>
        <w:tc>
          <w:tcPr>
            <w:tcW w:w="2715" w:type="pct"/>
          </w:tcPr>
          <w:p w14:paraId="4DDD3989">
            <w:pPr>
              <w:snapToGrid w:val="0"/>
              <w:spacing w:line="240" w:lineRule="atLeast"/>
              <w:ind w:firstLine="480"/>
              <w:rPr>
                <w:rFonts w:ascii="宋体"/>
              </w:rPr>
            </w:pPr>
          </w:p>
        </w:tc>
      </w:tr>
      <w:tr w14:paraId="1349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85" w:type="pct"/>
          </w:tcPr>
          <w:p w14:paraId="69541A9D">
            <w:pPr>
              <w:snapToGrid w:val="0"/>
              <w:spacing w:line="240" w:lineRule="atLeast"/>
              <w:ind w:firstLine="0" w:firstLineChars="0"/>
              <w:jc w:val="distribute"/>
              <w:rPr>
                <w:rFonts w:ascii="宋体"/>
                <w:sz w:val="21"/>
                <w:szCs w:val="21"/>
              </w:rPr>
            </w:pPr>
            <w:r>
              <w:rPr>
                <w:rFonts w:hint="eastAsia" w:ascii="宋体"/>
                <w:sz w:val="21"/>
                <w:szCs w:val="21"/>
              </w:rPr>
              <w:t>内附指零仪抖动试验</w:t>
            </w:r>
          </w:p>
        </w:tc>
        <w:tc>
          <w:tcPr>
            <w:tcW w:w="2715" w:type="pct"/>
          </w:tcPr>
          <w:p w14:paraId="5A8DF6FD">
            <w:pPr>
              <w:snapToGrid w:val="0"/>
              <w:spacing w:line="240" w:lineRule="atLeast"/>
              <w:ind w:firstLine="480"/>
              <w:rPr>
                <w:rFonts w:ascii="宋体"/>
              </w:rPr>
            </w:pPr>
          </w:p>
        </w:tc>
      </w:tr>
    </w:tbl>
    <w:p w14:paraId="7991DE0C">
      <w:pPr>
        <w:pStyle w:val="25"/>
        <w:spacing w:line="120" w:lineRule="exact"/>
        <w:ind w:left="480" w:firstLine="0" w:firstLineChars="0"/>
        <w:rPr>
          <w:sz w:val="21"/>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641"/>
        <w:gridCol w:w="1148"/>
        <w:gridCol w:w="1149"/>
        <w:gridCol w:w="1149"/>
        <w:gridCol w:w="1148"/>
        <w:gridCol w:w="1149"/>
        <w:gridCol w:w="1149"/>
      </w:tblGrid>
      <w:tr w14:paraId="64CB1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0" w:type="dxa"/>
            <w:gridSpan w:val="8"/>
            <w:vAlign w:val="center"/>
          </w:tcPr>
          <w:p w14:paraId="6C005BB5">
            <w:pPr>
              <w:pStyle w:val="25"/>
              <w:adjustRightInd w:val="0"/>
              <w:snapToGrid w:val="0"/>
              <w:spacing w:line="240" w:lineRule="atLeast"/>
              <w:ind w:left="0" w:leftChars="0" w:firstLine="0" w:firstLineChars="0"/>
              <w:rPr>
                <w:sz w:val="21"/>
                <w:szCs w:val="21"/>
              </w:rPr>
            </w:pPr>
            <w:r>
              <w:rPr>
                <w:sz w:val="21"/>
                <w:szCs w:val="21"/>
              </w:rPr>
              <w:t>基本误差</w:t>
            </w:r>
          </w:p>
        </w:tc>
      </w:tr>
      <w:tr w14:paraId="67041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0" w:type="dxa"/>
            <w:gridSpan w:val="8"/>
            <w:vAlign w:val="center"/>
          </w:tcPr>
          <w:p w14:paraId="5E546719">
            <w:pPr>
              <w:pStyle w:val="25"/>
              <w:adjustRightInd w:val="0"/>
              <w:snapToGrid w:val="0"/>
              <w:spacing w:line="240" w:lineRule="atLeast"/>
              <w:ind w:left="0" w:leftChars="0" w:firstLine="0" w:firstLineChars="0"/>
              <w:rPr>
                <w:sz w:val="21"/>
                <w:szCs w:val="21"/>
              </w:rPr>
            </w:pPr>
            <w:r>
              <w:rPr>
                <w:sz w:val="21"/>
                <w:szCs w:val="21"/>
              </w:rPr>
              <w:t>一.全检量程</w:t>
            </w:r>
          </w:p>
        </w:tc>
      </w:tr>
      <w:tr w14:paraId="76BD8B2B">
        <w:tblPrEx>
          <w:tblCellMar>
            <w:top w:w="0" w:type="dxa"/>
            <w:left w:w="108" w:type="dxa"/>
            <w:bottom w:w="0" w:type="dxa"/>
            <w:right w:w="108" w:type="dxa"/>
          </w:tblCellMar>
        </w:tblPrEx>
        <w:trPr>
          <w:cantSplit/>
          <w:trHeight w:val="1240" w:hRule="atLeast"/>
          <w:jc w:val="center"/>
        </w:trPr>
        <w:tc>
          <w:tcPr>
            <w:tcW w:w="1828" w:type="dxa"/>
            <w:gridSpan w:val="2"/>
            <w:vAlign w:val="center"/>
          </w:tcPr>
          <w:p w14:paraId="24083904">
            <w:pPr>
              <w:pStyle w:val="25"/>
              <w:adjustRightInd w:val="0"/>
              <w:snapToGrid w:val="0"/>
              <w:spacing w:line="240" w:lineRule="atLeast"/>
              <w:ind w:left="480" w:firstLine="0" w:firstLineChars="0"/>
              <w:rPr>
                <w:sz w:val="21"/>
                <w:szCs w:val="21"/>
              </w:rPr>
            </w:pPr>
            <w:r>
              <w:rPr>
                <w:sz w:val="21"/>
                <w:szCs w:val="21"/>
              </w:rPr>
              <mc:AlternateContent>
                <mc:Choice Requires="wpg">
                  <w:drawing>
                    <wp:anchor distT="0" distB="0" distL="114300" distR="114300" simplePos="0" relativeHeight="251661312" behindDoc="0" locked="0" layoutInCell="1" allowOverlap="1">
                      <wp:simplePos x="0" y="0"/>
                      <wp:positionH relativeFrom="column">
                        <wp:posOffset>60325</wp:posOffset>
                      </wp:positionH>
                      <wp:positionV relativeFrom="paragraph">
                        <wp:posOffset>100330</wp:posOffset>
                      </wp:positionV>
                      <wp:extent cx="768985" cy="450215"/>
                      <wp:effectExtent l="0" t="0" r="12065" b="6985"/>
                      <wp:wrapNone/>
                      <wp:docPr id="121843204" name="组合 11"/>
                      <wp:cNvGraphicFramePr/>
                      <a:graphic xmlns:a="http://schemas.openxmlformats.org/drawingml/2006/main">
                        <a:graphicData uri="http://schemas.microsoft.com/office/word/2010/wordprocessingGroup">
                          <wpg:wgp>
                            <wpg:cNvGrpSpPr/>
                            <wpg:grpSpPr>
                              <a:xfrm>
                                <a:off x="0" y="0"/>
                                <a:ext cx="768985" cy="450215"/>
                                <a:chOff x="1598" y="5158"/>
                                <a:chExt cx="1818" cy="1240"/>
                              </a:xfrm>
                            </wpg:grpSpPr>
                            <wps:wsp>
                              <wps:cNvPr id="1695924210" name="__TH_L1037"/>
                              <wps:cNvCnPr>
                                <a:cxnSpLocks noChangeShapeType="1"/>
                              </wps:cNvCnPr>
                              <wps:spPr bwMode="auto">
                                <a:xfrm>
                                  <a:off x="1598" y="5158"/>
                                  <a:ext cx="1818" cy="1240"/>
                                </a:xfrm>
                                <a:prstGeom prst="line">
                                  <a:avLst/>
                                </a:prstGeom>
                                <a:noFill/>
                                <a:ln w="6350">
                                  <a:solidFill>
                                    <a:srgbClr val="000000"/>
                                  </a:solidFill>
                                  <a:round/>
                                </a:ln>
                                <a:effectLst/>
                              </wps:spPr>
                              <wps:bodyPr/>
                            </wps:wsp>
                            <wps:wsp>
                              <wps:cNvPr id="1982875208" name="__TH_B111038"/>
                              <wps:cNvSpPr txBox="1">
                                <a:spLocks noChangeArrowheads="1"/>
                              </wps:cNvSpPr>
                              <wps:spPr bwMode="auto">
                                <a:xfrm>
                                  <a:off x="2352" y="5250"/>
                                  <a:ext cx="225" cy="225"/>
                                </a:xfrm>
                                <a:prstGeom prst="rect">
                                  <a:avLst/>
                                </a:prstGeom>
                                <a:noFill/>
                                <a:ln>
                                  <a:noFill/>
                                </a:ln>
                                <a:effectLst/>
                              </wps:spPr>
                              <wps:txbx>
                                <w:txbxContent>
                                  <w:p w14:paraId="519A8677">
                                    <w:pPr>
                                      <w:snapToGrid w:val="0"/>
                                      <w:ind w:firstLine="480"/>
                                    </w:pPr>
                                    <w:r>
                                      <w:rPr>
                                        <w:rFonts w:hint="eastAsia"/>
                                      </w:rPr>
                                      <w:t>测</w:t>
                                    </w:r>
                                  </w:p>
                                </w:txbxContent>
                              </wps:txbx>
                              <wps:bodyPr rot="0" vert="horz" wrap="square" lIns="0" tIns="0" rIns="0" bIns="0" anchor="t" anchorCtr="0" upright="1">
                                <a:noAutofit/>
                              </wps:bodyPr>
                            </wps:wsp>
                            <wps:wsp>
                              <wps:cNvPr id="1213289164" name="__TH_B121039"/>
                              <wps:cNvSpPr txBox="1">
                                <a:spLocks noChangeArrowheads="1"/>
                              </wps:cNvSpPr>
                              <wps:spPr bwMode="auto">
                                <a:xfrm>
                                  <a:off x="2688" y="5479"/>
                                  <a:ext cx="225" cy="225"/>
                                </a:xfrm>
                                <a:prstGeom prst="rect">
                                  <a:avLst/>
                                </a:prstGeom>
                                <a:noFill/>
                                <a:ln>
                                  <a:noFill/>
                                </a:ln>
                                <a:effectLst/>
                              </wps:spPr>
                              <wps:txbx>
                                <w:txbxContent>
                                  <w:p w14:paraId="22D81F94">
                                    <w:pPr>
                                      <w:snapToGrid w:val="0"/>
                                      <w:ind w:firstLine="480"/>
                                    </w:pPr>
                                    <w:r>
                                      <w:rPr>
                                        <w:rFonts w:hint="eastAsia"/>
                                      </w:rPr>
                                      <w:t>量</w:t>
                                    </w:r>
                                  </w:p>
                                </w:txbxContent>
                              </wps:txbx>
                              <wps:bodyPr rot="0" vert="horz" wrap="square" lIns="0" tIns="0" rIns="0" bIns="0" anchor="t" anchorCtr="0" upright="1">
                                <a:noAutofit/>
                              </wps:bodyPr>
                            </wps:wsp>
                            <wps:wsp>
                              <wps:cNvPr id="1068271715" name="__TH_B131040"/>
                              <wps:cNvSpPr txBox="1">
                                <a:spLocks noChangeArrowheads="1"/>
                              </wps:cNvSpPr>
                              <wps:spPr bwMode="auto">
                                <a:xfrm>
                                  <a:off x="3023" y="5708"/>
                                  <a:ext cx="225" cy="225"/>
                                </a:xfrm>
                                <a:prstGeom prst="rect">
                                  <a:avLst/>
                                </a:prstGeom>
                                <a:noFill/>
                                <a:ln>
                                  <a:noFill/>
                                </a:ln>
                                <a:effectLst/>
                              </wps:spPr>
                              <wps:txbx>
                                <w:txbxContent>
                                  <w:p w14:paraId="311FA029">
                                    <w:pPr>
                                      <w:snapToGrid w:val="0"/>
                                      <w:ind w:firstLine="480"/>
                                    </w:pPr>
                                    <w:r>
                                      <w:rPr>
                                        <w:rFonts w:hint="eastAsia"/>
                                      </w:rPr>
                                      <w:t>盘</w:t>
                                    </w:r>
                                  </w:p>
                                </w:txbxContent>
                              </wps:txbx>
                              <wps:bodyPr rot="0" vert="horz" wrap="square" lIns="0" tIns="0" rIns="0" bIns="0" anchor="t" anchorCtr="0" upright="1">
                                <a:noAutofit/>
                              </wps:bodyPr>
                            </wps:wsp>
                            <wps:wsp>
                              <wps:cNvPr id="2009648595" name="__TH_B211041"/>
                              <wps:cNvSpPr txBox="1">
                                <a:spLocks noChangeArrowheads="1"/>
                              </wps:cNvSpPr>
                              <wps:spPr bwMode="auto">
                                <a:xfrm>
                                  <a:off x="1850" y="5679"/>
                                  <a:ext cx="225" cy="225"/>
                                </a:xfrm>
                                <a:prstGeom prst="rect">
                                  <a:avLst/>
                                </a:prstGeom>
                                <a:noFill/>
                                <a:ln>
                                  <a:noFill/>
                                </a:ln>
                                <a:effectLst/>
                              </wps:spPr>
                              <wps:txbx>
                                <w:txbxContent>
                                  <w:p w14:paraId="0BCF39F5">
                                    <w:pPr>
                                      <w:snapToGrid w:val="0"/>
                                      <w:ind w:firstLine="480"/>
                                    </w:pPr>
                                    <w:r>
                                      <w:rPr>
                                        <w:rFonts w:hint="eastAsia"/>
                                      </w:rPr>
                                      <w:t>序</w:t>
                                    </w:r>
                                  </w:p>
                                </w:txbxContent>
                              </wps:txbx>
                              <wps:bodyPr rot="0" vert="horz" wrap="square" lIns="0" tIns="0" rIns="0" bIns="0" anchor="t" anchorCtr="0" upright="1">
                                <a:noAutofit/>
                              </wps:bodyPr>
                            </wps:wsp>
                            <wps:wsp>
                              <wps:cNvPr id="434751329" name="__TH_B221042"/>
                              <wps:cNvSpPr txBox="1">
                                <a:spLocks noChangeArrowheads="1"/>
                              </wps:cNvSpPr>
                              <wps:spPr bwMode="auto">
                                <a:xfrm>
                                  <a:off x="2355" y="6023"/>
                                  <a:ext cx="225" cy="225"/>
                                </a:xfrm>
                                <a:prstGeom prst="rect">
                                  <a:avLst/>
                                </a:prstGeom>
                                <a:noFill/>
                                <a:ln>
                                  <a:noFill/>
                                </a:ln>
                                <a:effectLst/>
                              </wps:spPr>
                              <wps:txbx>
                                <w:txbxContent>
                                  <w:p w14:paraId="1D0772CE">
                                    <w:pPr>
                                      <w:snapToGrid w:val="0"/>
                                      <w:ind w:firstLine="480"/>
                                    </w:pPr>
                                    <w:r>
                                      <w:rPr>
                                        <w:rFonts w:hint="eastAsia"/>
                                      </w:rPr>
                                      <w:t>号</w:t>
                                    </w:r>
                                  </w:p>
                                </w:txbxContent>
                              </wps:txbx>
                              <wps:bodyPr rot="0" vert="horz" wrap="square" lIns="0" tIns="0" rIns="0" bIns="0" anchor="t" anchorCtr="0" upright="1">
                                <a:noAutofit/>
                              </wps:bodyPr>
                            </wps:wsp>
                          </wpg:wgp>
                        </a:graphicData>
                      </a:graphic>
                    </wp:anchor>
                  </w:drawing>
                </mc:Choice>
                <mc:Fallback>
                  <w:pict>
                    <v:group id="组合 11" o:spid="_x0000_s1026" o:spt="203" style="position:absolute;left:0pt;margin-left:4.75pt;margin-top:7.9pt;height:35.45pt;width:60.55pt;z-index:251661312;mso-width-relative:page;mso-height-relative:page;" coordorigin="1598,5158" coordsize="1818,1240" o:gfxdata="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">
                      <o:lock v:ext="edit" aspectratio="f"/>
                      <v:line id="__TH_L1037" o:spid="_x0000_s1026" o:spt="20" style="position:absolute;left:1598;top:5158;height:1240;width:1818;" filled="f" stroked="t" coordsize="21600,21600" o:gfxdata="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WK&#10;Dv3CAAAA4wAAAA8AAAAAAAAAAQAgAAAAIgAAAGRycy9kb3ducmV2LnhtbFBLAQIUABQAAAAIAIdO&#10;4kAzLwWeOwAAADkAAAAQAAAAAAAAAAEAIAAAABEBAABkcnMvc2hhcGV4bWwueG1sUEsFBgAAAAAG&#10;AAYAWwEAALsDAAAAAA==&#10;">
                        <v:fill on="f" focussize="0,0"/>
                        <v:stroke weight="0.5pt" color="#000000" joinstyle="round"/>
                        <v:imagedata o:title=""/>
                        <o:lock v:ext="edit" aspectratio="f"/>
                      </v:line>
                      <v:shape id="__TH_B111038" o:spid="_x0000_s1026" o:spt="202" type="#_x0000_t202" style="position:absolute;left:2352;top:5250;height:225;width:225;" filled="f" stroked="f" coordsize="21600,21600" o:gfxdata="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LejC9r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519A8677">
                              <w:pPr>
                                <w:snapToGrid w:val="0"/>
                                <w:ind w:firstLine="480"/>
                              </w:pPr>
                              <w:r>
                                <w:rPr>
                                  <w:rFonts w:hint="eastAsia"/>
                                </w:rPr>
                                <w:t>测</w:t>
                              </w:r>
                            </w:p>
                          </w:txbxContent>
                        </v:textbox>
                      </v:shape>
                      <v:shape id="__TH_B121039" o:spid="_x0000_s1026" o:spt="202" type="#_x0000_t202" style="position:absolute;left:2688;top:5479;height:225;width:225;" filled="f" stroked="f" coordsize="21600,21600" o:gfxdata="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O1&#10;1fn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22D81F94">
                              <w:pPr>
                                <w:snapToGrid w:val="0"/>
                                <w:ind w:firstLine="480"/>
                              </w:pPr>
                              <w:r>
                                <w:rPr>
                                  <w:rFonts w:hint="eastAsia"/>
                                </w:rPr>
                                <w:t>量</w:t>
                              </w:r>
                            </w:p>
                          </w:txbxContent>
                        </v:textbox>
                      </v:shape>
                      <v:shape id="__TH_B131040" o:spid="_x0000_s1026" o:spt="202" type="#_x0000_t202" style="position:absolute;left:3023;top:5708;height:225;width:225;" filled="f" stroked="f" coordsize="21600,21600" o:gfxdata="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aR&#10;hdv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311FA029">
                              <w:pPr>
                                <w:snapToGrid w:val="0"/>
                                <w:ind w:firstLine="480"/>
                              </w:pPr>
                              <w:r>
                                <w:rPr>
                                  <w:rFonts w:hint="eastAsia"/>
                                </w:rPr>
                                <w:t>盘</w:t>
                              </w:r>
                            </w:p>
                          </w:txbxContent>
                        </v:textbox>
                      </v:shape>
                      <v:shape id="__TH_B211041" o:spid="_x0000_s1026" o:spt="202" type="#_x0000_t202" style="position:absolute;left:1850;top:5679;height:225;width:225;" filled="f" stroked="f" coordsize="21600,21600" o:gfxdata="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5T3KRcQAAADj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0BCF39F5">
                              <w:pPr>
                                <w:snapToGrid w:val="0"/>
                                <w:ind w:firstLine="480"/>
                              </w:pPr>
                              <w:r>
                                <w:rPr>
                                  <w:rFonts w:hint="eastAsia"/>
                                </w:rPr>
                                <w:t>序</w:t>
                              </w:r>
                            </w:p>
                          </w:txbxContent>
                        </v:textbox>
                      </v:shape>
                      <v:shape id="__TH_B221042" o:spid="_x0000_s1026" o:spt="202" type="#_x0000_t202" style="position:absolute;left:2355;top:6023;height:225;width:225;" filled="f" stroked="f" coordsize="21600,21600" o:gfxdata="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lNpxLFAAAA4g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1D0772CE">
                              <w:pPr>
                                <w:snapToGrid w:val="0"/>
                                <w:ind w:firstLine="480"/>
                              </w:pPr>
                              <w:r>
                                <w:rPr>
                                  <w:rFonts w:hint="eastAsia"/>
                                </w:rPr>
                                <w:t>号</w:t>
                              </w:r>
                            </w:p>
                          </w:txbxContent>
                        </v:textbox>
                      </v:shape>
                    </v:group>
                  </w:pict>
                </mc:Fallback>
              </mc:AlternateContent>
            </w:r>
          </w:p>
        </w:tc>
        <w:tc>
          <w:tcPr>
            <w:tcW w:w="1148" w:type="dxa"/>
            <w:vAlign w:val="center"/>
          </w:tcPr>
          <w:p w14:paraId="6A800CCB">
            <w:pPr>
              <w:pStyle w:val="25"/>
              <w:adjustRightInd w:val="0"/>
              <w:snapToGrid w:val="0"/>
              <w:spacing w:line="240" w:lineRule="atLeast"/>
              <w:ind w:left="0" w:leftChars="0" w:firstLine="0" w:firstLineChars="0"/>
              <w:jc w:val="center"/>
              <w:rPr>
                <w:sz w:val="21"/>
                <w:szCs w:val="21"/>
              </w:rPr>
            </w:pPr>
            <w:r>
              <w:rPr>
                <w:sz w:val="21"/>
                <w:szCs w:val="21"/>
              </w:rPr>
              <w:t>Ⅰ</w:t>
            </w:r>
          </w:p>
        </w:tc>
        <w:tc>
          <w:tcPr>
            <w:tcW w:w="1149" w:type="dxa"/>
            <w:vAlign w:val="center"/>
          </w:tcPr>
          <w:p w14:paraId="4D77A661">
            <w:pPr>
              <w:pStyle w:val="25"/>
              <w:adjustRightInd w:val="0"/>
              <w:snapToGrid w:val="0"/>
              <w:spacing w:line="240" w:lineRule="atLeast"/>
              <w:ind w:left="0" w:leftChars="0" w:firstLine="0" w:firstLineChars="0"/>
              <w:jc w:val="center"/>
              <w:rPr>
                <w:sz w:val="21"/>
                <w:szCs w:val="21"/>
              </w:rPr>
            </w:pPr>
            <w:r>
              <w:rPr>
                <w:sz w:val="21"/>
                <w:szCs w:val="21"/>
              </w:rPr>
              <w:t>Ⅱ</w:t>
            </w:r>
          </w:p>
        </w:tc>
        <w:tc>
          <w:tcPr>
            <w:tcW w:w="1149" w:type="dxa"/>
            <w:vAlign w:val="center"/>
          </w:tcPr>
          <w:p w14:paraId="0236C0E4">
            <w:pPr>
              <w:pStyle w:val="25"/>
              <w:adjustRightInd w:val="0"/>
              <w:snapToGrid w:val="0"/>
              <w:spacing w:line="240" w:lineRule="atLeast"/>
              <w:ind w:left="0" w:leftChars="0" w:firstLine="0" w:firstLineChars="0"/>
              <w:jc w:val="center"/>
              <w:rPr>
                <w:sz w:val="21"/>
                <w:szCs w:val="21"/>
              </w:rPr>
            </w:pPr>
            <w:r>
              <w:rPr>
                <w:sz w:val="21"/>
                <w:szCs w:val="21"/>
              </w:rPr>
              <w:t>Ⅲ</w:t>
            </w:r>
          </w:p>
        </w:tc>
        <w:tc>
          <w:tcPr>
            <w:tcW w:w="1148" w:type="dxa"/>
            <w:vAlign w:val="center"/>
          </w:tcPr>
          <w:p w14:paraId="0992A2A7">
            <w:pPr>
              <w:pStyle w:val="25"/>
              <w:adjustRightInd w:val="0"/>
              <w:snapToGrid w:val="0"/>
              <w:spacing w:line="240" w:lineRule="atLeast"/>
              <w:ind w:left="0" w:leftChars="0" w:firstLine="0" w:firstLineChars="0"/>
              <w:jc w:val="center"/>
              <w:rPr>
                <w:sz w:val="21"/>
                <w:szCs w:val="21"/>
              </w:rPr>
            </w:pPr>
            <w:r>
              <w:rPr>
                <w:sz w:val="21"/>
                <w:szCs w:val="21"/>
              </w:rPr>
              <w:t>Ⅳ</w:t>
            </w:r>
          </w:p>
        </w:tc>
        <w:tc>
          <w:tcPr>
            <w:tcW w:w="1149" w:type="dxa"/>
            <w:vAlign w:val="center"/>
          </w:tcPr>
          <w:p w14:paraId="5976A082">
            <w:pPr>
              <w:pStyle w:val="25"/>
              <w:adjustRightInd w:val="0"/>
              <w:snapToGrid w:val="0"/>
              <w:spacing w:line="240" w:lineRule="atLeast"/>
              <w:ind w:left="0" w:leftChars="0" w:firstLine="0" w:firstLineChars="0"/>
              <w:jc w:val="center"/>
              <w:rPr>
                <w:sz w:val="21"/>
                <w:szCs w:val="21"/>
              </w:rPr>
            </w:pPr>
            <w:r>
              <w:rPr>
                <w:sz w:val="21"/>
                <w:szCs w:val="21"/>
              </w:rPr>
              <w:t>Ⅴ</w:t>
            </w:r>
          </w:p>
        </w:tc>
        <w:tc>
          <w:tcPr>
            <w:tcW w:w="1149" w:type="dxa"/>
            <w:vAlign w:val="center"/>
          </w:tcPr>
          <w:p w14:paraId="36F882C5">
            <w:pPr>
              <w:pStyle w:val="25"/>
              <w:adjustRightInd w:val="0"/>
              <w:snapToGrid w:val="0"/>
              <w:spacing w:line="240" w:lineRule="atLeast"/>
              <w:ind w:left="0" w:leftChars="0" w:firstLine="0" w:firstLineChars="0"/>
              <w:jc w:val="center"/>
              <w:rPr>
                <w:sz w:val="21"/>
                <w:szCs w:val="21"/>
              </w:rPr>
            </w:pPr>
            <w:r>
              <w:rPr>
                <w:sz w:val="21"/>
                <w:szCs w:val="21"/>
              </w:rPr>
              <w:t>Ⅵ</w:t>
            </w:r>
          </w:p>
        </w:tc>
      </w:tr>
      <w:tr w14:paraId="1630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restart"/>
            <w:vAlign w:val="center"/>
          </w:tcPr>
          <w:p w14:paraId="6090D506">
            <w:pPr>
              <w:pStyle w:val="25"/>
              <w:adjustRightInd w:val="0"/>
              <w:snapToGrid w:val="0"/>
              <w:spacing w:line="240" w:lineRule="atLeast"/>
              <w:ind w:left="31" w:leftChars="1" w:hanging="29" w:hangingChars="14"/>
              <w:jc w:val="center"/>
              <w:rPr>
                <w:sz w:val="21"/>
                <w:szCs w:val="21"/>
              </w:rPr>
            </w:pPr>
            <w:r>
              <w:rPr>
                <w:sz w:val="21"/>
                <w:szCs w:val="21"/>
              </w:rPr>
              <w:t>实</w:t>
            </w:r>
          </w:p>
          <w:p w14:paraId="2F49304E">
            <w:pPr>
              <w:pStyle w:val="25"/>
              <w:adjustRightInd w:val="0"/>
              <w:snapToGrid w:val="0"/>
              <w:spacing w:line="240" w:lineRule="atLeast"/>
              <w:ind w:left="31" w:leftChars="1" w:hanging="29" w:hangingChars="14"/>
              <w:jc w:val="center"/>
              <w:rPr>
                <w:sz w:val="21"/>
                <w:szCs w:val="21"/>
              </w:rPr>
            </w:pPr>
            <w:r>
              <w:rPr>
                <w:sz w:val="21"/>
                <w:szCs w:val="21"/>
              </w:rPr>
              <w:t>际</w:t>
            </w:r>
          </w:p>
          <w:p w14:paraId="25CEF41C">
            <w:pPr>
              <w:pStyle w:val="25"/>
              <w:adjustRightInd w:val="0"/>
              <w:snapToGrid w:val="0"/>
              <w:spacing w:line="240" w:lineRule="atLeast"/>
              <w:ind w:left="31" w:leftChars="1" w:hanging="29" w:hangingChars="14"/>
              <w:jc w:val="center"/>
              <w:rPr>
                <w:sz w:val="21"/>
                <w:szCs w:val="21"/>
              </w:rPr>
            </w:pPr>
            <w:r>
              <w:rPr>
                <w:sz w:val="21"/>
                <w:szCs w:val="21"/>
              </w:rPr>
              <w:t>值</w:t>
            </w:r>
          </w:p>
        </w:tc>
        <w:tc>
          <w:tcPr>
            <w:tcW w:w="641" w:type="dxa"/>
            <w:vAlign w:val="center"/>
          </w:tcPr>
          <w:p w14:paraId="0F778C80">
            <w:pPr>
              <w:pStyle w:val="25"/>
              <w:adjustRightInd w:val="0"/>
              <w:snapToGrid w:val="0"/>
              <w:spacing w:line="240" w:lineRule="atLeast"/>
              <w:ind w:left="-113" w:leftChars="-47" w:firstLine="0" w:firstLineChars="0"/>
              <w:jc w:val="center"/>
              <w:rPr>
                <w:sz w:val="21"/>
                <w:szCs w:val="21"/>
              </w:rPr>
            </w:pPr>
            <w:r>
              <w:rPr>
                <w:sz w:val="21"/>
                <w:szCs w:val="21"/>
              </w:rPr>
              <w:t>1</w:t>
            </w:r>
          </w:p>
        </w:tc>
        <w:tc>
          <w:tcPr>
            <w:tcW w:w="1148" w:type="dxa"/>
            <w:vAlign w:val="center"/>
          </w:tcPr>
          <w:p w14:paraId="7855B20F">
            <w:pPr>
              <w:pStyle w:val="25"/>
              <w:adjustRightInd w:val="0"/>
              <w:snapToGrid w:val="0"/>
              <w:spacing w:line="240" w:lineRule="atLeast"/>
              <w:ind w:left="480" w:firstLine="0" w:firstLineChars="0"/>
              <w:jc w:val="center"/>
              <w:rPr>
                <w:sz w:val="21"/>
                <w:szCs w:val="21"/>
              </w:rPr>
            </w:pPr>
          </w:p>
        </w:tc>
        <w:tc>
          <w:tcPr>
            <w:tcW w:w="1149" w:type="dxa"/>
            <w:vAlign w:val="center"/>
          </w:tcPr>
          <w:p w14:paraId="0A9CE60F">
            <w:pPr>
              <w:pStyle w:val="25"/>
              <w:adjustRightInd w:val="0"/>
              <w:snapToGrid w:val="0"/>
              <w:spacing w:line="240" w:lineRule="atLeast"/>
              <w:ind w:left="480" w:firstLine="0" w:firstLineChars="0"/>
              <w:jc w:val="center"/>
              <w:rPr>
                <w:sz w:val="21"/>
                <w:szCs w:val="21"/>
              </w:rPr>
            </w:pPr>
          </w:p>
        </w:tc>
        <w:tc>
          <w:tcPr>
            <w:tcW w:w="1149" w:type="dxa"/>
            <w:vAlign w:val="center"/>
          </w:tcPr>
          <w:p w14:paraId="4032839F">
            <w:pPr>
              <w:pStyle w:val="25"/>
              <w:adjustRightInd w:val="0"/>
              <w:snapToGrid w:val="0"/>
              <w:spacing w:line="240" w:lineRule="atLeast"/>
              <w:ind w:left="480" w:firstLine="0" w:firstLineChars="0"/>
              <w:jc w:val="center"/>
              <w:rPr>
                <w:sz w:val="21"/>
                <w:szCs w:val="21"/>
              </w:rPr>
            </w:pPr>
          </w:p>
        </w:tc>
        <w:tc>
          <w:tcPr>
            <w:tcW w:w="1148" w:type="dxa"/>
            <w:vAlign w:val="center"/>
          </w:tcPr>
          <w:p w14:paraId="6CF0511D">
            <w:pPr>
              <w:pStyle w:val="25"/>
              <w:adjustRightInd w:val="0"/>
              <w:snapToGrid w:val="0"/>
              <w:spacing w:line="240" w:lineRule="atLeast"/>
              <w:ind w:left="480" w:firstLine="0" w:firstLineChars="0"/>
              <w:jc w:val="center"/>
              <w:rPr>
                <w:sz w:val="21"/>
                <w:szCs w:val="21"/>
              </w:rPr>
            </w:pPr>
          </w:p>
        </w:tc>
        <w:tc>
          <w:tcPr>
            <w:tcW w:w="1149" w:type="dxa"/>
            <w:vAlign w:val="center"/>
          </w:tcPr>
          <w:p w14:paraId="5A64A405">
            <w:pPr>
              <w:pStyle w:val="25"/>
              <w:adjustRightInd w:val="0"/>
              <w:snapToGrid w:val="0"/>
              <w:spacing w:line="240" w:lineRule="atLeast"/>
              <w:ind w:left="480" w:firstLine="0" w:firstLineChars="0"/>
              <w:jc w:val="center"/>
              <w:rPr>
                <w:sz w:val="21"/>
                <w:szCs w:val="21"/>
              </w:rPr>
            </w:pPr>
          </w:p>
        </w:tc>
        <w:tc>
          <w:tcPr>
            <w:tcW w:w="1149" w:type="dxa"/>
            <w:vAlign w:val="center"/>
          </w:tcPr>
          <w:p w14:paraId="61F52F9A">
            <w:pPr>
              <w:pStyle w:val="25"/>
              <w:adjustRightInd w:val="0"/>
              <w:snapToGrid w:val="0"/>
              <w:spacing w:line="240" w:lineRule="atLeast"/>
              <w:ind w:left="480" w:firstLine="0" w:firstLineChars="0"/>
              <w:jc w:val="center"/>
              <w:rPr>
                <w:sz w:val="21"/>
                <w:szCs w:val="21"/>
              </w:rPr>
            </w:pPr>
          </w:p>
        </w:tc>
      </w:tr>
      <w:tr w14:paraId="7380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4D892EF0">
            <w:pPr>
              <w:pStyle w:val="25"/>
              <w:adjustRightInd w:val="0"/>
              <w:snapToGrid w:val="0"/>
              <w:spacing w:line="240" w:lineRule="atLeast"/>
              <w:ind w:left="480" w:firstLine="0" w:firstLineChars="0"/>
              <w:jc w:val="center"/>
              <w:rPr>
                <w:sz w:val="21"/>
                <w:szCs w:val="21"/>
              </w:rPr>
            </w:pPr>
          </w:p>
        </w:tc>
        <w:tc>
          <w:tcPr>
            <w:tcW w:w="641" w:type="dxa"/>
            <w:vAlign w:val="center"/>
          </w:tcPr>
          <w:p w14:paraId="22DA8528">
            <w:pPr>
              <w:pStyle w:val="25"/>
              <w:adjustRightInd w:val="0"/>
              <w:snapToGrid w:val="0"/>
              <w:spacing w:line="240" w:lineRule="atLeast"/>
              <w:ind w:left="-113" w:leftChars="-47" w:firstLine="0" w:firstLineChars="0"/>
              <w:jc w:val="center"/>
              <w:rPr>
                <w:sz w:val="21"/>
                <w:szCs w:val="21"/>
              </w:rPr>
            </w:pPr>
            <w:r>
              <w:rPr>
                <w:sz w:val="21"/>
                <w:szCs w:val="21"/>
              </w:rPr>
              <w:t>2</w:t>
            </w:r>
          </w:p>
        </w:tc>
        <w:tc>
          <w:tcPr>
            <w:tcW w:w="1148" w:type="dxa"/>
            <w:vAlign w:val="center"/>
          </w:tcPr>
          <w:p w14:paraId="34330C73">
            <w:pPr>
              <w:pStyle w:val="25"/>
              <w:adjustRightInd w:val="0"/>
              <w:snapToGrid w:val="0"/>
              <w:spacing w:line="240" w:lineRule="atLeast"/>
              <w:ind w:left="480" w:firstLine="0" w:firstLineChars="0"/>
              <w:jc w:val="center"/>
              <w:rPr>
                <w:sz w:val="21"/>
                <w:szCs w:val="21"/>
              </w:rPr>
            </w:pPr>
          </w:p>
        </w:tc>
        <w:tc>
          <w:tcPr>
            <w:tcW w:w="1149" w:type="dxa"/>
            <w:vAlign w:val="center"/>
          </w:tcPr>
          <w:p w14:paraId="2571651B">
            <w:pPr>
              <w:pStyle w:val="25"/>
              <w:adjustRightInd w:val="0"/>
              <w:snapToGrid w:val="0"/>
              <w:spacing w:line="240" w:lineRule="atLeast"/>
              <w:ind w:left="480" w:firstLine="0" w:firstLineChars="0"/>
              <w:jc w:val="center"/>
              <w:rPr>
                <w:sz w:val="21"/>
                <w:szCs w:val="21"/>
              </w:rPr>
            </w:pPr>
          </w:p>
        </w:tc>
        <w:tc>
          <w:tcPr>
            <w:tcW w:w="1149" w:type="dxa"/>
            <w:vAlign w:val="center"/>
          </w:tcPr>
          <w:p w14:paraId="0A4081AC">
            <w:pPr>
              <w:pStyle w:val="25"/>
              <w:adjustRightInd w:val="0"/>
              <w:snapToGrid w:val="0"/>
              <w:spacing w:line="240" w:lineRule="atLeast"/>
              <w:ind w:left="480" w:firstLine="0" w:firstLineChars="0"/>
              <w:jc w:val="center"/>
              <w:rPr>
                <w:sz w:val="21"/>
                <w:szCs w:val="21"/>
              </w:rPr>
            </w:pPr>
          </w:p>
        </w:tc>
        <w:tc>
          <w:tcPr>
            <w:tcW w:w="1148" w:type="dxa"/>
            <w:vAlign w:val="center"/>
          </w:tcPr>
          <w:p w14:paraId="67BB5430">
            <w:pPr>
              <w:pStyle w:val="25"/>
              <w:adjustRightInd w:val="0"/>
              <w:snapToGrid w:val="0"/>
              <w:spacing w:line="240" w:lineRule="atLeast"/>
              <w:ind w:left="480" w:firstLine="0" w:firstLineChars="0"/>
              <w:jc w:val="center"/>
              <w:rPr>
                <w:sz w:val="21"/>
                <w:szCs w:val="21"/>
              </w:rPr>
            </w:pPr>
          </w:p>
        </w:tc>
        <w:tc>
          <w:tcPr>
            <w:tcW w:w="1149" w:type="dxa"/>
            <w:vAlign w:val="center"/>
          </w:tcPr>
          <w:p w14:paraId="189991D4">
            <w:pPr>
              <w:pStyle w:val="25"/>
              <w:adjustRightInd w:val="0"/>
              <w:snapToGrid w:val="0"/>
              <w:spacing w:line="240" w:lineRule="atLeast"/>
              <w:ind w:left="480" w:firstLine="0" w:firstLineChars="0"/>
              <w:jc w:val="center"/>
              <w:rPr>
                <w:sz w:val="21"/>
                <w:szCs w:val="21"/>
              </w:rPr>
            </w:pPr>
          </w:p>
        </w:tc>
        <w:tc>
          <w:tcPr>
            <w:tcW w:w="1149" w:type="dxa"/>
            <w:vAlign w:val="center"/>
          </w:tcPr>
          <w:p w14:paraId="567C2411">
            <w:pPr>
              <w:pStyle w:val="25"/>
              <w:adjustRightInd w:val="0"/>
              <w:snapToGrid w:val="0"/>
              <w:spacing w:line="240" w:lineRule="atLeast"/>
              <w:ind w:left="480" w:firstLine="0" w:firstLineChars="0"/>
              <w:jc w:val="center"/>
              <w:rPr>
                <w:sz w:val="21"/>
                <w:szCs w:val="21"/>
              </w:rPr>
            </w:pPr>
          </w:p>
        </w:tc>
      </w:tr>
      <w:tr w14:paraId="35E5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24C426E2">
            <w:pPr>
              <w:pStyle w:val="25"/>
              <w:adjustRightInd w:val="0"/>
              <w:snapToGrid w:val="0"/>
              <w:spacing w:line="240" w:lineRule="atLeast"/>
              <w:ind w:left="480" w:firstLine="0" w:firstLineChars="0"/>
              <w:jc w:val="center"/>
              <w:rPr>
                <w:sz w:val="21"/>
                <w:szCs w:val="21"/>
              </w:rPr>
            </w:pPr>
          </w:p>
        </w:tc>
        <w:tc>
          <w:tcPr>
            <w:tcW w:w="641" w:type="dxa"/>
            <w:vAlign w:val="center"/>
          </w:tcPr>
          <w:p w14:paraId="1414735D">
            <w:pPr>
              <w:pStyle w:val="25"/>
              <w:adjustRightInd w:val="0"/>
              <w:snapToGrid w:val="0"/>
              <w:spacing w:line="240" w:lineRule="atLeast"/>
              <w:ind w:left="-113" w:leftChars="-47" w:firstLine="0" w:firstLineChars="0"/>
              <w:jc w:val="center"/>
              <w:rPr>
                <w:sz w:val="21"/>
                <w:szCs w:val="21"/>
              </w:rPr>
            </w:pPr>
            <w:r>
              <w:rPr>
                <w:sz w:val="21"/>
                <w:szCs w:val="21"/>
              </w:rPr>
              <w:t>3</w:t>
            </w:r>
          </w:p>
        </w:tc>
        <w:tc>
          <w:tcPr>
            <w:tcW w:w="1148" w:type="dxa"/>
            <w:vAlign w:val="center"/>
          </w:tcPr>
          <w:p w14:paraId="6F9A604B">
            <w:pPr>
              <w:pStyle w:val="25"/>
              <w:adjustRightInd w:val="0"/>
              <w:snapToGrid w:val="0"/>
              <w:spacing w:line="240" w:lineRule="atLeast"/>
              <w:ind w:left="480" w:firstLine="0" w:firstLineChars="0"/>
              <w:jc w:val="center"/>
              <w:rPr>
                <w:sz w:val="21"/>
                <w:szCs w:val="21"/>
              </w:rPr>
            </w:pPr>
          </w:p>
        </w:tc>
        <w:tc>
          <w:tcPr>
            <w:tcW w:w="1149" w:type="dxa"/>
            <w:vAlign w:val="center"/>
          </w:tcPr>
          <w:p w14:paraId="106D0F37">
            <w:pPr>
              <w:pStyle w:val="25"/>
              <w:adjustRightInd w:val="0"/>
              <w:snapToGrid w:val="0"/>
              <w:spacing w:line="240" w:lineRule="atLeast"/>
              <w:ind w:left="480" w:firstLine="0" w:firstLineChars="0"/>
              <w:jc w:val="center"/>
              <w:rPr>
                <w:sz w:val="21"/>
                <w:szCs w:val="21"/>
              </w:rPr>
            </w:pPr>
          </w:p>
        </w:tc>
        <w:tc>
          <w:tcPr>
            <w:tcW w:w="1149" w:type="dxa"/>
            <w:vAlign w:val="center"/>
          </w:tcPr>
          <w:p w14:paraId="42ED6F19">
            <w:pPr>
              <w:pStyle w:val="25"/>
              <w:adjustRightInd w:val="0"/>
              <w:snapToGrid w:val="0"/>
              <w:spacing w:line="240" w:lineRule="atLeast"/>
              <w:ind w:left="480" w:firstLine="0" w:firstLineChars="0"/>
              <w:jc w:val="center"/>
              <w:rPr>
                <w:sz w:val="21"/>
                <w:szCs w:val="21"/>
              </w:rPr>
            </w:pPr>
          </w:p>
        </w:tc>
        <w:tc>
          <w:tcPr>
            <w:tcW w:w="1148" w:type="dxa"/>
            <w:vAlign w:val="center"/>
          </w:tcPr>
          <w:p w14:paraId="29CBDBD0">
            <w:pPr>
              <w:pStyle w:val="25"/>
              <w:adjustRightInd w:val="0"/>
              <w:snapToGrid w:val="0"/>
              <w:spacing w:line="240" w:lineRule="atLeast"/>
              <w:ind w:left="480" w:firstLine="0" w:firstLineChars="0"/>
              <w:jc w:val="center"/>
              <w:rPr>
                <w:sz w:val="21"/>
                <w:szCs w:val="21"/>
              </w:rPr>
            </w:pPr>
          </w:p>
        </w:tc>
        <w:tc>
          <w:tcPr>
            <w:tcW w:w="1149" w:type="dxa"/>
            <w:vAlign w:val="center"/>
          </w:tcPr>
          <w:p w14:paraId="0CBC8A37">
            <w:pPr>
              <w:pStyle w:val="25"/>
              <w:adjustRightInd w:val="0"/>
              <w:snapToGrid w:val="0"/>
              <w:spacing w:line="240" w:lineRule="atLeast"/>
              <w:ind w:left="480" w:firstLine="0" w:firstLineChars="0"/>
              <w:jc w:val="center"/>
              <w:rPr>
                <w:sz w:val="21"/>
                <w:szCs w:val="21"/>
              </w:rPr>
            </w:pPr>
          </w:p>
        </w:tc>
        <w:tc>
          <w:tcPr>
            <w:tcW w:w="1149" w:type="dxa"/>
            <w:vAlign w:val="center"/>
          </w:tcPr>
          <w:p w14:paraId="380F16AE">
            <w:pPr>
              <w:pStyle w:val="25"/>
              <w:adjustRightInd w:val="0"/>
              <w:snapToGrid w:val="0"/>
              <w:spacing w:line="240" w:lineRule="atLeast"/>
              <w:ind w:left="480" w:firstLine="0" w:firstLineChars="0"/>
              <w:jc w:val="center"/>
              <w:rPr>
                <w:sz w:val="21"/>
                <w:szCs w:val="21"/>
              </w:rPr>
            </w:pPr>
          </w:p>
        </w:tc>
      </w:tr>
      <w:tr w14:paraId="70624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4E26FE09">
            <w:pPr>
              <w:pStyle w:val="25"/>
              <w:adjustRightInd w:val="0"/>
              <w:snapToGrid w:val="0"/>
              <w:spacing w:line="240" w:lineRule="atLeast"/>
              <w:ind w:left="480" w:firstLine="0" w:firstLineChars="0"/>
              <w:jc w:val="center"/>
              <w:rPr>
                <w:sz w:val="21"/>
                <w:szCs w:val="21"/>
              </w:rPr>
            </w:pPr>
          </w:p>
        </w:tc>
        <w:tc>
          <w:tcPr>
            <w:tcW w:w="641" w:type="dxa"/>
            <w:vAlign w:val="center"/>
          </w:tcPr>
          <w:p w14:paraId="48EC7D9B">
            <w:pPr>
              <w:pStyle w:val="25"/>
              <w:adjustRightInd w:val="0"/>
              <w:snapToGrid w:val="0"/>
              <w:spacing w:line="240" w:lineRule="atLeast"/>
              <w:ind w:left="-113" w:leftChars="-47" w:firstLine="0" w:firstLineChars="0"/>
              <w:jc w:val="center"/>
              <w:rPr>
                <w:sz w:val="21"/>
                <w:szCs w:val="21"/>
              </w:rPr>
            </w:pPr>
            <w:r>
              <w:rPr>
                <w:sz w:val="21"/>
                <w:szCs w:val="21"/>
              </w:rPr>
              <w:t>4</w:t>
            </w:r>
          </w:p>
        </w:tc>
        <w:tc>
          <w:tcPr>
            <w:tcW w:w="1148" w:type="dxa"/>
            <w:vAlign w:val="center"/>
          </w:tcPr>
          <w:p w14:paraId="339B7116">
            <w:pPr>
              <w:pStyle w:val="25"/>
              <w:adjustRightInd w:val="0"/>
              <w:snapToGrid w:val="0"/>
              <w:spacing w:line="240" w:lineRule="atLeast"/>
              <w:ind w:left="480" w:firstLine="0" w:firstLineChars="0"/>
              <w:jc w:val="center"/>
              <w:rPr>
                <w:sz w:val="21"/>
                <w:szCs w:val="21"/>
              </w:rPr>
            </w:pPr>
          </w:p>
        </w:tc>
        <w:tc>
          <w:tcPr>
            <w:tcW w:w="1149" w:type="dxa"/>
            <w:vAlign w:val="center"/>
          </w:tcPr>
          <w:p w14:paraId="6D4E214C">
            <w:pPr>
              <w:pStyle w:val="25"/>
              <w:adjustRightInd w:val="0"/>
              <w:snapToGrid w:val="0"/>
              <w:spacing w:line="240" w:lineRule="atLeast"/>
              <w:ind w:left="480" w:firstLine="0" w:firstLineChars="0"/>
              <w:jc w:val="center"/>
              <w:rPr>
                <w:sz w:val="21"/>
                <w:szCs w:val="21"/>
              </w:rPr>
            </w:pPr>
          </w:p>
        </w:tc>
        <w:tc>
          <w:tcPr>
            <w:tcW w:w="1149" w:type="dxa"/>
            <w:vAlign w:val="center"/>
          </w:tcPr>
          <w:p w14:paraId="69604550">
            <w:pPr>
              <w:pStyle w:val="25"/>
              <w:adjustRightInd w:val="0"/>
              <w:snapToGrid w:val="0"/>
              <w:spacing w:line="240" w:lineRule="atLeast"/>
              <w:ind w:left="480" w:firstLine="0" w:firstLineChars="0"/>
              <w:jc w:val="center"/>
              <w:rPr>
                <w:sz w:val="21"/>
                <w:szCs w:val="21"/>
              </w:rPr>
            </w:pPr>
          </w:p>
        </w:tc>
        <w:tc>
          <w:tcPr>
            <w:tcW w:w="1148" w:type="dxa"/>
            <w:vAlign w:val="center"/>
          </w:tcPr>
          <w:p w14:paraId="2D4FECB3">
            <w:pPr>
              <w:pStyle w:val="25"/>
              <w:adjustRightInd w:val="0"/>
              <w:snapToGrid w:val="0"/>
              <w:spacing w:line="240" w:lineRule="atLeast"/>
              <w:ind w:left="480" w:firstLine="0" w:firstLineChars="0"/>
              <w:jc w:val="center"/>
              <w:rPr>
                <w:sz w:val="21"/>
                <w:szCs w:val="21"/>
              </w:rPr>
            </w:pPr>
          </w:p>
        </w:tc>
        <w:tc>
          <w:tcPr>
            <w:tcW w:w="1149" w:type="dxa"/>
            <w:vAlign w:val="center"/>
          </w:tcPr>
          <w:p w14:paraId="6E38524F">
            <w:pPr>
              <w:pStyle w:val="25"/>
              <w:adjustRightInd w:val="0"/>
              <w:snapToGrid w:val="0"/>
              <w:spacing w:line="240" w:lineRule="atLeast"/>
              <w:ind w:left="480" w:firstLine="0" w:firstLineChars="0"/>
              <w:jc w:val="center"/>
              <w:rPr>
                <w:sz w:val="21"/>
                <w:szCs w:val="21"/>
              </w:rPr>
            </w:pPr>
          </w:p>
        </w:tc>
        <w:tc>
          <w:tcPr>
            <w:tcW w:w="1149" w:type="dxa"/>
            <w:vAlign w:val="center"/>
          </w:tcPr>
          <w:p w14:paraId="01BAA540">
            <w:pPr>
              <w:pStyle w:val="25"/>
              <w:adjustRightInd w:val="0"/>
              <w:snapToGrid w:val="0"/>
              <w:spacing w:line="240" w:lineRule="atLeast"/>
              <w:ind w:left="480" w:firstLine="0" w:firstLineChars="0"/>
              <w:jc w:val="center"/>
              <w:rPr>
                <w:sz w:val="21"/>
                <w:szCs w:val="21"/>
              </w:rPr>
            </w:pPr>
          </w:p>
        </w:tc>
      </w:tr>
      <w:tr w14:paraId="3772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05774AC8">
            <w:pPr>
              <w:pStyle w:val="25"/>
              <w:adjustRightInd w:val="0"/>
              <w:snapToGrid w:val="0"/>
              <w:spacing w:line="240" w:lineRule="atLeast"/>
              <w:ind w:left="480" w:firstLine="0" w:firstLineChars="0"/>
              <w:jc w:val="center"/>
              <w:rPr>
                <w:sz w:val="21"/>
                <w:szCs w:val="21"/>
              </w:rPr>
            </w:pPr>
          </w:p>
        </w:tc>
        <w:tc>
          <w:tcPr>
            <w:tcW w:w="641" w:type="dxa"/>
            <w:vAlign w:val="center"/>
          </w:tcPr>
          <w:p w14:paraId="4C7C84D7">
            <w:pPr>
              <w:pStyle w:val="25"/>
              <w:adjustRightInd w:val="0"/>
              <w:snapToGrid w:val="0"/>
              <w:spacing w:line="240" w:lineRule="atLeast"/>
              <w:ind w:left="-113" w:leftChars="-47" w:firstLine="0" w:firstLineChars="0"/>
              <w:jc w:val="center"/>
              <w:rPr>
                <w:sz w:val="21"/>
                <w:szCs w:val="21"/>
              </w:rPr>
            </w:pPr>
            <w:r>
              <w:rPr>
                <w:sz w:val="21"/>
                <w:szCs w:val="21"/>
              </w:rPr>
              <w:t>5</w:t>
            </w:r>
          </w:p>
        </w:tc>
        <w:tc>
          <w:tcPr>
            <w:tcW w:w="1148" w:type="dxa"/>
            <w:vAlign w:val="center"/>
          </w:tcPr>
          <w:p w14:paraId="6001100F">
            <w:pPr>
              <w:pStyle w:val="25"/>
              <w:adjustRightInd w:val="0"/>
              <w:snapToGrid w:val="0"/>
              <w:spacing w:line="240" w:lineRule="atLeast"/>
              <w:ind w:left="480" w:firstLine="0" w:firstLineChars="0"/>
              <w:jc w:val="center"/>
              <w:rPr>
                <w:sz w:val="21"/>
                <w:szCs w:val="21"/>
              </w:rPr>
            </w:pPr>
          </w:p>
        </w:tc>
        <w:tc>
          <w:tcPr>
            <w:tcW w:w="1149" w:type="dxa"/>
            <w:vAlign w:val="center"/>
          </w:tcPr>
          <w:p w14:paraId="23D1F521">
            <w:pPr>
              <w:pStyle w:val="25"/>
              <w:adjustRightInd w:val="0"/>
              <w:snapToGrid w:val="0"/>
              <w:spacing w:line="240" w:lineRule="atLeast"/>
              <w:ind w:left="480" w:firstLine="0" w:firstLineChars="0"/>
              <w:jc w:val="center"/>
              <w:rPr>
                <w:sz w:val="21"/>
                <w:szCs w:val="21"/>
              </w:rPr>
            </w:pPr>
          </w:p>
        </w:tc>
        <w:tc>
          <w:tcPr>
            <w:tcW w:w="1149" w:type="dxa"/>
            <w:vAlign w:val="center"/>
          </w:tcPr>
          <w:p w14:paraId="48B5B91F">
            <w:pPr>
              <w:pStyle w:val="25"/>
              <w:adjustRightInd w:val="0"/>
              <w:snapToGrid w:val="0"/>
              <w:spacing w:line="240" w:lineRule="atLeast"/>
              <w:ind w:left="480" w:firstLine="0" w:firstLineChars="0"/>
              <w:jc w:val="center"/>
              <w:rPr>
                <w:sz w:val="21"/>
                <w:szCs w:val="21"/>
              </w:rPr>
            </w:pPr>
          </w:p>
        </w:tc>
        <w:tc>
          <w:tcPr>
            <w:tcW w:w="1148" w:type="dxa"/>
            <w:vAlign w:val="center"/>
          </w:tcPr>
          <w:p w14:paraId="7E8BB4B2">
            <w:pPr>
              <w:pStyle w:val="25"/>
              <w:adjustRightInd w:val="0"/>
              <w:snapToGrid w:val="0"/>
              <w:spacing w:line="240" w:lineRule="atLeast"/>
              <w:ind w:left="480" w:firstLine="0" w:firstLineChars="0"/>
              <w:jc w:val="center"/>
              <w:rPr>
                <w:sz w:val="21"/>
                <w:szCs w:val="21"/>
              </w:rPr>
            </w:pPr>
          </w:p>
        </w:tc>
        <w:tc>
          <w:tcPr>
            <w:tcW w:w="1149" w:type="dxa"/>
            <w:vAlign w:val="center"/>
          </w:tcPr>
          <w:p w14:paraId="50A01A15">
            <w:pPr>
              <w:pStyle w:val="25"/>
              <w:adjustRightInd w:val="0"/>
              <w:snapToGrid w:val="0"/>
              <w:spacing w:line="240" w:lineRule="atLeast"/>
              <w:ind w:left="480" w:firstLine="0" w:firstLineChars="0"/>
              <w:jc w:val="center"/>
              <w:rPr>
                <w:sz w:val="21"/>
                <w:szCs w:val="21"/>
              </w:rPr>
            </w:pPr>
          </w:p>
        </w:tc>
        <w:tc>
          <w:tcPr>
            <w:tcW w:w="1149" w:type="dxa"/>
            <w:vAlign w:val="center"/>
          </w:tcPr>
          <w:p w14:paraId="29157691">
            <w:pPr>
              <w:pStyle w:val="25"/>
              <w:adjustRightInd w:val="0"/>
              <w:snapToGrid w:val="0"/>
              <w:spacing w:line="240" w:lineRule="atLeast"/>
              <w:ind w:left="480" w:firstLine="0" w:firstLineChars="0"/>
              <w:jc w:val="center"/>
              <w:rPr>
                <w:sz w:val="21"/>
                <w:szCs w:val="21"/>
              </w:rPr>
            </w:pPr>
          </w:p>
        </w:tc>
      </w:tr>
      <w:tr w14:paraId="2553B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37AC5CA9">
            <w:pPr>
              <w:pStyle w:val="25"/>
              <w:adjustRightInd w:val="0"/>
              <w:snapToGrid w:val="0"/>
              <w:spacing w:line="240" w:lineRule="atLeast"/>
              <w:ind w:left="480" w:firstLine="0" w:firstLineChars="0"/>
              <w:jc w:val="center"/>
              <w:rPr>
                <w:sz w:val="21"/>
                <w:szCs w:val="21"/>
              </w:rPr>
            </w:pPr>
          </w:p>
        </w:tc>
        <w:tc>
          <w:tcPr>
            <w:tcW w:w="641" w:type="dxa"/>
            <w:vAlign w:val="center"/>
          </w:tcPr>
          <w:p w14:paraId="6A6B80BB">
            <w:pPr>
              <w:pStyle w:val="25"/>
              <w:adjustRightInd w:val="0"/>
              <w:snapToGrid w:val="0"/>
              <w:spacing w:line="240" w:lineRule="atLeast"/>
              <w:ind w:left="-113" w:leftChars="-47" w:firstLine="0" w:firstLineChars="0"/>
              <w:jc w:val="center"/>
              <w:rPr>
                <w:sz w:val="21"/>
                <w:szCs w:val="21"/>
              </w:rPr>
            </w:pPr>
            <w:r>
              <w:rPr>
                <w:sz w:val="21"/>
                <w:szCs w:val="21"/>
              </w:rPr>
              <w:t>6</w:t>
            </w:r>
          </w:p>
        </w:tc>
        <w:tc>
          <w:tcPr>
            <w:tcW w:w="1148" w:type="dxa"/>
            <w:vAlign w:val="center"/>
          </w:tcPr>
          <w:p w14:paraId="39366EC2">
            <w:pPr>
              <w:pStyle w:val="25"/>
              <w:adjustRightInd w:val="0"/>
              <w:snapToGrid w:val="0"/>
              <w:spacing w:line="240" w:lineRule="atLeast"/>
              <w:ind w:left="480" w:firstLine="0" w:firstLineChars="0"/>
              <w:jc w:val="center"/>
              <w:rPr>
                <w:sz w:val="21"/>
                <w:szCs w:val="21"/>
              </w:rPr>
            </w:pPr>
          </w:p>
        </w:tc>
        <w:tc>
          <w:tcPr>
            <w:tcW w:w="1149" w:type="dxa"/>
            <w:vAlign w:val="center"/>
          </w:tcPr>
          <w:p w14:paraId="7843E6BC">
            <w:pPr>
              <w:pStyle w:val="25"/>
              <w:adjustRightInd w:val="0"/>
              <w:snapToGrid w:val="0"/>
              <w:spacing w:line="240" w:lineRule="atLeast"/>
              <w:ind w:left="480" w:firstLine="0" w:firstLineChars="0"/>
              <w:jc w:val="center"/>
              <w:rPr>
                <w:sz w:val="21"/>
                <w:szCs w:val="21"/>
              </w:rPr>
            </w:pPr>
          </w:p>
        </w:tc>
        <w:tc>
          <w:tcPr>
            <w:tcW w:w="1149" w:type="dxa"/>
            <w:vAlign w:val="center"/>
          </w:tcPr>
          <w:p w14:paraId="5FF7A777">
            <w:pPr>
              <w:pStyle w:val="25"/>
              <w:adjustRightInd w:val="0"/>
              <w:snapToGrid w:val="0"/>
              <w:spacing w:line="240" w:lineRule="atLeast"/>
              <w:ind w:left="480" w:firstLine="0" w:firstLineChars="0"/>
              <w:jc w:val="center"/>
              <w:rPr>
                <w:sz w:val="21"/>
                <w:szCs w:val="21"/>
              </w:rPr>
            </w:pPr>
          </w:p>
        </w:tc>
        <w:tc>
          <w:tcPr>
            <w:tcW w:w="1148" w:type="dxa"/>
            <w:vAlign w:val="center"/>
          </w:tcPr>
          <w:p w14:paraId="3AE07319">
            <w:pPr>
              <w:pStyle w:val="25"/>
              <w:adjustRightInd w:val="0"/>
              <w:snapToGrid w:val="0"/>
              <w:spacing w:line="240" w:lineRule="atLeast"/>
              <w:ind w:left="480" w:firstLine="0" w:firstLineChars="0"/>
              <w:jc w:val="center"/>
              <w:rPr>
                <w:sz w:val="21"/>
                <w:szCs w:val="21"/>
              </w:rPr>
            </w:pPr>
          </w:p>
        </w:tc>
        <w:tc>
          <w:tcPr>
            <w:tcW w:w="1149" w:type="dxa"/>
            <w:vAlign w:val="center"/>
          </w:tcPr>
          <w:p w14:paraId="4FAC4B04">
            <w:pPr>
              <w:pStyle w:val="25"/>
              <w:adjustRightInd w:val="0"/>
              <w:snapToGrid w:val="0"/>
              <w:spacing w:line="240" w:lineRule="atLeast"/>
              <w:ind w:left="480" w:firstLine="0" w:firstLineChars="0"/>
              <w:jc w:val="center"/>
              <w:rPr>
                <w:sz w:val="21"/>
                <w:szCs w:val="21"/>
              </w:rPr>
            </w:pPr>
          </w:p>
        </w:tc>
        <w:tc>
          <w:tcPr>
            <w:tcW w:w="1149" w:type="dxa"/>
            <w:vAlign w:val="center"/>
          </w:tcPr>
          <w:p w14:paraId="1FC6B67E">
            <w:pPr>
              <w:pStyle w:val="25"/>
              <w:adjustRightInd w:val="0"/>
              <w:snapToGrid w:val="0"/>
              <w:spacing w:line="240" w:lineRule="atLeast"/>
              <w:ind w:left="480" w:firstLine="0" w:firstLineChars="0"/>
              <w:jc w:val="center"/>
              <w:rPr>
                <w:sz w:val="21"/>
                <w:szCs w:val="21"/>
              </w:rPr>
            </w:pPr>
          </w:p>
        </w:tc>
      </w:tr>
      <w:tr w14:paraId="1A64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16D412A4">
            <w:pPr>
              <w:pStyle w:val="25"/>
              <w:adjustRightInd w:val="0"/>
              <w:snapToGrid w:val="0"/>
              <w:spacing w:line="240" w:lineRule="atLeast"/>
              <w:ind w:left="480" w:firstLine="0" w:firstLineChars="0"/>
              <w:jc w:val="center"/>
              <w:rPr>
                <w:sz w:val="21"/>
                <w:szCs w:val="21"/>
              </w:rPr>
            </w:pPr>
          </w:p>
        </w:tc>
        <w:tc>
          <w:tcPr>
            <w:tcW w:w="641" w:type="dxa"/>
            <w:vAlign w:val="center"/>
          </w:tcPr>
          <w:p w14:paraId="60DBDA6B">
            <w:pPr>
              <w:pStyle w:val="25"/>
              <w:adjustRightInd w:val="0"/>
              <w:snapToGrid w:val="0"/>
              <w:spacing w:line="240" w:lineRule="atLeast"/>
              <w:ind w:left="-113" w:leftChars="-47" w:firstLine="0" w:firstLineChars="0"/>
              <w:jc w:val="center"/>
              <w:rPr>
                <w:sz w:val="21"/>
                <w:szCs w:val="21"/>
              </w:rPr>
            </w:pPr>
            <w:r>
              <w:rPr>
                <w:sz w:val="21"/>
                <w:szCs w:val="21"/>
              </w:rPr>
              <w:t>7</w:t>
            </w:r>
          </w:p>
        </w:tc>
        <w:tc>
          <w:tcPr>
            <w:tcW w:w="1148" w:type="dxa"/>
            <w:vAlign w:val="center"/>
          </w:tcPr>
          <w:p w14:paraId="6D572797">
            <w:pPr>
              <w:pStyle w:val="25"/>
              <w:adjustRightInd w:val="0"/>
              <w:snapToGrid w:val="0"/>
              <w:spacing w:line="240" w:lineRule="atLeast"/>
              <w:ind w:left="480" w:firstLine="0" w:firstLineChars="0"/>
              <w:jc w:val="center"/>
              <w:rPr>
                <w:sz w:val="21"/>
                <w:szCs w:val="21"/>
              </w:rPr>
            </w:pPr>
          </w:p>
        </w:tc>
        <w:tc>
          <w:tcPr>
            <w:tcW w:w="1149" w:type="dxa"/>
            <w:vAlign w:val="center"/>
          </w:tcPr>
          <w:p w14:paraId="4396BB33">
            <w:pPr>
              <w:pStyle w:val="25"/>
              <w:adjustRightInd w:val="0"/>
              <w:snapToGrid w:val="0"/>
              <w:spacing w:line="240" w:lineRule="atLeast"/>
              <w:ind w:left="480" w:firstLine="0" w:firstLineChars="0"/>
              <w:jc w:val="center"/>
              <w:rPr>
                <w:sz w:val="21"/>
                <w:szCs w:val="21"/>
              </w:rPr>
            </w:pPr>
          </w:p>
        </w:tc>
        <w:tc>
          <w:tcPr>
            <w:tcW w:w="1149" w:type="dxa"/>
            <w:vAlign w:val="center"/>
          </w:tcPr>
          <w:p w14:paraId="08986A5F">
            <w:pPr>
              <w:pStyle w:val="25"/>
              <w:adjustRightInd w:val="0"/>
              <w:snapToGrid w:val="0"/>
              <w:spacing w:line="240" w:lineRule="atLeast"/>
              <w:ind w:left="480" w:firstLine="0" w:firstLineChars="0"/>
              <w:jc w:val="center"/>
              <w:rPr>
                <w:sz w:val="21"/>
                <w:szCs w:val="21"/>
              </w:rPr>
            </w:pPr>
          </w:p>
        </w:tc>
        <w:tc>
          <w:tcPr>
            <w:tcW w:w="1148" w:type="dxa"/>
            <w:vAlign w:val="center"/>
          </w:tcPr>
          <w:p w14:paraId="5A3585FE">
            <w:pPr>
              <w:pStyle w:val="25"/>
              <w:adjustRightInd w:val="0"/>
              <w:snapToGrid w:val="0"/>
              <w:spacing w:line="240" w:lineRule="atLeast"/>
              <w:ind w:left="480" w:firstLine="0" w:firstLineChars="0"/>
              <w:jc w:val="center"/>
              <w:rPr>
                <w:sz w:val="21"/>
                <w:szCs w:val="21"/>
              </w:rPr>
            </w:pPr>
          </w:p>
        </w:tc>
        <w:tc>
          <w:tcPr>
            <w:tcW w:w="1149" w:type="dxa"/>
            <w:vAlign w:val="center"/>
          </w:tcPr>
          <w:p w14:paraId="5262460D">
            <w:pPr>
              <w:pStyle w:val="25"/>
              <w:adjustRightInd w:val="0"/>
              <w:snapToGrid w:val="0"/>
              <w:spacing w:line="240" w:lineRule="atLeast"/>
              <w:ind w:left="480" w:firstLine="0" w:firstLineChars="0"/>
              <w:jc w:val="center"/>
              <w:rPr>
                <w:sz w:val="21"/>
                <w:szCs w:val="21"/>
              </w:rPr>
            </w:pPr>
          </w:p>
        </w:tc>
        <w:tc>
          <w:tcPr>
            <w:tcW w:w="1149" w:type="dxa"/>
            <w:vAlign w:val="center"/>
          </w:tcPr>
          <w:p w14:paraId="1F264654">
            <w:pPr>
              <w:pStyle w:val="25"/>
              <w:adjustRightInd w:val="0"/>
              <w:snapToGrid w:val="0"/>
              <w:spacing w:line="240" w:lineRule="atLeast"/>
              <w:ind w:left="480" w:firstLine="0" w:firstLineChars="0"/>
              <w:jc w:val="center"/>
              <w:rPr>
                <w:sz w:val="21"/>
                <w:szCs w:val="21"/>
              </w:rPr>
            </w:pPr>
          </w:p>
        </w:tc>
      </w:tr>
      <w:tr w14:paraId="1B2B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26B3C8C6">
            <w:pPr>
              <w:pStyle w:val="25"/>
              <w:adjustRightInd w:val="0"/>
              <w:snapToGrid w:val="0"/>
              <w:spacing w:line="240" w:lineRule="atLeast"/>
              <w:ind w:left="480" w:firstLine="0" w:firstLineChars="0"/>
              <w:jc w:val="center"/>
              <w:rPr>
                <w:sz w:val="21"/>
                <w:szCs w:val="21"/>
              </w:rPr>
            </w:pPr>
          </w:p>
        </w:tc>
        <w:tc>
          <w:tcPr>
            <w:tcW w:w="641" w:type="dxa"/>
            <w:vAlign w:val="center"/>
          </w:tcPr>
          <w:p w14:paraId="5A2A103F">
            <w:pPr>
              <w:pStyle w:val="25"/>
              <w:adjustRightInd w:val="0"/>
              <w:snapToGrid w:val="0"/>
              <w:spacing w:line="240" w:lineRule="atLeast"/>
              <w:ind w:left="-113" w:leftChars="-47" w:firstLine="0" w:firstLineChars="0"/>
              <w:jc w:val="center"/>
              <w:rPr>
                <w:sz w:val="21"/>
                <w:szCs w:val="21"/>
              </w:rPr>
            </w:pPr>
            <w:r>
              <w:rPr>
                <w:sz w:val="21"/>
                <w:szCs w:val="21"/>
              </w:rPr>
              <w:t>8</w:t>
            </w:r>
          </w:p>
        </w:tc>
        <w:tc>
          <w:tcPr>
            <w:tcW w:w="1148" w:type="dxa"/>
            <w:vAlign w:val="center"/>
          </w:tcPr>
          <w:p w14:paraId="1ABE2332">
            <w:pPr>
              <w:pStyle w:val="25"/>
              <w:adjustRightInd w:val="0"/>
              <w:snapToGrid w:val="0"/>
              <w:spacing w:line="240" w:lineRule="atLeast"/>
              <w:ind w:left="480" w:firstLine="0" w:firstLineChars="0"/>
              <w:jc w:val="center"/>
              <w:rPr>
                <w:sz w:val="21"/>
                <w:szCs w:val="21"/>
              </w:rPr>
            </w:pPr>
          </w:p>
        </w:tc>
        <w:tc>
          <w:tcPr>
            <w:tcW w:w="1149" w:type="dxa"/>
            <w:vAlign w:val="center"/>
          </w:tcPr>
          <w:p w14:paraId="0B58F4A2">
            <w:pPr>
              <w:pStyle w:val="25"/>
              <w:adjustRightInd w:val="0"/>
              <w:snapToGrid w:val="0"/>
              <w:spacing w:line="240" w:lineRule="atLeast"/>
              <w:ind w:left="480" w:firstLine="0" w:firstLineChars="0"/>
              <w:jc w:val="center"/>
              <w:rPr>
                <w:sz w:val="21"/>
                <w:szCs w:val="21"/>
              </w:rPr>
            </w:pPr>
          </w:p>
        </w:tc>
        <w:tc>
          <w:tcPr>
            <w:tcW w:w="1149" w:type="dxa"/>
            <w:vAlign w:val="center"/>
          </w:tcPr>
          <w:p w14:paraId="6EAD988E">
            <w:pPr>
              <w:pStyle w:val="25"/>
              <w:adjustRightInd w:val="0"/>
              <w:snapToGrid w:val="0"/>
              <w:spacing w:line="240" w:lineRule="atLeast"/>
              <w:ind w:left="480" w:firstLine="0" w:firstLineChars="0"/>
              <w:jc w:val="center"/>
              <w:rPr>
                <w:sz w:val="21"/>
                <w:szCs w:val="21"/>
              </w:rPr>
            </w:pPr>
          </w:p>
        </w:tc>
        <w:tc>
          <w:tcPr>
            <w:tcW w:w="1148" w:type="dxa"/>
            <w:vAlign w:val="center"/>
          </w:tcPr>
          <w:p w14:paraId="14C27826">
            <w:pPr>
              <w:pStyle w:val="25"/>
              <w:adjustRightInd w:val="0"/>
              <w:snapToGrid w:val="0"/>
              <w:spacing w:line="240" w:lineRule="atLeast"/>
              <w:ind w:left="480" w:firstLine="0" w:firstLineChars="0"/>
              <w:jc w:val="center"/>
              <w:rPr>
                <w:sz w:val="21"/>
                <w:szCs w:val="21"/>
              </w:rPr>
            </w:pPr>
          </w:p>
        </w:tc>
        <w:tc>
          <w:tcPr>
            <w:tcW w:w="1149" w:type="dxa"/>
            <w:vAlign w:val="center"/>
          </w:tcPr>
          <w:p w14:paraId="03880753">
            <w:pPr>
              <w:pStyle w:val="25"/>
              <w:adjustRightInd w:val="0"/>
              <w:snapToGrid w:val="0"/>
              <w:spacing w:line="240" w:lineRule="atLeast"/>
              <w:ind w:left="480" w:firstLine="0" w:firstLineChars="0"/>
              <w:jc w:val="center"/>
              <w:rPr>
                <w:sz w:val="21"/>
                <w:szCs w:val="21"/>
              </w:rPr>
            </w:pPr>
          </w:p>
        </w:tc>
        <w:tc>
          <w:tcPr>
            <w:tcW w:w="1149" w:type="dxa"/>
            <w:vAlign w:val="center"/>
          </w:tcPr>
          <w:p w14:paraId="148DB380">
            <w:pPr>
              <w:pStyle w:val="25"/>
              <w:adjustRightInd w:val="0"/>
              <w:snapToGrid w:val="0"/>
              <w:spacing w:line="240" w:lineRule="atLeast"/>
              <w:ind w:left="480" w:firstLine="0" w:firstLineChars="0"/>
              <w:jc w:val="center"/>
              <w:rPr>
                <w:sz w:val="21"/>
                <w:szCs w:val="21"/>
              </w:rPr>
            </w:pPr>
          </w:p>
        </w:tc>
      </w:tr>
      <w:tr w14:paraId="54C6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01FF692E">
            <w:pPr>
              <w:pStyle w:val="25"/>
              <w:adjustRightInd w:val="0"/>
              <w:snapToGrid w:val="0"/>
              <w:spacing w:line="240" w:lineRule="atLeast"/>
              <w:ind w:left="480" w:firstLine="0" w:firstLineChars="0"/>
              <w:jc w:val="center"/>
              <w:rPr>
                <w:sz w:val="21"/>
                <w:szCs w:val="21"/>
              </w:rPr>
            </w:pPr>
          </w:p>
        </w:tc>
        <w:tc>
          <w:tcPr>
            <w:tcW w:w="641" w:type="dxa"/>
            <w:vAlign w:val="center"/>
          </w:tcPr>
          <w:p w14:paraId="3E72C9ED">
            <w:pPr>
              <w:pStyle w:val="25"/>
              <w:adjustRightInd w:val="0"/>
              <w:snapToGrid w:val="0"/>
              <w:spacing w:line="240" w:lineRule="atLeast"/>
              <w:ind w:left="-113" w:leftChars="-47" w:firstLine="0" w:firstLineChars="0"/>
              <w:jc w:val="center"/>
              <w:rPr>
                <w:sz w:val="21"/>
                <w:szCs w:val="21"/>
              </w:rPr>
            </w:pPr>
            <w:r>
              <w:rPr>
                <w:sz w:val="21"/>
                <w:szCs w:val="21"/>
              </w:rPr>
              <w:t>9</w:t>
            </w:r>
          </w:p>
        </w:tc>
        <w:tc>
          <w:tcPr>
            <w:tcW w:w="1148" w:type="dxa"/>
            <w:vAlign w:val="center"/>
          </w:tcPr>
          <w:p w14:paraId="54B95620">
            <w:pPr>
              <w:pStyle w:val="25"/>
              <w:adjustRightInd w:val="0"/>
              <w:snapToGrid w:val="0"/>
              <w:spacing w:line="240" w:lineRule="atLeast"/>
              <w:ind w:left="480" w:firstLine="0" w:firstLineChars="0"/>
              <w:jc w:val="center"/>
              <w:rPr>
                <w:sz w:val="21"/>
                <w:szCs w:val="21"/>
              </w:rPr>
            </w:pPr>
          </w:p>
        </w:tc>
        <w:tc>
          <w:tcPr>
            <w:tcW w:w="1149" w:type="dxa"/>
            <w:vAlign w:val="center"/>
          </w:tcPr>
          <w:p w14:paraId="6529EFFA">
            <w:pPr>
              <w:pStyle w:val="25"/>
              <w:adjustRightInd w:val="0"/>
              <w:snapToGrid w:val="0"/>
              <w:spacing w:line="240" w:lineRule="atLeast"/>
              <w:ind w:left="480" w:firstLine="0" w:firstLineChars="0"/>
              <w:jc w:val="center"/>
              <w:rPr>
                <w:sz w:val="21"/>
                <w:szCs w:val="21"/>
              </w:rPr>
            </w:pPr>
          </w:p>
        </w:tc>
        <w:tc>
          <w:tcPr>
            <w:tcW w:w="1149" w:type="dxa"/>
            <w:vAlign w:val="center"/>
          </w:tcPr>
          <w:p w14:paraId="14E8284F">
            <w:pPr>
              <w:pStyle w:val="25"/>
              <w:adjustRightInd w:val="0"/>
              <w:snapToGrid w:val="0"/>
              <w:spacing w:line="240" w:lineRule="atLeast"/>
              <w:ind w:left="480" w:firstLine="0" w:firstLineChars="0"/>
              <w:jc w:val="center"/>
              <w:rPr>
                <w:sz w:val="21"/>
                <w:szCs w:val="21"/>
              </w:rPr>
            </w:pPr>
          </w:p>
        </w:tc>
        <w:tc>
          <w:tcPr>
            <w:tcW w:w="1148" w:type="dxa"/>
            <w:vAlign w:val="center"/>
          </w:tcPr>
          <w:p w14:paraId="295F140D">
            <w:pPr>
              <w:pStyle w:val="25"/>
              <w:adjustRightInd w:val="0"/>
              <w:snapToGrid w:val="0"/>
              <w:spacing w:line="240" w:lineRule="atLeast"/>
              <w:ind w:left="480" w:firstLine="0" w:firstLineChars="0"/>
              <w:jc w:val="center"/>
              <w:rPr>
                <w:sz w:val="21"/>
                <w:szCs w:val="21"/>
              </w:rPr>
            </w:pPr>
          </w:p>
        </w:tc>
        <w:tc>
          <w:tcPr>
            <w:tcW w:w="1149" w:type="dxa"/>
            <w:vAlign w:val="center"/>
          </w:tcPr>
          <w:p w14:paraId="3F90F6C9">
            <w:pPr>
              <w:pStyle w:val="25"/>
              <w:adjustRightInd w:val="0"/>
              <w:snapToGrid w:val="0"/>
              <w:spacing w:line="240" w:lineRule="atLeast"/>
              <w:ind w:left="480" w:firstLine="0" w:firstLineChars="0"/>
              <w:jc w:val="center"/>
              <w:rPr>
                <w:sz w:val="21"/>
                <w:szCs w:val="21"/>
              </w:rPr>
            </w:pPr>
          </w:p>
        </w:tc>
        <w:tc>
          <w:tcPr>
            <w:tcW w:w="1149" w:type="dxa"/>
            <w:vAlign w:val="center"/>
          </w:tcPr>
          <w:p w14:paraId="37586279">
            <w:pPr>
              <w:pStyle w:val="25"/>
              <w:adjustRightInd w:val="0"/>
              <w:snapToGrid w:val="0"/>
              <w:spacing w:line="240" w:lineRule="atLeast"/>
              <w:ind w:left="480" w:firstLine="0" w:firstLineChars="0"/>
              <w:jc w:val="center"/>
              <w:rPr>
                <w:sz w:val="21"/>
                <w:szCs w:val="21"/>
              </w:rPr>
            </w:pPr>
          </w:p>
        </w:tc>
      </w:tr>
      <w:tr w14:paraId="7D08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611748A9">
            <w:pPr>
              <w:pStyle w:val="25"/>
              <w:adjustRightInd w:val="0"/>
              <w:snapToGrid w:val="0"/>
              <w:spacing w:line="240" w:lineRule="atLeast"/>
              <w:ind w:left="480" w:firstLine="0" w:firstLineChars="0"/>
              <w:jc w:val="center"/>
              <w:rPr>
                <w:sz w:val="21"/>
                <w:szCs w:val="21"/>
              </w:rPr>
            </w:pPr>
          </w:p>
        </w:tc>
        <w:tc>
          <w:tcPr>
            <w:tcW w:w="641" w:type="dxa"/>
            <w:vAlign w:val="center"/>
          </w:tcPr>
          <w:p w14:paraId="554B5D53">
            <w:pPr>
              <w:pStyle w:val="25"/>
              <w:adjustRightInd w:val="0"/>
              <w:snapToGrid w:val="0"/>
              <w:spacing w:line="240" w:lineRule="atLeast"/>
              <w:ind w:left="-113" w:leftChars="-47" w:firstLine="0" w:firstLineChars="0"/>
              <w:jc w:val="center"/>
              <w:rPr>
                <w:sz w:val="21"/>
                <w:szCs w:val="21"/>
              </w:rPr>
            </w:pPr>
            <w:r>
              <w:rPr>
                <w:sz w:val="21"/>
                <w:szCs w:val="21"/>
              </w:rPr>
              <w:t>10</w:t>
            </w:r>
          </w:p>
        </w:tc>
        <w:tc>
          <w:tcPr>
            <w:tcW w:w="1148" w:type="dxa"/>
            <w:vAlign w:val="center"/>
          </w:tcPr>
          <w:p w14:paraId="47482280">
            <w:pPr>
              <w:pStyle w:val="25"/>
              <w:adjustRightInd w:val="0"/>
              <w:snapToGrid w:val="0"/>
              <w:spacing w:line="240" w:lineRule="atLeast"/>
              <w:ind w:left="480" w:firstLine="0" w:firstLineChars="0"/>
              <w:jc w:val="center"/>
              <w:rPr>
                <w:sz w:val="21"/>
                <w:szCs w:val="21"/>
              </w:rPr>
            </w:pPr>
          </w:p>
        </w:tc>
        <w:tc>
          <w:tcPr>
            <w:tcW w:w="1149" w:type="dxa"/>
            <w:vAlign w:val="center"/>
          </w:tcPr>
          <w:p w14:paraId="3560712D">
            <w:pPr>
              <w:pStyle w:val="25"/>
              <w:adjustRightInd w:val="0"/>
              <w:snapToGrid w:val="0"/>
              <w:spacing w:line="240" w:lineRule="atLeast"/>
              <w:ind w:left="480" w:firstLine="0" w:firstLineChars="0"/>
              <w:jc w:val="center"/>
              <w:rPr>
                <w:sz w:val="21"/>
                <w:szCs w:val="21"/>
              </w:rPr>
            </w:pPr>
          </w:p>
        </w:tc>
        <w:tc>
          <w:tcPr>
            <w:tcW w:w="1149" w:type="dxa"/>
            <w:vAlign w:val="center"/>
          </w:tcPr>
          <w:p w14:paraId="4FE29BAC">
            <w:pPr>
              <w:pStyle w:val="25"/>
              <w:adjustRightInd w:val="0"/>
              <w:snapToGrid w:val="0"/>
              <w:spacing w:line="240" w:lineRule="atLeast"/>
              <w:ind w:left="480" w:firstLine="0" w:firstLineChars="0"/>
              <w:jc w:val="center"/>
              <w:rPr>
                <w:sz w:val="21"/>
                <w:szCs w:val="21"/>
              </w:rPr>
            </w:pPr>
          </w:p>
        </w:tc>
        <w:tc>
          <w:tcPr>
            <w:tcW w:w="1148" w:type="dxa"/>
            <w:vAlign w:val="center"/>
          </w:tcPr>
          <w:p w14:paraId="437AE489">
            <w:pPr>
              <w:pStyle w:val="25"/>
              <w:adjustRightInd w:val="0"/>
              <w:snapToGrid w:val="0"/>
              <w:spacing w:line="240" w:lineRule="atLeast"/>
              <w:ind w:left="480" w:firstLine="0" w:firstLineChars="0"/>
              <w:jc w:val="center"/>
              <w:rPr>
                <w:sz w:val="21"/>
                <w:szCs w:val="21"/>
              </w:rPr>
            </w:pPr>
          </w:p>
        </w:tc>
        <w:tc>
          <w:tcPr>
            <w:tcW w:w="1149" w:type="dxa"/>
            <w:vAlign w:val="center"/>
          </w:tcPr>
          <w:p w14:paraId="5C9E2772">
            <w:pPr>
              <w:pStyle w:val="25"/>
              <w:adjustRightInd w:val="0"/>
              <w:snapToGrid w:val="0"/>
              <w:spacing w:line="240" w:lineRule="atLeast"/>
              <w:ind w:left="480" w:firstLine="0" w:firstLineChars="0"/>
              <w:jc w:val="center"/>
              <w:rPr>
                <w:sz w:val="21"/>
                <w:szCs w:val="21"/>
              </w:rPr>
            </w:pPr>
          </w:p>
        </w:tc>
        <w:tc>
          <w:tcPr>
            <w:tcW w:w="1149" w:type="dxa"/>
            <w:vAlign w:val="center"/>
          </w:tcPr>
          <w:p w14:paraId="3A5C2BC9">
            <w:pPr>
              <w:pStyle w:val="25"/>
              <w:adjustRightInd w:val="0"/>
              <w:snapToGrid w:val="0"/>
              <w:spacing w:line="240" w:lineRule="atLeast"/>
              <w:ind w:left="480" w:firstLine="0" w:firstLineChars="0"/>
              <w:jc w:val="center"/>
              <w:rPr>
                <w:sz w:val="21"/>
                <w:szCs w:val="21"/>
              </w:rPr>
            </w:pPr>
          </w:p>
        </w:tc>
      </w:tr>
      <w:tr w14:paraId="66ECC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4F62F153">
            <w:pPr>
              <w:pStyle w:val="25"/>
              <w:adjustRightInd w:val="0"/>
              <w:snapToGrid w:val="0"/>
              <w:spacing w:line="240" w:lineRule="atLeast"/>
              <w:ind w:left="480" w:firstLine="0" w:firstLineChars="0"/>
              <w:jc w:val="center"/>
              <w:rPr>
                <w:sz w:val="21"/>
                <w:szCs w:val="21"/>
              </w:rPr>
            </w:pPr>
          </w:p>
        </w:tc>
        <w:tc>
          <w:tcPr>
            <w:tcW w:w="641" w:type="dxa"/>
            <w:vAlign w:val="center"/>
          </w:tcPr>
          <w:p w14:paraId="21D0D665">
            <w:pPr>
              <w:pStyle w:val="25"/>
              <w:adjustRightInd w:val="0"/>
              <w:snapToGrid w:val="0"/>
              <w:spacing w:line="240" w:lineRule="atLeast"/>
              <w:ind w:left="-113" w:leftChars="-47" w:firstLine="0" w:firstLineChars="0"/>
              <w:jc w:val="center"/>
              <w:rPr>
                <w:sz w:val="21"/>
                <w:szCs w:val="21"/>
              </w:rPr>
            </w:pPr>
            <w:r>
              <w:rPr>
                <w:sz w:val="21"/>
                <w:szCs w:val="21"/>
              </w:rPr>
              <w:t>11</w:t>
            </w:r>
          </w:p>
        </w:tc>
        <w:tc>
          <w:tcPr>
            <w:tcW w:w="1148" w:type="dxa"/>
            <w:vAlign w:val="center"/>
          </w:tcPr>
          <w:p w14:paraId="63BDA0FA">
            <w:pPr>
              <w:pStyle w:val="25"/>
              <w:adjustRightInd w:val="0"/>
              <w:snapToGrid w:val="0"/>
              <w:spacing w:line="240" w:lineRule="atLeast"/>
              <w:ind w:left="480" w:firstLine="0" w:firstLineChars="0"/>
              <w:jc w:val="center"/>
              <w:rPr>
                <w:sz w:val="21"/>
                <w:szCs w:val="21"/>
              </w:rPr>
            </w:pPr>
          </w:p>
        </w:tc>
        <w:tc>
          <w:tcPr>
            <w:tcW w:w="1149" w:type="dxa"/>
            <w:vAlign w:val="center"/>
          </w:tcPr>
          <w:p w14:paraId="7CD5912D">
            <w:pPr>
              <w:pStyle w:val="25"/>
              <w:adjustRightInd w:val="0"/>
              <w:snapToGrid w:val="0"/>
              <w:spacing w:line="240" w:lineRule="atLeast"/>
              <w:ind w:left="480" w:firstLine="0" w:firstLineChars="0"/>
              <w:jc w:val="center"/>
              <w:rPr>
                <w:sz w:val="21"/>
                <w:szCs w:val="21"/>
              </w:rPr>
            </w:pPr>
          </w:p>
        </w:tc>
        <w:tc>
          <w:tcPr>
            <w:tcW w:w="1149" w:type="dxa"/>
            <w:vAlign w:val="center"/>
          </w:tcPr>
          <w:p w14:paraId="282F5CF1">
            <w:pPr>
              <w:pStyle w:val="25"/>
              <w:adjustRightInd w:val="0"/>
              <w:snapToGrid w:val="0"/>
              <w:spacing w:line="240" w:lineRule="atLeast"/>
              <w:ind w:left="480" w:firstLine="0" w:firstLineChars="0"/>
              <w:jc w:val="center"/>
              <w:rPr>
                <w:sz w:val="21"/>
                <w:szCs w:val="21"/>
              </w:rPr>
            </w:pPr>
          </w:p>
        </w:tc>
        <w:tc>
          <w:tcPr>
            <w:tcW w:w="1148" w:type="dxa"/>
            <w:vAlign w:val="center"/>
          </w:tcPr>
          <w:p w14:paraId="3C0D4B1D">
            <w:pPr>
              <w:pStyle w:val="25"/>
              <w:adjustRightInd w:val="0"/>
              <w:snapToGrid w:val="0"/>
              <w:spacing w:line="240" w:lineRule="atLeast"/>
              <w:ind w:left="480" w:firstLine="0" w:firstLineChars="0"/>
              <w:jc w:val="center"/>
              <w:rPr>
                <w:sz w:val="21"/>
                <w:szCs w:val="21"/>
              </w:rPr>
            </w:pPr>
          </w:p>
        </w:tc>
        <w:tc>
          <w:tcPr>
            <w:tcW w:w="1149" w:type="dxa"/>
            <w:vAlign w:val="center"/>
          </w:tcPr>
          <w:p w14:paraId="65076EE6">
            <w:pPr>
              <w:pStyle w:val="25"/>
              <w:adjustRightInd w:val="0"/>
              <w:snapToGrid w:val="0"/>
              <w:spacing w:line="240" w:lineRule="atLeast"/>
              <w:ind w:left="480" w:firstLine="0" w:firstLineChars="0"/>
              <w:jc w:val="center"/>
              <w:rPr>
                <w:sz w:val="21"/>
                <w:szCs w:val="21"/>
              </w:rPr>
            </w:pPr>
          </w:p>
        </w:tc>
        <w:tc>
          <w:tcPr>
            <w:tcW w:w="1149" w:type="dxa"/>
            <w:vAlign w:val="center"/>
          </w:tcPr>
          <w:p w14:paraId="693665D0">
            <w:pPr>
              <w:pStyle w:val="25"/>
              <w:adjustRightInd w:val="0"/>
              <w:snapToGrid w:val="0"/>
              <w:spacing w:line="240" w:lineRule="atLeast"/>
              <w:ind w:left="480" w:firstLine="0" w:firstLineChars="0"/>
              <w:jc w:val="center"/>
              <w:rPr>
                <w:sz w:val="21"/>
                <w:szCs w:val="21"/>
              </w:rPr>
            </w:pPr>
          </w:p>
        </w:tc>
      </w:tr>
      <w:tr w14:paraId="1B49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0" w:type="dxa"/>
            <w:gridSpan w:val="8"/>
            <w:vAlign w:val="center"/>
          </w:tcPr>
          <w:p w14:paraId="252F1BC9">
            <w:pPr>
              <w:pStyle w:val="25"/>
              <w:adjustRightInd w:val="0"/>
              <w:snapToGrid w:val="0"/>
              <w:spacing w:line="240" w:lineRule="atLeast"/>
              <w:ind w:left="0" w:leftChars="0" w:firstLine="0" w:firstLineChars="0"/>
              <w:rPr>
                <w:sz w:val="21"/>
                <w:szCs w:val="21"/>
              </w:rPr>
            </w:pPr>
            <w:r>
              <w:rPr>
                <w:sz w:val="21"/>
                <w:szCs w:val="21"/>
              </w:rPr>
              <w:t>二.其它量程</w:t>
            </w:r>
          </w:p>
        </w:tc>
      </w:tr>
      <w:tr w14:paraId="00C7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8" w:type="dxa"/>
            <w:gridSpan w:val="2"/>
            <w:vAlign w:val="center"/>
          </w:tcPr>
          <w:p w14:paraId="7693CAF7">
            <w:pPr>
              <w:pStyle w:val="25"/>
              <w:adjustRightInd w:val="0"/>
              <w:snapToGrid w:val="0"/>
              <w:spacing w:line="240" w:lineRule="atLeast"/>
              <w:ind w:left="0" w:leftChars="0" w:firstLine="0" w:firstLineChars="0"/>
              <w:jc w:val="distribute"/>
              <w:rPr>
                <w:sz w:val="21"/>
                <w:szCs w:val="21"/>
              </w:rPr>
            </w:pPr>
            <w:r>
              <w:rPr>
                <w:sz w:val="21"/>
                <w:szCs w:val="21"/>
              </w:rPr>
              <w:t>量程</w:t>
            </w:r>
          </w:p>
        </w:tc>
        <w:tc>
          <w:tcPr>
            <w:tcW w:w="1148" w:type="dxa"/>
            <w:vAlign w:val="center"/>
          </w:tcPr>
          <w:p w14:paraId="1EDE5587">
            <w:pPr>
              <w:pStyle w:val="25"/>
              <w:adjustRightInd w:val="0"/>
              <w:snapToGrid w:val="0"/>
              <w:spacing w:line="240" w:lineRule="atLeast"/>
              <w:ind w:left="0" w:leftChars="0" w:firstLine="0" w:firstLineChars="0"/>
              <w:rPr>
                <w:sz w:val="21"/>
                <w:szCs w:val="21"/>
              </w:rPr>
            </w:pPr>
          </w:p>
        </w:tc>
        <w:tc>
          <w:tcPr>
            <w:tcW w:w="1149" w:type="dxa"/>
            <w:vAlign w:val="center"/>
          </w:tcPr>
          <w:p w14:paraId="5283CFD1">
            <w:pPr>
              <w:pStyle w:val="25"/>
              <w:adjustRightInd w:val="0"/>
              <w:snapToGrid w:val="0"/>
              <w:spacing w:line="240" w:lineRule="atLeast"/>
              <w:ind w:left="0" w:leftChars="0" w:firstLine="0" w:firstLineChars="0"/>
              <w:rPr>
                <w:sz w:val="21"/>
                <w:szCs w:val="21"/>
              </w:rPr>
            </w:pPr>
          </w:p>
        </w:tc>
        <w:tc>
          <w:tcPr>
            <w:tcW w:w="1149" w:type="dxa"/>
            <w:vAlign w:val="center"/>
          </w:tcPr>
          <w:p w14:paraId="25C87279">
            <w:pPr>
              <w:pStyle w:val="25"/>
              <w:adjustRightInd w:val="0"/>
              <w:snapToGrid w:val="0"/>
              <w:spacing w:line="240" w:lineRule="atLeast"/>
              <w:ind w:left="0" w:leftChars="0" w:firstLine="0" w:firstLineChars="0"/>
              <w:rPr>
                <w:sz w:val="21"/>
                <w:szCs w:val="21"/>
              </w:rPr>
            </w:pPr>
          </w:p>
        </w:tc>
        <w:tc>
          <w:tcPr>
            <w:tcW w:w="1148" w:type="dxa"/>
            <w:vAlign w:val="center"/>
          </w:tcPr>
          <w:p w14:paraId="15DC54DD">
            <w:pPr>
              <w:pStyle w:val="25"/>
              <w:adjustRightInd w:val="0"/>
              <w:snapToGrid w:val="0"/>
              <w:spacing w:line="240" w:lineRule="atLeast"/>
              <w:ind w:left="0" w:leftChars="0" w:firstLine="0" w:firstLineChars="0"/>
              <w:rPr>
                <w:sz w:val="21"/>
                <w:szCs w:val="21"/>
              </w:rPr>
            </w:pPr>
          </w:p>
        </w:tc>
        <w:tc>
          <w:tcPr>
            <w:tcW w:w="1149" w:type="dxa"/>
            <w:vAlign w:val="center"/>
          </w:tcPr>
          <w:p w14:paraId="40B07202">
            <w:pPr>
              <w:pStyle w:val="25"/>
              <w:adjustRightInd w:val="0"/>
              <w:snapToGrid w:val="0"/>
              <w:spacing w:line="240" w:lineRule="atLeast"/>
              <w:ind w:left="0" w:leftChars="0" w:firstLine="0" w:firstLineChars="0"/>
              <w:rPr>
                <w:sz w:val="21"/>
                <w:szCs w:val="21"/>
              </w:rPr>
            </w:pPr>
          </w:p>
        </w:tc>
        <w:tc>
          <w:tcPr>
            <w:tcW w:w="1149" w:type="dxa"/>
            <w:vAlign w:val="center"/>
          </w:tcPr>
          <w:p w14:paraId="4C129AC1">
            <w:pPr>
              <w:pStyle w:val="25"/>
              <w:adjustRightInd w:val="0"/>
              <w:snapToGrid w:val="0"/>
              <w:spacing w:line="240" w:lineRule="atLeast"/>
              <w:ind w:left="0" w:leftChars="0" w:firstLine="0" w:firstLineChars="0"/>
              <w:rPr>
                <w:sz w:val="21"/>
                <w:szCs w:val="21"/>
              </w:rPr>
            </w:pPr>
          </w:p>
        </w:tc>
      </w:tr>
      <w:tr w14:paraId="11BD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restart"/>
            <w:vAlign w:val="center"/>
          </w:tcPr>
          <w:p w14:paraId="0BBA5CDB">
            <w:pPr>
              <w:pStyle w:val="25"/>
              <w:adjustRightInd w:val="0"/>
              <w:snapToGrid w:val="0"/>
              <w:spacing w:line="240" w:lineRule="atLeast"/>
              <w:ind w:left="0" w:leftChars="0" w:firstLine="0" w:firstLineChars="0"/>
              <w:jc w:val="distribute"/>
              <w:rPr>
                <w:sz w:val="21"/>
                <w:szCs w:val="21"/>
              </w:rPr>
            </w:pPr>
            <w:r>
              <w:rPr>
                <w:sz w:val="21"/>
                <w:szCs w:val="21"/>
              </w:rPr>
              <w:t>实际值</w:t>
            </w:r>
          </w:p>
        </w:tc>
        <w:tc>
          <w:tcPr>
            <w:tcW w:w="641" w:type="dxa"/>
            <w:vAlign w:val="center"/>
          </w:tcPr>
          <w:p w14:paraId="0788F203">
            <w:pPr>
              <w:pStyle w:val="25"/>
              <w:adjustRightInd w:val="0"/>
              <w:snapToGrid w:val="0"/>
              <w:spacing w:line="240" w:lineRule="atLeast"/>
              <w:ind w:left="0" w:leftChars="0" w:firstLine="0" w:firstLineChars="0"/>
              <w:jc w:val="center"/>
              <w:rPr>
                <w:sz w:val="21"/>
                <w:szCs w:val="21"/>
              </w:rPr>
            </w:pPr>
            <w:r>
              <w:rPr>
                <w:sz w:val="21"/>
                <w:szCs w:val="21"/>
              </w:rPr>
              <w:t>1</w:t>
            </w:r>
          </w:p>
        </w:tc>
        <w:tc>
          <w:tcPr>
            <w:tcW w:w="1148" w:type="dxa"/>
            <w:vAlign w:val="center"/>
          </w:tcPr>
          <w:p w14:paraId="2BB921C3">
            <w:pPr>
              <w:pStyle w:val="25"/>
              <w:adjustRightInd w:val="0"/>
              <w:snapToGrid w:val="0"/>
              <w:spacing w:line="240" w:lineRule="atLeast"/>
              <w:ind w:left="0" w:leftChars="0" w:firstLine="0" w:firstLineChars="0"/>
              <w:rPr>
                <w:sz w:val="21"/>
                <w:szCs w:val="21"/>
              </w:rPr>
            </w:pPr>
          </w:p>
        </w:tc>
        <w:tc>
          <w:tcPr>
            <w:tcW w:w="1149" w:type="dxa"/>
            <w:vAlign w:val="center"/>
          </w:tcPr>
          <w:p w14:paraId="78510EAA">
            <w:pPr>
              <w:pStyle w:val="25"/>
              <w:adjustRightInd w:val="0"/>
              <w:snapToGrid w:val="0"/>
              <w:spacing w:line="240" w:lineRule="atLeast"/>
              <w:ind w:left="0" w:leftChars="0" w:firstLine="0" w:firstLineChars="0"/>
              <w:rPr>
                <w:sz w:val="21"/>
                <w:szCs w:val="21"/>
              </w:rPr>
            </w:pPr>
          </w:p>
        </w:tc>
        <w:tc>
          <w:tcPr>
            <w:tcW w:w="1149" w:type="dxa"/>
            <w:vAlign w:val="center"/>
          </w:tcPr>
          <w:p w14:paraId="58AC89A1">
            <w:pPr>
              <w:pStyle w:val="25"/>
              <w:adjustRightInd w:val="0"/>
              <w:snapToGrid w:val="0"/>
              <w:spacing w:line="240" w:lineRule="atLeast"/>
              <w:ind w:left="0" w:leftChars="0" w:firstLine="0" w:firstLineChars="0"/>
              <w:rPr>
                <w:sz w:val="21"/>
                <w:szCs w:val="21"/>
              </w:rPr>
            </w:pPr>
          </w:p>
        </w:tc>
        <w:tc>
          <w:tcPr>
            <w:tcW w:w="1148" w:type="dxa"/>
            <w:vAlign w:val="center"/>
          </w:tcPr>
          <w:p w14:paraId="6E28BD14">
            <w:pPr>
              <w:pStyle w:val="25"/>
              <w:adjustRightInd w:val="0"/>
              <w:snapToGrid w:val="0"/>
              <w:spacing w:line="240" w:lineRule="atLeast"/>
              <w:ind w:left="0" w:leftChars="0" w:firstLine="0" w:firstLineChars="0"/>
              <w:rPr>
                <w:sz w:val="21"/>
                <w:szCs w:val="21"/>
              </w:rPr>
            </w:pPr>
          </w:p>
        </w:tc>
        <w:tc>
          <w:tcPr>
            <w:tcW w:w="1149" w:type="dxa"/>
            <w:vAlign w:val="center"/>
          </w:tcPr>
          <w:p w14:paraId="2BEA8F12">
            <w:pPr>
              <w:pStyle w:val="25"/>
              <w:adjustRightInd w:val="0"/>
              <w:snapToGrid w:val="0"/>
              <w:spacing w:line="240" w:lineRule="atLeast"/>
              <w:ind w:left="0" w:leftChars="0" w:firstLine="0" w:firstLineChars="0"/>
              <w:rPr>
                <w:sz w:val="21"/>
                <w:szCs w:val="21"/>
              </w:rPr>
            </w:pPr>
          </w:p>
        </w:tc>
        <w:tc>
          <w:tcPr>
            <w:tcW w:w="1149" w:type="dxa"/>
            <w:vAlign w:val="center"/>
          </w:tcPr>
          <w:p w14:paraId="607F611B">
            <w:pPr>
              <w:pStyle w:val="25"/>
              <w:adjustRightInd w:val="0"/>
              <w:snapToGrid w:val="0"/>
              <w:spacing w:line="240" w:lineRule="atLeast"/>
              <w:ind w:left="0" w:leftChars="0" w:firstLine="0" w:firstLineChars="0"/>
              <w:rPr>
                <w:sz w:val="21"/>
                <w:szCs w:val="21"/>
              </w:rPr>
            </w:pPr>
          </w:p>
        </w:tc>
      </w:tr>
      <w:tr w14:paraId="7C35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223A1135">
            <w:pPr>
              <w:pStyle w:val="25"/>
              <w:adjustRightInd w:val="0"/>
              <w:snapToGrid w:val="0"/>
              <w:spacing w:line="240" w:lineRule="atLeast"/>
              <w:ind w:left="0" w:leftChars="0" w:firstLine="0" w:firstLineChars="0"/>
              <w:rPr>
                <w:sz w:val="21"/>
                <w:szCs w:val="21"/>
              </w:rPr>
            </w:pPr>
          </w:p>
        </w:tc>
        <w:tc>
          <w:tcPr>
            <w:tcW w:w="641" w:type="dxa"/>
            <w:vAlign w:val="center"/>
          </w:tcPr>
          <w:p w14:paraId="28B2EE94">
            <w:pPr>
              <w:pStyle w:val="25"/>
              <w:adjustRightInd w:val="0"/>
              <w:snapToGrid w:val="0"/>
              <w:spacing w:line="240" w:lineRule="atLeast"/>
              <w:ind w:left="0" w:leftChars="0" w:firstLine="0" w:firstLineChars="0"/>
              <w:jc w:val="center"/>
              <w:rPr>
                <w:sz w:val="21"/>
                <w:szCs w:val="21"/>
              </w:rPr>
            </w:pPr>
            <w:r>
              <w:rPr>
                <w:sz w:val="21"/>
                <w:szCs w:val="21"/>
              </w:rPr>
              <w:t>2</w:t>
            </w:r>
          </w:p>
        </w:tc>
        <w:tc>
          <w:tcPr>
            <w:tcW w:w="1148" w:type="dxa"/>
            <w:vAlign w:val="center"/>
          </w:tcPr>
          <w:p w14:paraId="737772D0">
            <w:pPr>
              <w:pStyle w:val="25"/>
              <w:adjustRightInd w:val="0"/>
              <w:snapToGrid w:val="0"/>
              <w:spacing w:line="240" w:lineRule="atLeast"/>
              <w:ind w:left="0" w:leftChars="0" w:firstLine="0" w:firstLineChars="0"/>
              <w:rPr>
                <w:sz w:val="21"/>
                <w:szCs w:val="21"/>
              </w:rPr>
            </w:pPr>
          </w:p>
        </w:tc>
        <w:tc>
          <w:tcPr>
            <w:tcW w:w="1149" w:type="dxa"/>
            <w:vAlign w:val="center"/>
          </w:tcPr>
          <w:p w14:paraId="487C879A">
            <w:pPr>
              <w:pStyle w:val="25"/>
              <w:adjustRightInd w:val="0"/>
              <w:snapToGrid w:val="0"/>
              <w:spacing w:line="240" w:lineRule="atLeast"/>
              <w:ind w:left="0" w:leftChars="0" w:firstLine="0" w:firstLineChars="0"/>
              <w:rPr>
                <w:sz w:val="21"/>
                <w:szCs w:val="21"/>
              </w:rPr>
            </w:pPr>
          </w:p>
        </w:tc>
        <w:tc>
          <w:tcPr>
            <w:tcW w:w="1149" w:type="dxa"/>
            <w:vAlign w:val="center"/>
          </w:tcPr>
          <w:p w14:paraId="6C6B0A77">
            <w:pPr>
              <w:pStyle w:val="25"/>
              <w:adjustRightInd w:val="0"/>
              <w:snapToGrid w:val="0"/>
              <w:spacing w:line="240" w:lineRule="atLeast"/>
              <w:ind w:left="0" w:leftChars="0" w:firstLine="0" w:firstLineChars="0"/>
              <w:rPr>
                <w:sz w:val="21"/>
                <w:szCs w:val="21"/>
              </w:rPr>
            </w:pPr>
          </w:p>
        </w:tc>
        <w:tc>
          <w:tcPr>
            <w:tcW w:w="1148" w:type="dxa"/>
            <w:vAlign w:val="center"/>
          </w:tcPr>
          <w:p w14:paraId="617D6A2B">
            <w:pPr>
              <w:pStyle w:val="25"/>
              <w:adjustRightInd w:val="0"/>
              <w:snapToGrid w:val="0"/>
              <w:spacing w:line="240" w:lineRule="atLeast"/>
              <w:ind w:left="0" w:leftChars="0" w:firstLine="0" w:firstLineChars="0"/>
              <w:rPr>
                <w:sz w:val="21"/>
                <w:szCs w:val="21"/>
              </w:rPr>
            </w:pPr>
          </w:p>
        </w:tc>
        <w:tc>
          <w:tcPr>
            <w:tcW w:w="1149" w:type="dxa"/>
            <w:vAlign w:val="center"/>
          </w:tcPr>
          <w:p w14:paraId="235EE60A">
            <w:pPr>
              <w:pStyle w:val="25"/>
              <w:adjustRightInd w:val="0"/>
              <w:snapToGrid w:val="0"/>
              <w:spacing w:line="240" w:lineRule="atLeast"/>
              <w:ind w:left="0" w:leftChars="0" w:firstLine="0" w:firstLineChars="0"/>
              <w:rPr>
                <w:sz w:val="21"/>
                <w:szCs w:val="21"/>
              </w:rPr>
            </w:pPr>
          </w:p>
        </w:tc>
        <w:tc>
          <w:tcPr>
            <w:tcW w:w="1149" w:type="dxa"/>
            <w:vAlign w:val="center"/>
          </w:tcPr>
          <w:p w14:paraId="0AABCF20">
            <w:pPr>
              <w:pStyle w:val="25"/>
              <w:adjustRightInd w:val="0"/>
              <w:snapToGrid w:val="0"/>
              <w:spacing w:line="240" w:lineRule="atLeast"/>
              <w:ind w:left="0" w:leftChars="0" w:firstLine="0" w:firstLineChars="0"/>
              <w:rPr>
                <w:sz w:val="21"/>
                <w:szCs w:val="21"/>
              </w:rPr>
            </w:pPr>
          </w:p>
        </w:tc>
      </w:tr>
      <w:tr w14:paraId="14851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vMerge w:val="continue"/>
            <w:vAlign w:val="center"/>
          </w:tcPr>
          <w:p w14:paraId="3194316A">
            <w:pPr>
              <w:pStyle w:val="25"/>
              <w:adjustRightInd w:val="0"/>
              <w:snapToGrid w:val="0"/>
              <w:spacing w:line="240" w:lineRule="atLeast"/>
              <w:ind w:left="0" w:leftChars="0" w:firstLine="0" w:firstLineChars="0"/>
              <w:rPr>
                <w:sz w:val="21"/>
                <w:szCs w:val="21"/>
              </w:rPr>
            </w:pPr>
          </w:p>
        </w:tc>
        <w:tc>
          <w:tcPr>
            <w:tcW w:w="641" w:type="dxa"/>
            <w:vAlign w:val="center"/>
          </w:tcPr>
          <w:p w14:paraId="1D387711">
            <w:pPr>
              <w:pStyle w:val="25"/>
              <w:adjustRightInd w:val="0"/>
              <w:snapToGrid w:val="0"/>
              <w:spacing w:line="240" w:lineRule="atLeast"/>
              <w:ind w:left="0" w:leftChars="0" w:firstLine="0" w:firstLineChars="0"/>
              <w:jc w:val="center"/>
              <w:rPr>
                <w:sz w:val="21"/>
                <w:szCs w:val="21"/>
              </w:rPr>
            </w:pPr>
            <w:r>
              <w:rPr>
                <w:sz w:val="21"/>
                <w:szCs w:val="21"/>
              </w:rPr>
              <w:t>3</w:t>
            </w:r>
          </w:p>
        </w:tc>
        <w:tc>
          <w:tcPr>
            <w:tcW w:w="1148" w:type="dxa"/>
            <w:vAlign w:val="center"/>
          </w:tcPr>
          <w:p w14:paraId="1A3C8C90">
            <w:pPr>
              <w:pStyle w:val="25"/>
              <w:adjustRightInd w:val="0"/>
              <w:snapToGrid w:val="0"/>
              <w:spacing w:line="240" w:lineRule="atLeast"/>
              <w:ind w:left="0" w:leftChars="0" w:firstLine="0" w:firstLineChars="0"/>
              <w:rPr>
                <w:sz w:val="21"/>
                <w:szCs w:val="21"/>
              </w:rPr>
            </w:pPr>
          </w:p>
        </w:tc>
        <w:tc>
          <w:tcPr>
            <w:tcW w:w="1149" w:type="dxa"/>
            <w:vAlign w:val="center"/>
          </w:tcPr>
          <w:p w14:paraId="1FE92B6F">
            <w:pPr>
              <w:pStyle w:val="25"/>
              <w:adjustRightInd w:val="0"/>
              <w:snapToGrid w:val="0"/>
              <w:spacing w:line="240" w:lineRule="atLeast"/>
              <w:ind w:left="0" w:leftChars="0" w:firstLine="0" w:firstLineChars="0"/>
              <w:rPr>
                <w:sz w:val="21"/>
                <w:szCs w:val="21"/>
              </w:rPr>
            </w:pPr>
          </w:p>
        </w:tc>
        <w:tc>
          <w:tcPr>
            <w:tcW w:w="1149" w:type="dxa"/>
            <w:vAlign w:val="center"/>
          </w:tcPr>
          <w:p w14:paraId="4F3400DD">
            <w:pPr>
              <w:pStyle w:val="25"/>
              <w:adjustRightInd w:val="0"/>
              <w:snapToGrid w:val="0"/>
              <w:spacing w:line="240" w:lineRule="atLeast"/>
              <w:ind w:left="0" w:leftChars="0" w:firstLine="0" w:firstLineChars="0"/>
              <w:rPr>
                <w:sz w:val="21"/>
                <w:szCs w:val="21"/>
              </w:rPr>
            </w:pPr>
          </w:p>
        </w:tc>
        <w:tc>
          <w:tcPr>
            <w:tcW w:w="1148" w:type="dxa"/>
            <w:vAlign w:val="center"/>
          </w:tcPr>
          <w:p w14:paraId="1911F953">
            <w:pPr>
              <w:pStyle w:val="25"/>
              <w:adjustRightInd w:val="0"/>
              <w:snapToGrid w:val="0"/>
              <w:spacing w:line="240" w:lineRule="atLeast"/>
              <w:ind w:left="0" w:leftChars="0" w:firstLine="0" w:firstLineChars="0"/>
              <w:rPr>
                <w:sz w:val="21"/>
                <w:szCs w:val="21"/>
              </w:rPr>
            </w:pPr>
          </w:p>
        </w:tc>
        <w:tc>
          <w:tcPr>
            <w:tcW w:w="1149" w:type="dxa"/>
            <w:vAlign w:val="center"/>
          </w:tcPr>
          <w:p w14:paraId="6196B33A">
            <w:pPr>
              <w:pStyle w:val="25"/>
              <w:adjustRightInd w:val="0"/>
              <w:snapToGrid w:val="0"/>
              <w:spacing w:line="240" w:lineRule="atLeast"/>
              <w:ind w:left="0" w:leftChars="0" w:firstLine="0" w:firstLineChars="0"/>
              <w:rPr>
                <w:sz w:val="21"/>
                <w:szCs w:val="21"/>
              </w:rPr>
            </w:pPr>
          </w:p>
        </w:tc>
        <w:tc>
          <w:tcPr>
            <w:tcW w:w="1149" w:type="dxa"/>
            <w:vAlign w:val="center"/>
          </w:tcPr>
          <w:p w14:paraId="6D669C3F">
            <w:pPr>
              <w:pStyle w:val="25"/>
              <w:adjustRightInd w:val="0"/>
              <w:snapToGrid w:val="0"/>
              <w:spacing w:line="240" w:lineRule="atLeast"/>
              <w:ind w:left="0" w:leftChars="0" w:firstLine="0" w:firstLineChars="0"/>
              <w:rPr>
                <w:sz w:val="21"/>
                <w:szCs w:val="21"/>
              </w:rPr>
            </w:pPr>
          </w:p>
        </w:tc>
      </w:tr>
      <w:tr w14:paraId="6915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8" w:type="dxa"/>
            <w:gridSpan w:val="2"/>
            <w:vAlign w:val="center"/>
          </w:tcPr>
          <w:p w14:paraId="50E236BA">
            <w:pPr>
              <w:pStyle w:val="25"/>
              <w:adjustRightInd w:val="0"/>
              <w:snapToGrid w:val="0"/>
              <w:spacing w:line="240" w:lineRule="atLeast"/>
              <w:ind w:left="0" w:leftChars="0" w:firstLine="0" w:firstLineChars="0"/>
              <w:jc w:val="distribute"/>
              <w:rPr>
                <w:sz w:val="21"/>
                <w:szCs w:val="21"/>
              </w:rPr>
            </w:pPr>
            <w:r>
              <w:rPr>
                <w:sz w:val="21"/>
                <w:szCs w:val="21"/>
              </w:rPr>
              <w:t>量程系数比</w:t>
            </w:r>
          </w:p>
        </w:tc>
        <w:tc>
          <w:tcPr>
            <w:tcW w:w="1148" w:type="dxa"/>
            <w:vAlign w:val="center"/>
          </w:tcPr>
          <w:p w14:paraId="115A5923">
            <w:pPr>
              <w:pStyle w:val="25"/>
              <w:adjustRightInd w:val="0"/>
              <w:snapToGrid w:val="0"/>
              <w:spacing w:line="240" w:lineRule="atLeast"/>
              <w:ind w:left="480" w:firstLine="0" w:firstLineChars="0"/>
              <w:rPr>
                <w:sz w:val="21"/>
                <w:szCs w:val="21"/>
              </w:rPr>
            </w:pPr>
          </w:p>
        </w:tc>
        <w:tc>
          <w:tcPr>
            <w:tcW w:w="1149" w:type="dxa"/>
            <w:vAlign w:val="center"/>
          </w:tcPr>
          <w:p w14:paraId="521A45D7">
            <w:pPr>
              <w:pStyle w:val="25"/>
              <w:adjustRightInd w:val="0"/>
              <w:snapToGrid w:val="0"/>
              <w:spacing w:line="240" w:lineRule="atLeast"/>
              <w:ind w:left="480" w:firstLine="0" w:firstLineChars="0"/>
              <w:rPr>
                <w:sz w:val="21"/>
                <w:szCs w:val="21"/>
              </w:rPr>
            </w:pPr>
          </w:p>
        </w:tc>
        <w:tc>
          <w:tcPr>
            <w:tcW w:w="1149" w:type="dxa"/>
            <w:vAlign w:val="center"/>
          </w:tcPr>
          <w:p w14:paraId="54F636CD">
            <w:pPr>
              <w:pStyle w:val="25"/>
              <w:adjustRightInd w:val="0"/>
              <w:snapToGrid w:val="0"/>
              <w:spacing w:line="240" w:lineRule="atLeast"/>
              <w:ind w:left="480" w:firstLine="0" w:firstLineChars="0"/>
              <w:rPr>
                <w:sz w:val="21"/>
                <w:szCs w:val="21"/>
              </w:rPr>
            </w:pPr>
          </w:p>
        </w:tc>
        <w:tc>
          <w:tcPr>
            <w:tcW w:w="1148" w:type="dxa"/>
            <w:vAlign w:val="center"/>
          </w:tcPr>
          <w:p w14:paraId="04A12D52">
            <w:pPr>
              <w:pStyle w:val="25"/>
              <w:adjustRightInd w:val="0"/>
              <w:snapToGrid w:val="0"/>
              <w:spacing w:line="240" w:lineRule="atLeast"/>
              <w:ind w:left="480" w:firstLine="0" w:firstLineChars="0"/>
              <w:rPr>
                <w:sz w:val="21"/>
                <w:szCs w:val="21"/>
              </w:rPr>
            </w:pPr>
          </w:p>
        </w:tc>
        <w:tc>
          <w:tcPr>
            <w:tcW w:w="1149" w:type="dxa"/>
            <w:vAlign w:val="center"/>
          </w:tcPr>
          <w:p w14:paraId="365443E9">
            <w:pPr>
              <w:pStyle w:val="25"/>
              <w:adjustRightInd w:val="0"/>
              <w:snapToGrid w:val="0"/>
              <w:spacing w:line="240" w:lineRule="atLeast"/>
              <w:ind w:left="480" w:firstLine="0" w:firstLineChars="0"/>
              <w:rPr>
                <w:sz w:val="21"/>
                <w:szCs w:val="21"/>
              </w:rPr>
            </w:pPr>
          </w:p>
        </w:tc>
        <w:tc>
          <w:tcPr>
            <w:tcW w:w="1149" w:type="dxa"/>
            <w:vAlign w:val="center"/>
          </w:tcPr>
          <w:p w14:paraId="59BE000F">
            <w:pPr>
              <w:pStyle w:val="25"/>
              <w:adjustRightInd w:val="0"/>
              <w:snapToGrid w:val="0"/>
              <w:spacing w:line="240" w:lineRule="atLeast"/>
              <w:ind w:left="480" w:firstLine="0" w:firstLineChars="0"/>
              <w:rPr>
                <w:sz w:val="21"/>
                <w:szCs w:val="21"/>
              </w:rPr>
            </w:pPr>
          </w:p>
        </w:tc>
      </w:tr>
      <w:tr w14:paraId="5C75F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0" w:type="dxa"/>
            <w:gridSpan w:val="8"/>
            <w:vAlign w:val="center"/>
          </w:tcPr>
          <w:p w14:paraId="6B3B4940">
            <w:pPr>
              <w:pStyle w:val="25"/>
              <w:adjustRightInd w:val="0"/>
              <w:snapToGrid w:val="0"/>
              <w:spacing w:line="240" w:lineRule="atLeast"/>
              <w:ind w:left="0" w:leftChars="0" w:firstLine="0" w:firstLineChars="0"/>
              <w:rPr>
                <w:sz w:val="21"/>
                <w:szCs w:val="21"/>
              </w:rPr>
            </w:pPr>
            <w:r>
              <w:rPr>
                <w:sz w:val="21"/>
                <w:szCs w:val="21"/>
              </w:rPr>
              <w:t>检定温度         ℃  相对湿度        ％</w:t>
            </w:r>
          </w:p>
        </w:tc>
      </w:tr>
    </w:tbl>
    <w:p w14:paraId="3523BA08">
      <w:pPr>
        <w:pStyle w:val="25"/>
        <w:snapToGrid w:val="0"/>
        <w:spacing w:line="240" w:lineRule="atLeast"/>
        <w:ind w:left="480" w:firstLine="0" w:firstLineChars="0"/>
        <w:rPr>
          <w:rFonts w:ascii="黑体" w:eastAsia="黑体"/>
          <w:sz w:val="28"/>
        </w:rPr>
      </w:pPr>
      <w:r>
        <w:rPr>
          <w:rFonts w:ascii="黑体" w:eastAsia="黑体"/>
          <w:sz w:val="28"/>
        </w:rPr>
        <w:br w:type="page"/>
      </w:r>
      <w:r>
        <w:rPr>
          <w:rFonts w:hint="eastAsia" w:ascii="黑体" w:eastAsia="黑体"/>
          <w:sz w:val="28"/>
        </w:rPr>
        <w:t>2.按元件检定</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4955"/>
      </w:tblGrid>
      <w:tr w14:paraId="3133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39" w:type="dxa"/>
          </w:tcPr>
          <w:p w14:paraId="36A48EC9">
            <w:pPr>
              <w:snapToGrid w:val="0"/>
              <w:spacing w:line="240" w:lineRule="atLeast"/>
              <w:ind w:firstLine="0" w:firstLineChars="0"/>
              <w:jc w:val="distribute"/>
              <w:rPr>
                <w:rFonts w:ascii="宋体"/>
                <w:sz w:val="21"/>
                <w:szCs w:val="21"/>
              </w:rPr>
            </w:pPr>
            <w:r>
              <w:rPr>
                <w:rFonts w:hint="eastAsia" w:ascii="宋体"/>
                <w:sz w:val="21"/>
                <w:szCs w:val="21"/>
              </w:rPr>
              <w:t>外观及线路检查</w:t>
            </w:r>
          </w:p>
        </w:tc>
        <w:tc>
          <w:tcPr>
            <w:tcW w:w="4955" w:type="dxa"/>
          </w:tcPr>
          <w:p w14:paraId="6206929A">
            <w:pPr>
              <w:snapToGrid w:val="0"/>
              <w:spacing w:line="240" w:lineRule="atLeast"/>
              <w:ind w:firstLine="420"/>
              <w:jc w:val="distribute"/>
              <w:rPr>
                <w:rFonts w:ascii="宋体"/>
                <w:sz w:val="21"/>
                <w:szCs w:val="21"/>
              </w:rPr>
            </w:pPr>
          </w:p>
        </w:tc>
      </w:tr>
      <w:tr w14:paraId="0013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39" w:type="dxa"/>
          </w:tcPr>
          <w:p w14:paraId="1057D225">
            <w:pPr>
              <w:snapToGrid w:val="0"/>
              <w:spacing w:line="240" w:lineRule="atLeast"/>
              <w:ind w:firstLine="0" w:firstLineChars="0"/>
              <w:jc w:val="distribute"/>
              <w:rPr>
                <w:rFonts w:ascii="宋体"/>
                <w:sz w:val="21"/>
                <w:szCs w:val="21"/>
              </w:rPr>
            </w:pPr>
            <w:r>
              <w:rPr>
                <w:rFonts w:hint="eastAsia" w:ascii="宋体"/>
                <w:sz w:val="21"/>
                <w:szCs w:val="21"/>
              </w:rPr>
              <w:t>绝缘电阻</w:t>
            </w:r>
          </w:p>
        </w:tc>
        <w:tc>
          <w:tcPr>
            <w:tcW w:w="4955" w:type="dxa"/>
          </w:tcPr>
          <w:p w14:paraId="1425900A">
            <w:pPr>
              <w:snapToGrid w:val="0"/>
              <w:spacing w:line="240" w:lineRule="atLeast"/>
              <w:ind w:firstLine="420"/>
              <w:jc w:val="distribute"/>
              <w:rPr>
                <w:rFonts w:ascii="宋体"/>
                <w:sz w:val="21"/>
                <w:szCs w:val="21"/>
              </w:rPr>
            </w:pPr>
          </w:p>
        </w:tc>
      </w:tr>
      <w:tr w14:paraId="3D9F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39" w:type="dxa"/>
          </w:tcPr>
          <w:p w14:paraId="07D8D801">
            <w:pPr>
              <w:snapToGrid w:val="0"/>
              <w:spacing w:line="240" w:lineRule="atLeast"/>
              <w:ind w:firstLine="0" w:firstLineChars="0"/>
              <w:jc w:val="distribute"/>
              <w:rPr>
                <w:rFonts w:ascii="宋体"/>
                <w:sz w:val="21"/>
                <w:szCs w:val="21"/>
              </w:rPr>
            </w:pPr>
            <w:r>
              <w:rPr>
                <w:rFonts w:hint="eastAsia" w:ascii="宋体"/>
                <w:sz w:val="21"/>
                <w:szCs w:val="21"/>
              </w:rPr>
              <w:t>绝缘电阻对整体误差影响试验</w:t>
            </w:r>
          </w:p>
        </w:tc>
        <w:tc>
          <w:tcPr>
            <w:tcW w:w="4955" w:type="dxa"/>
          </w:tcPr>
          <w:p w14:paraId="24E34375">
            <w:pPr>
              <w:snapToGrid w:val="0"/>
              <w:spacing w:line="240" w:lineRule="atLeast"/>
              <w:ind w:firstLine="420"/>
              <w:jc w:val="distribute"/>
              <w:rPr>
                <w:rFonts w:ascii="宋体"/>
                <w:sz w:val="21"/>
                <w:szCs w:val="21"/>
              </w:rPr>
            </w:pPr>
          </w:p>
        </w:tc>
      </w:tr>
      <w:tr w14:paraId="6718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39" w:type="dxa"/>
          </w:tcPr>
          <w:p w14:paraId="2F60FF17">
            <w:pPr>
              <w:snapToGrid w:val="0"/>
              <w:spacing w:line="240" w:lineRule="atLeast"/>
              <w:ind w:firstLine="0" w:firstLineChars="0"/>
              <w:jc w:val="distribute"/>
              <w:rPr>
                <w:rFonts w:ascii="宋体"/>
                <w:sz w:val="21"/>
                <w:szCs w:val="21"/>
              </w:rPr>
            </w:pPr>
            <w:r>
              <w:rPr>
                <w:rFonts w:hint="eastAsia" w:ascii="宋体"/>
                <w:sz w:val="21"/>
                <w:szCs w:val="21"/>
              </w:rPr>
              <w:t>介电强度试验</w:t>
            </w:r>
          </w:p>
        </w:tc>
        <w:tc>
          <w:tcPr>
            <w:tcW w:w="4955" w:type="dxa"/>
          </w:tcPr>
          <w:p w14:paraId="3726D07A">
            <w:pPr>
              <w:snapToGrid w:val="0"/>
              <w:spacing w:line="240" w:lineRule="atLeast"/>
              <w:ind w:firstLine="420"/>
              <w:rPr>
                <w:rFonts w:ascii="宋体"/>
                <w:sz w:val="21"/>
                <w:szCs w:val="21"/>
              </w:rPr>
            </w:pPr>
          </w:p>
        </w:tc>
      </w:tr>
    </w:tbl>
    <w:p w14:paraId="3586ADF6">
      <w:pPr>
        <w:pStyle w:val="25"/>
        <w:snapToGrid w:val="0"/>
        <w:spacing w:line="20" w:lineRule="atLeast"/>
        <w:ind w:leftChars="175" w:firstLine="198" w:firstLineChars="0"/>
        <w:contextualSpacing/>
        <w:rPr>
          <w:sz w:val="21"/>
          <w:szCs w:val="21"/>
        </w:rPr>
      </w:pPr>
    </w:p>
    <w:tbl>
      <w:tblPr>
        <w:tblStyle w:val="28"/>
        <w:tblpPr w:leftFromText="180" w:rightFromText="180" w:vertAnchor="text" w:tblpXSpec="center" w:tblpY="1"/>
        <w:tblOverlap w:val="never"/>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32"/>
        <w:gridCol w:w="541"/>
        <w:gridCol w:w="1068"/>
        <w:gridCol w:w="1067"/>
        <w:gridCol w:w="1069"/>
        <w:gridCol w:w="1068"/>
        <w:gridCol w:w="1068"/>
        <w:gridCol w:w="1068"/>
        <w:gridCol w:w="1019"/>
      </w:tblGrid>
      <w:tr w14:paraId="6301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8500" w:type="dxa"/>
            <w:gridSpan w:val="9"/>
            <w:vAlign w:val="center"/>
          </w:tcPr>
          <w:p w14:paraId="0ACC8472">
            <w:pPr>
              <w:snapToGrid w:val="0"/>
              <w:spacing w:line="240" w:lineRule="atLeast"/>
              <w:ind w:firstLine="0" w:firstLineChars="0"/>
              <w:rPr>
                <w:sz w:val="21"/>
                <w:szCs w:val="21"/>
              </w:rPr>
            </w:pPr>
            <w:r>
              <w:rPr>
                <w:sz w:val="21"/>
                <w:szCs w:val="21"/>
              </w:rPr>
              <w:t>基本误差</w:t>
            </w:r>
          </w:p>
        </w:tc>
      </w:tr>
      <w:tr w14:paraId="2EB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8500" w:type="dxa"/>
            <w:gridSpan w:val="9"/>
            <w:vAlign w:val="center"/>
          </w:tcPr>
          <w:p w14:paraId="5644F6A7">
            <w:pPr>
              <w:snapToGrid w:val="0"/>
              <w:spacing w:line="240" w:lineRule="atLeast"/>
              <w:ind w:firstLine="0" w:firstLineChars="0"/>
              <w:rPr>
                <w:sz w:val="21"/>
                <w:szCs w:val="21"/>
              </w:rPr>
            </w:pPr>
            <w:r>
              <w:rPr>
                <w:sz w:val="21"/>
                <w:szCs w:val="21"/>
              </w:rPr>
              <w:t>一.量程变换器电阻（Ω）</w:t>
            </w:r>
          </w:p>
        </w:tc>
      </w:tr>
      <w:tr w14:paraId="06C92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1073" w:type="dxa"/>
            <w:gridSpan w:val="2"/>
            <w:vAlign w:val="center"/>
          </w:tcPr>
          <w:p w14:paraId="47D74809">
            <w:pPr>
              <w:snapToGrid w:val="0"/>
              <w:spacing w:line="240" w:lineRule="atLeast"/>
              <w:ind w:firstLine="0" w:firstLineChars="0"/>
              <w:rPr>
                <w:sz w:val="21"/>
                <w:szCs w:val="21"/>
              </w:rPr>
            </w:pPr>
            <w:r>
              <w:rPr>
                <w:sz w:val="21"/>
                <w:szCs w:val="21"/>
              </w:rPr>
              <w:t>标称值</w:t>
            </w:r>
          </w:p>
        </w:tc>
        <w:tc>
          <w:tcPr>
            <w:tcW w:w="1068" w:type="dxa"/>
            <w:vAlign w:val="center"/>
          </w:tcPr>
          <w:p w14:paraId="28F359C3">
            <w:pPr>
              <w:snapToGrid w:val="0"/>
              <w:spacing w:line="240" w:lineRule="atLeast"/>
              <w:ind w:firstLine="0" w:firstLineChars="0"/>
              <w:rPr>
                <w:sz w:val="21"/>
                <w:szCs w:val="21"/>
              </w:rPr>
            </w:pPr>
          </w:p>
        </w:tc>
        <w:tc>
          <w:tcPr>
            <w:tcW w:w="1067" w:type="dxa"/>
            <w:vAlign w:val="center"/>
          </w:tcPr>
          <w:p w14:paraId="1AC7552D">
            <w:pPr>
              <w:snapToGrid w:val="0"/>
              <w:spacing w:line="240" w:lineRule="atLeast"/>
              <w:ind w:firstLine="0" w:firstLineChars="0"/>
              <w:rPr>
                <w:sz w:val="21"/>
                <w:szCs w:val="21"/>
              </w:rPr>
            </w:pPr>
          </w:p>
        </w:tc>
        <w:tc>
          <w:tcPr>
            <w:tcW w:w="1069" w:type="dxa"/>
            <w:vAlign w:val="center"/>
          </w:tcPr>
          <w:p w14:paraId="6C1B4FD3">
            <w:pPr>
              <w:snapToGrid w:val="0"/>
              <w:spacing w:line="240" w:lineRule="atLeast"/>
              <w:ind w:firstLine="0" w:firstLineChars="0"/>
              <w:rPr>
                <w:sz w:val="21"/>
                <w:szCs w:val="21"/>
              </w:rPr>
            </w:pPr>
          </w:p>
        </w:tc>
        <w:tc>
          <w:tcPr>
            <w:tcW w:w="1068" w:type="dxa"/>
            <w:vAlign w:val="center"/>
          </w:tcPr>
          <w:p w14:paraId="6ED23F7F">
            <w:pPr>
              <w:snapToGrid w:val="0"/>
              <w:spacing w:line="240" w:lineRule="atLeast"/>
              <w:ind w:firstLine="0" w:firstLineChars="0"/>
              <w:rPr>
                <w:sz w:val="21"/>
                <w:szCs w:val="21"/>
              </w:rPr>
            </w:pPr>
          </w:p>
        </w:tc>
        <w:tc>
          <w:tcPr>
            <w:tcW w:w="1068" w:type="dxa"/>
            <w:vAlign w:val="center"/>
          </w:tcPr>
          <w:p w14:paraId="12DAD011">
            <w:pPr>
              <w:snapToGrid w:val="0"/>
              <w:spacing w:line="240" w:lineRule="atLeast"/>
              <w:ind w:firstLine="0" w:firstLineChars="0"/>
              <w:rPr>
                <w:sz w:val="21"/>
                <w:szCs w:val="21"/>
              </w:rPr>
            </w:pPr>
          </w:p>
        </w:tc>
        <w:tc>
          <w:tcPr>
            <w:tcW w:w="1068" w:type="dxa"/>
            <w:vAlign w:val="center"/>
          </w:tcPr>
          <w:p w14:paraId="6F6CE96D">
            <w:pPr>
              <w:snapToGrid w:val="0"/>
              <w:spacing w:line="240" w:lineRule="atLeast"/>
              <w:ind w:firstLine="0" w:firstLineChars="0"/>
              <w:rPr>
                <w:sz w:val="21"/>
                <w:szCs w:val="21"/>
              </w:rPr>
            </w:pPr>
          </w:p>
        </w:tc>
        <w:tc>
          <w:tcPr>
            <w:tcW w:w="1019" w:type="dxa"/>
            <w:vAlign w:val="center"/>
          </w:tcPr>
          <w:p w14:paraId="4043DEDA">
            <w:pPr>
              <w:snapToGrid w:val="0"/>
              <w:spacing w:line="240" w:lineRule="atLeast"/>
              <w:ind w:firstLine="0" w:firstLineChars="0"/>
              <w:rPr>
                <w:sz w:val="21"/>
                <w:szCs w:val="21"/>
              </w:rPr>
            </w:pPr>
          </w:p>
        </w:tc>
      </w:tr>
      <w:tr w14:paraId="5B06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1073" w:type="dxa"/>
            <w:gridSpan w:val="2"/>
            <w:vAlign w:val="center"/>
          </w:tcPr>
          <w:p w14:paraId="6EBE475A">
            <w:pPr>
              <w:snapToGrid w:val="0"/>
              <w:spacing w:line="240" w:lineRule="atLeast"/>
              <w:ind w:firstLine="0" w:firstLineChars="0"/>
              <w:rPr>
                <w:sz w:val="21"/>
                <w:szCs w:val="21"/>
              </w:rPr>
            </w:pPr>
            <w:r>
              <w:rPr>
                <w:sz w:val="21"/>
                <w:szCs w:val="21"/>
              </w:rPr>
              <w:t>实际值</w:t>
            </w:r>
            <w:r>
              <w:rPr>
                <w:i/>
                <w:iCs/>
                <w:sz w:val="21"/>
                <w:szCs w:val="21"/>
              </w:rPr>
              <w:t>R</w:t>
            </w:r>
            <w:r>
              <w:rPr>
                <w:sz w:val="21"/>
                <w:szCs w:val="21"/>
                <w:vertAlign w:val="subscript"/>
              </w:rPr>
              <w:t>1</w:t>
            </w:r>
          </w:p>
        </w:tc>
        <w:tc>
          <w:tcPr>
            <w:tcW w:w="1068" w:type="dxa"/>
            <w:vAlign w:val="center"/>
          </w:tcPr>
          <w:p w14:paraId="14C441C2">
            <w:pPr>
              <w:snapToGrid w:val="0"/>
              <w:spacing w:line="240" w:lineRule="atLeast"/>
              <w:ind w:firstLine="0" w:firstLineChars="0"/>
              <w:rPr>
                <w:sz w:val="21"/>
                <w:szCs w:val="21"/>
              </w:rPr>
            </w:pPr>
          </w:p>
        </w:tc>
        <w:tc>
          <w:tcPr>
            <w:tcW w:w="1067" w:type="dxa"/>
            <w:vAlign w:val="center"/>
          </w:tcPr>
          <w:p w14:paraId="481B5EE8">
            <w:pPr>
              <w:snapToGrid w:val="0"/>
              <w:spacing w:line="240" w:lineRule="atLeast"/>
              <w:ind w:firstLine="0" w:firstLineChars="0"/>
              <w:rPr>
                <w:sz w:val="21"/>
                <w:szCs w:val="21"/>
              </w:rPr>
            </w:pPr>
          </w:p>
        </w:tc>
        <w:tc>
          <w:tcPr>
            <w:tcW w:w="1069" w:type="dxa"/>
            <w:vAlign w:val="center"/>
          </w:tcPr>
          <w:p w14:paraId="5D14C34B">
            <w:pPr>
              <w:snapToGrid w:val="0"/>
              <w:spacing w:line="240" w:lineRule="atLeast"/>
              <w:ind w:firstLine="0" w:firstLineChars="0"/>
              <w:rPr>
                <w:sz w:val="21"/>
                <w:szCs w:val="21"/>
              </w:rPr>
            </w:pPr>
          </w:p>
        </w:tc>
        <w:tc>
          <w:tcPr>
            <w:tcW w:w="1068" w:type="dxa"/>
            <w:vAlign w:val="center"/>
          </w:tcPr>
          <w:p w14:paraId="00950C5C">
            <w:pPr>
              <w:snapToGrid w:val="0"/>
              <w:spacing w:line="240" w:lineRule="atLeast"/>
              <w:ind w:firstLine="0" w:firstLineChars="0"/>
              <w:rPr>
                <w:sz w:val="21"/>
                <w:szCs w:val="21"/>
              </w:rPr>
            </w:pPr>
          </w:p>
        </w:tc>
        <w:tc>
          <w:tcPr>
            <w:tcW w:w="1068" w:type="dxa"/>
            <w:vAlign w:val="center"/>
          </w:tcPr>
          <w:p w14:paraId="7107DF6A">
            <w:pPr>
              <w:snapToGrid w:val="0"/>
              <w:spacing w:line="240" w:lineRule="atLeast"/>
              <w:ind w:firstLine="0" w:firstLineChars="0"/>
              <w:rPr>
                <w:sz w:val="21"/>
                <w:szCs w:val="21"/>
              </w:rPr>
            </w:pPr>
          </w:p>
        </w:tc>
        <w:tc>
          <w:tcPr>
            <w:tcW w:w="1068" w:type="dxa"/>
            <w:vAlign w:val="center"/>
          </w:tcPr>
          <w:p w14:paraId="5612D5FA">
            <w:pPr>
              <w:snapToGrid w:val="0"/>
              <w:spacing w:line="240" w:lineRule="atLeast"/>
              <w:ind w:firstLine="0" w:firstLineChars="0"/>
              <w:rPr>
                <w:sz w:val="21"/>
                <w:szCs w:val="21"/>
              </w:rPr>
            </w:pPr>
          </w:p>
        </w:tc>
        <w:tc>
          <w:tcPr>
            <w:tcW w:w="1019" w:type="dxa"/>
            <w:vAlign w:val="center"/>
          </w:tcPr>
          <w:p w14:paraId="2BA7AF90">
            <w:pPr>
              <w:snapToGrid w:val="0"/>
              <w:spacing w:line="240" w:lineRule="atLeast"/>
              <w:ind w:firstLine="0" w:firstLineChars="0"/>
              <w:rPr>
                <w:sz w:val="21"/>
                <w:szCs w:val="21"/>
              </w:rPr>
            </w:pPr>
          </w:p>
        </w:tc>
      </w:tr>
      <w:tr w14:paraId="73C8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1073" w:type="dxa"/>
            <w:gridSpan w:val="2"/>
            <w:vAlign w:val="center"/>
          </w:tcPr>
          <w:p w14:paraId="350C3AA1">
            <w:pPr>
              <w:snapToGrid w:val="0"/>
              <w:spacing w:line="240" w:lineRule="atLeast"/>
              <w:ind w:firstLine="0" w:firstLineChars="0"/>
              <w:rPr>
                <w:sz w:val="21"/>
                <w:szCs w:val="21"/>
              </w:rPr>
            </w:pPr>
            <w:r>
              <w:rPr>
                <w:sz w:val="21"/>
                <w:szCs w:val="21"/>
              </w:rPr>
              <w:t>实际值</w:t>
            </w:r>
            <w:r>
              <w:rPr>
                <w:i/>
                <w:iCs/>
                <w:sz w:val="21"/>
                <w:szCs w:val="21"/>
              </w:rPr>
              <w:t>R</w:t>
            </w:r>
            <w:r>
              <w:rPr>
                <w:sz w:val="21"/>
                <w:szCs w:val="21"/>
                <w:vertAlign w:val="subscript"/>
              </w:rPr>
              <w:t>2</w:t>
            </w:r>
          </w:p>
        </w:tc>
        <w:tc>
          <w:tcPr>
            <w:tcW w:w="1068" w:type="dxa"/>
            <w:vAlign w:val="center"/>
          </w:tcPr>
          <w:p w14:paraId="3131F63A">
            <w:pPr>
              <w:snapToGrid w:val="0"/>
              <w:spacing w:line="240" w:lineRule="atLeast"/>
              <w:ind w:firstLine="0" w:firstLineChars="0"/>
              <w:rPr>
                <w:sz w:val="21"/>
                <w:szCs w:val="21"/>
              </w:rPr>
            </w:pPr>
          </w:p>
        </w:tc>
        <w:tc>
          <w:tcPr>
            <w:tcW w:w="1067" w:type="dxa"/>
            <w:vAlign w:val="center"/>
          </w:tcPr>
          <w:p w14:paraId="64BFCA56">
            <w:pPr>
              <w:snapToGrid w:val="0"/>
              <w:spacing w:line="240" w:lineRule="atLeast"/>
              <w:ind w:firstLine="0" w:firstLineChars="0"/>
              <w:rPr>
                <w:sz w:val="21"/>
                <w:szCs w:val="21"/>
              </w:rPr>
            </w:pPr>
          </w:p>
        </w:tc>
        <w:tc>
          <w:tcPr>
            <w:tcW w:w="1069" w:type="dxa"/>
            <w:vAlign w:val="center"/>
          </w:tcPr>
          <w:p w14:paraId="2CC23915">
            <w:pPr>
              <w:snapToGrid w:val="0"/>
              <w:spacing w:line="240" w:lineRule="atLeast"/>
              <w:ind w:firstLine="0" w:firstLineChars="0"/>
              <w:rPr>
                <w:sz w:val="21"/>
                <w:szCs w:val="21"/>
              </w:rPr>
            </w:pPr>
          </w:p>
        </w:tc>
        <w:tc>
          <w:tcPr>
            <w:tcW w:w="1068" w:type="dxa"/>
            <w:vAlign w:val="center"/>
          </w:tcPr>
          <w:p w14:paraId="3214AD6D">
            <w:pPr>
              <w:snapToGrid w:val="0"/>
              <w:spacing w:line="240" w:lineRule="atLeast"/>
              <w:ind w:firstLine="0" w:firstLineChars="0"/>
              <w:rPr>
                <w:sz w:val="21"/>
                <w:szCs w:val="21"/>
              </w:rPr>
            </w:pPr>
          </w:p>
        </w:tc>
        <w:tc>
          <w:tcPr>
            <w:tcW w:w="1068" w:type="dxa"/>
            <w:vAlign w:val="center"/>
          </w:tcPr>
          <w:p w14:paraId="5E4DFD6C">
            <w:pPr>
              <w:snapToGrid w:val="0"/>
              <w:spacing w:line="240" w:lineRule="atLeast"/>
              <w:ind w:firstLine="0" w:firstLineChars="0"/>
              <w:rPr>
                <w:sz w:val="21"/>
                <w:szCs w:val="21"/>
              </w:rPr>
            </w:pPr>
          </w:p>
        </w:tc>
        <w:tc>
          <w:tcPr>
            <w:tcW w:w="1068" w:type="dxa"/>
            <w:vAlign w:val="center"/>
          </w:tcPr>
          <w:p w14:paraId="70FFF55E">
            <w:pPr>
              <w:snapToGrid w:val="0"/>
              <w:spacing w:line="240" w:lineRule="atLeast"/>
              <w:ind w:firstLine="0" w:firstLineChars="0"/>
              <w:rPr>
                <w:sz w:val="21"/>
                <w:szCs w:val="21"/>
              </w:rPr>
            </w:pPr>
          </w:p>
        </w:tc>
        <w:tc>
          <w:tcPr>
            <w:tcW w:w="1019" w:type="dxa"/>
            <w:vAlign w:val="center"/>
          </w:tcPr>
          <w:p w14:paraId="26750EE3">
            <w:pPr>
              <w:snapToGrid w:val="0"/>
              <w:spacing w:line="240" w:lineRule="atLeast"/>
              <w:ind w:firstLine="0" w:firstLineChars="0"/>
              <w:rPr>
                <w:sz w:val="21"/>
                <w:szCs w:val="21"/>
              </w:rPr>
            </w:pPr>
          </w:p>
        </w:tc>
      </w:tr>
      <w:tr w14:paraId="6FC06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8500" w:type="dxa"/>
            <w:gridSpan w:val="9"/>
            <w:vAlign w:val="center"/>
          </w:tcPr>
          <w:p w14:paraId="7B1856A2">
            <w:pPr>
              <w:snapToGrid w:val="0"/>
              <w:spacing w:line="240" w:lineRule="atLeast"/>
              <w:ind w:firstLine="0" w:firstLineChars="0"/>
              <w:rPr>
                <w:sz w:val="21"/>
                <w:szCs w:val="21"/>
              </w:rPr>
            </w:pPr>
            <w:r>
              <w:rPr>
                <w:sz w:val="21"/>
                <w:szCs w:val="21"/>
              </w:rPr>
              <w:t>二.内附标准电阻（Ω）</w:t>
            </w:r>
          </w:p>
        </w:tc>
      </w:tr>
      <w:tr w14:paraId="4E55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1073" w:type="dxa"/>
            <w:gridSpan w:val="2"/>
            <w:vAlign w:val="center"/>
          </w:tcPr>
          <w:p w14:paraId="4430E4B3">
            <w:pPr>
              <w:snapToGrid w:val="0"/>
              <w:spacing w:line="240" w:lineRule="atLeast"/>
              <w:ind w:firstLine="0" w:firstLineChars="0"/>
              <w:rPr>
                <w:sz w:val="21"/>
                <w:szCs w:val="21"/>
              </w:rPr>
            </w:pPr>
            <w:r>
              <w:rPr>
                <w:sz w:val="21"/>
                <w:szCs w:val="21"/>
              </w:rPr>
              <w:t>标称值</w:t>
            </w:r>
          </w:p>
        </w:tc>
        <w:tc>
          <w:tcPr>
            <w:tcW w:w="1068" w:type="dxa"/>
            <w:vAlign w:val="center"/>
          </w:tcPr>
          <w:p w14:paraId="22C2855D">
            <w:pPr>
              <w:snapToGrid w:val="0"/>
              <w:spacing w:line="240" w:lineRule="atLeast"/>
              <w:ind w:firstLine="0" w:firstLineChars="0"/>
              <w:rPr>
                <w:sz w:val="21"/>
                <w:szCs w:val="21"/>
              </w:rPr>
            </w:pPr>
          </w:p>
        </w:tc>
        <w:tc>
          <w:tcPr>
            <w:tcW w:w="1067" w:type="dxa"/>
            <w:vAlign w:val="center"/>
          </w:tcPr>
          <w:p w14:paraId="1B830E90">
            <w:pPr>
              <w:snapToGrid w:val="0"/>
              <w:spacing w:line="240" w:lineRule="atLeast"/>
              <w:ind w:firstLine="0" w:firstLineChars="0"/>
              <w:rPr>
                <w:sz w:val="21"/>
                <w:szCs w:val="21"/>
              </w:rPr>
            </w:pPr>
          </w:p>
        </w:tc>
        <w:tc>
          <w:tcPr>
            <w:tcW w:w="1069" w:type="dxa"/>
            <w:vAlign w:val="center"/>
          </w:tcPr>
          <w:p w14:paraId="0DD2729F">
            <w:pPr>
              <w:snapToGrid w:val="0"/>
              <w:spacing w:line="240" w:lineRule="atLeast"/>
              <w:ind w:firstLine="0" w:firstLineChars="0"/>
              <w:rPr>
                <w:sz w:val="21"/>
                <w:szCs w:val="21"/>
              </w:rPr>
            </w:pPr>
          </w:p>
        </w:tc>
        <w:tc>
          <w:tcPr>
            <w:tcW w:w="1068" w:type="dxa"/>
            <w:vAlign w:val="center"/>
          </w:tcPr>
          <w:p w14:paraId="5D83FC1A">
            <w:pPr>
              <w:snapToGrid w:val="0"/>
              <w:spacing w:line="240" w:lineRule="atLeast"/>
              <w:ind w:firstLine="0" w:firstLineChars="0"/>
              <w:rPr>
                <w:sz w:val="21"/>
                <w:szCs w:val="21"/>
              </w:rPr>
            </w:pPr>
          </w:p>
        </w:tc>
        <w:tc>
          <w:tcPr>
            <w:tcW w:w="1068" w:type="dxa"/>
            <w:vAlign w:val="center"/>
          </w:tcPr>
          <w:p w14:paraId="2B6B5015">
            <w:pPr>
              <w:snapToGrid w:val="0"/>
              <w:spacing w:line="240" w:lineRule="atLeast"/>
              <w:ind w:firstLine="0" w:firstLineChars="0"/>
              <w:rPr>
                <w:sz w:val="21"/>
                <w:szCs w:val="21"/>
              </w:rPr>
            </w:pPr>
          </w:p>
        </w:tc>
        <w:tc>
          <w:tcPr>
            <w:tcW w:w="1068" w:type="dxa"/>
            <w:vAlign w:val="center"/>
          </w:tcPr>
          <w:p w14:paraId="4EEBF8EA">
            <w:pPr>
              <w:snapToGrid w:val="0"/>
              <w:spacing w:line="240" w:lineRule="atLeast"/>
              <w:ind w:firstLine="0" w:firstLineChars="0"/>
              <w:rPr>
                <w:sz w:val="21"/>
                <w:szCs w:val="21"/>
              </w:rPr>
            </w:pPr>
          </w:p>
        </w:tc>
        <w:tc>
          <w:tcPr>
            <w:tcW w:w="1019" w:type="dxa"/>
            <w:vAlign w:val="center"/>
          </w:tcPr>
          <w:p w14:paraId="4DB90731">
            <w:pPr>
              <w:snapToGrid w:val="0"/>
              <w:spacing w:line="240" w:lineRule="atLeast"/>
              <w:ind w:firstLine="0" w:firstLineChars="0"/>
              <w:rPr>
                <w:sz w:val="21"/>
                <w:szCs w:val="21"/>
              </w:rPr>
            </w:pPr>
          </w:p>
        </w:tc>
      </w:tr>
      <w:tr w14:paraId="0CB3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1073" w:type="dxa"/>
            <w:gridSpan w:val="2"/>
            <w:vAlign w:val="center"/>
          </w:tcPr>
          <w:p w14:paraId="4C0CFBE9">
            <w:pPr>
              <w:snapToGrid w:val="0"/>
              <w:spacing w:line="240" w:lineRule="atLeast"/>
              <w:ind w:firstLine="0" w:firstLineChars="0"/>
              <w:rPr>
                <w:sz w:val="21"/>
                <w:szCs w:val="21"/>
              </w:rPr>
            </w:pPr>
            <w:r>
              <w:rPr>
                <w:sz w:val="21"/>
                <w:szCs w:val="21"/>
              </w:rPr>
              <w:t>实际值</w:t>
            </w:r>
            <w:r>
              <w:rPr>
                <w:i/>
                <w:iCs/>
                <w:sz w:val="21"/>
                <w:szCs w:val="21"/>
              </w:rPr>
              <w:t>R</w:t>
            </w:r>
            <w:r>
              <w:rPr>
                <w:sz w:val="21"/>
                <w:szCs w:val="21"/>
                <w:vertAlign w:val="subscript"/>
              </w:rPr>
              <w:t>S</w:t>
            </w:r>
          </w:p>
        </w:tc>
        <w:tc>
          <w:tcPr>
            <w:tcW w:w="1068" w:type="dxa"/>
            <w:vAlign w:val="center"/>
          </w:tcPr>
          <w:p w14:paraId="2928FD9A">
            <w:pPr>
              <w:snapToGrid w:val="0"/>
              <w:spacing w:line="240" w:lineRule="atLeast"/>
              <w:ind w:firstLine="0" w:firstLineChars="0"/>
              <w:rPr>
                <w:sz w:val="21"/>
                <w:szCs w:val="21"/>
              </w:rPr>
            </w:pPr>
          </w:p>
        </w:tc>
        <w:tc>
          <w:tcPr>
            <w:tcW w:w="1067" w:type="dxa"/>
            <w:vAlign w:val="center"/>
          </w:tcPr>
          <w:p w14:paraId="2495BC43">
            <w:pPr>
              <w:snapToGrid w:val="0"/>
              <w:spacing w:line="240" w:lineRule="atLeast"/>
              <w:ind w:firstLine="0" w:firstLineChars="0"/>
              <w:rPr>
                <w:sz w:val="21"/>
                <w:szCs w:val="21"/>
              </w:rPr>
            </w:pPr>
          </w:p>
        </w:tc>
        <w:tc>
          <w:tcPr>
            <w:tcW w:w="1069" w:type="dxa"/>
            <w:vAlign w:val="center"/>
          </w:tcPr>
          <w:p w14:paraId="1F641C7A">
            <w:pPr>
              <w:snapToGrid w:val="0"/>
              <w:spacing w:line="240" w:lineRule="atLeast"/>
              <w:ind w:firstLine="0" w:firstLineChars="0"/>
              <w:rPr>
                <w:sz w:val="21"/>
                <w:szCs w:val="21"/>
              </w:rPr>
            </w:pPr>
          </w:p>
        </w:tc>
        <w:tc>
          <w:tcPr>
            <w:tcW w:w="1068" w:type="dxa"/>
            <w:vAlign w:val="center"/>
          </w:tcPr>
          <w:p w14:paraId="5EA52865">
            <w:pPr>
              <w:snapToGrid w:val="0"/>
              <w:spacing w:line="240" w:lineRule="atLeast"/>
              <w:ind w:firstLine="0" w:firstLineChars="0"/>
              <w:rPr>
                <w:sz w:val="21"/>
                <w:szCs w:val="21"/>
              </w:rPr>
            </w:pPr>
          </w:p>
        </w:tc>
        <w:tc>
          <w:tcPr>
            <w:tcW w:w="1068" w:type="dxa"/>
            <w:vAlign w:val="center"/>
          </w:tcPr>
          <w:p w14:paraId="010B8DC0">
            <w:pPr>
              <w:snapToGrid w:val="0"/>
              <w:spacing w:line="240" w:lineRule="atLeast"/>
              <w:ind w:firstLine="0" w:firstLineChars="0"/>
              <w:rPr>
                <w:sz w:val="21"/>
                <w:szCs w:val="21"/>
              </w:rPr>
            </w:pPr>
          </w:p>
        </w:tc>
        <w:tc>
          <w:tcPr>
            <w:tcW w:w="1068" w:type="dxa"/>
            <w:vAlign w:val="center"/>
          </w:tcPr>
          <w:p w14:paraId="3349B72C">
            <w:pPr>
              <w:snapToGrid w:val="0"/>
              <w:spacing w:line="240" w:lineRule="atLeast"/>
              <w:ind w:firstLine="0" w:firstLineChars="0"/>
              <w:rPr>
                <w:sz w:val="21"/>
                <w:szCs w:val="21"/>
              </w:rPr>
            </w:pPr>
          </w:p>
        </w:tc>
        <w:tc>
          <w:tcPr>
            <w:tcW w:w="1019" w:type="dxa"/>
            <w:vAlign w:val="center"/>
          </w:tcPr>
          <w:p w14:paraId="2E04E436">
            <w:pPr>
              <w:snapToGrid w:val="0"/>
              <w:spacing w:line="240" w:lineRule="atLeast"/>
              <w:ind w:firstLine="0" w:firstLineChars="0"/>
              <w:rPr>
                <w:sz w:val="21"/>
                <w:szCs w:val="21"/>
              </w:rPr>
            </w:pPr>
          </w:p>
        </w:tc>
      </w:tr>
      <w:tr w14:paraId="4F24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8500" w:type="dxa"/>
            <w:gridSpan w:val="9"/>
            <w:vAlign w:val="center"/>
          </w:tcPr>
          <w:p w14:paraId="630EF043">
            <w:pPr>
              <w:snapToGrid w:val="0"/>
              <w:spacing w:line="240" w:lineRule="atLeast"/>
              <w:ind w:firstLine="0" w:firstLineChars="0"/>
              <w:rPr>
                <w:sz w:val="21"/>
                <w:szCs w:val="21"/>
              </w:rPr>
            </w:pPr>
            <w:r>
              <w:rPr>
                <w:sz w:val="21"/>
                <w:szCs w:val="21"/>
              </w:rPr>
              <w:t>三.测量盘电阻（Ω）</w:t>
            </w:r>
          </w:p>
        </w:tc>
      </w:tr>
      <w:tr w14:paraId="3D0B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1073" w:type="dxa"/>
            <w:gridSpan w:val="2"/>
            <w:vAlign w:val="center"/>
          </w:tcPr>
          <w:p w14:paraId="3983E3B0">
            <w:pPr>
              <w:snapToGrid w:val="0"/>
              <w:spacing w:line="240" w:lineRule="atLeast"/>
              <w:ind w:firstLine="0" w:firstLineChars="0"/>
              <w:jc w:val="distribute"/>
              <w:rPr>
                <w:sz w:val="21"/>
                <w:szCs w:val="21"/>
              </w:rPr>
            </w:pPr>
            <w:r>
              <w:rPr>
                <w:sz w:val="21"/>
                <w:szCs w:val="21"/>
              </w:rPr>
              <w:t>盘序数</w:t>
            </w:r>
          </w:p>
        </w:tc>
        <w:tc>
          <w:tcPr>
            <w:tcW w:w="1068" w:type="dxa"/>
            <w:vAlign w:val="center"/>
          </w:tcPr>
          <w:p w14:paraId="13C2AD2F">
            <w:pPr>
              <w:snapToGrid w:val="0"/>
              <w:spacing w:line="240" w:lineRule="atLeast"/>
              <w:ind w:firstLine="0" w:firstLineChars="0"/>
              <w:jc w:val="distribute"/>
              <w:rPr>
                <w:sz w:val="21"/>
                <w:szCs w:val="21"/>
              </w:rPr>
            </w:pPr>
            <w:r>
              <w:rPr>
                <w:sz w:val="21"/>
                <w:szCs w:val="21"/>
              </w:rPr>
              <w:t>Ⅰ</w:t>
            </w:r>
          </w:p>
        </w:tc>
        <w:tc>
          <w:tcPr>
            <w:tcW w:w="1067" w:type="dxa"/>
            <w:vAlign w:val="center"/>
          </w:tcPr>
          <w:p w14:paraId="2E7A9A2D">
            <w:pPr>
              <w:snapToGrid w:val="0"/>
              <w:spacing w:line="240" w:lineRule="atLeast"/>
              <w:ind w:firstLine="0" w:firstLineChars="0"/>
              <w:jc w:val="distribute"/>
              <w:rPr>
                <w:sz w:val="21"/>
                <w:szCs w:val="21"/>
              </w:rPr>
            </w:pPr>
            <w:r>
              <w:rPr>
                <w:sz w:val="21"/>
                <w:szCs w:val="21"/>
              </w:rPr>
              <w:t>Ⅱ</w:t>
            </w:r>
          </w:p>
        </w:tc>
        <w:tc>
          <w:tcPr>
            <w:tcW w:w="1069" w:type="dxa"/>
            <w:vAlign w:val="center"/>
          </w:tcPr>
          <w:p w14:paraId="3079695F">
            <w:pPr>
              <w:snapToGrid w:val="0"/>
              <w:spacing w:line="240" w:lineRule="atLeast"/>
              <w:ind w:firstLine="0" w:firstLineChars="0"/>
              <w:jc w:val="distribute"/>
              <w:rPr>
                <w:sz w:val="21"/>
                <w:szCs w:val="21"/>
              </w:rPr>
            </w:pPr>
            <w:r>
              <w:rPr>
                <w:sz w:val="21"/>
                <w:szCs w:val="21"/>
              </w:rPr>
              <w:t>Ⅲ</w:t>
            </w:r>
          </w:p>
        </w:tc>
        <w:tc>
          <w:tcPr>
            <w:tcW w:w="1068" w:type="dxa"/>
            <w:vAlign w:val="center"/>
          </w:tcPr>
          <w:p w14:paraId="3CCC1DC1">
            <w:pPr>
              <w:snapToGrid w:val="0"/>
              <w:spacing w:line="240" w:lineRule="atLeast"/>
              <w:ind w:firstLine="0" w:firstLineChars="0"/>
              <w:jc w:val="distribute"/>
              <w:rPr>
                <w:sz w:val="21"/>
                <w:szCs w:val="21"/>
              </w:rPr>
            </w:pPr>
            <w:r>
              <w:rPr>
                <w:sz w:val="21"/>
                <w:szCs w:val="21"/>
              </w:rPr>
              <w:t>Ⅳ</w:t>
            </w:r>
          </w:p>
        </w:tc>
        <w:tc>
          <w:tcPr>
            <w:tcW w:w="1068" w:type="dxa"/>
            <w:vAlign w:val="center"/>
          </w:tcPr>
          <w:p w14:paraId="7D9E5073">
            <w:pPr>
              <w:snapToGrid w:val="0"/>
              <w:spacing w:line="240" w:lineRule="atLeast"/>
              <w:ind w:firstLine="0" w:firstLineChars="0"/>
              <w:jc w:val="distribute"/>
              <w:rPr>
                <w:sz w:val="21"/>
                <w:szCs w:val="21"/>
              </w:rPr>
            </w:pPr>
            <w:r>
              <w:rPr>
                <w:sz w:val="21"/>
                <w:szCs w:val="21"/>
              </w:rPr>
              <w:t>Ⅴ</w:t>
            </w:r>
          </w:p>
        </w:tc>
        <w:tc>
          <w:tcPr>
            <w:tcW w:w="1068" w:type="dxa"/>
            <w:vAlign w:val="center"/>
          </w:tcPr>
          <w:p w14:paraId="3D8135BA">
            <w:pPr>
              <w:snapToGrid w:val="0"/>
              <w:spacing w:line="240" w:lineRule="atLeast"/>
              <w:ind w:firstLine="0" w:firstLineChars="0"/>
              <w:jc w:val="distribute"/>
              <w:rPr>
                <w:sz w:val="21"/>
                <w:szCs w:val="21"/>
              </w:rPr>
            </w:pPr>
            <w:r>
              <w:rPr>
                <w:sz w:val="21"/>
                <w:szCs w:val="21"/>
              </w:rPr>
              <w:t>Ⅵ</w:t>
            </w:r>
          </w:p>
        </w:tc>
        <w:tc>
          <w:tcPr>
            <w:tcW w:w="1019" w:type="dxa"/>
            <w:vAlign w:val="center"/>
          </w:tcPr>
          <w:p w14:paraId="20F6F46B">
            <w:pPr>
              <w:snapToGrid w:val="0"/>
              <w:spacing w:line="240" w:lineRule="atLeast"/>
              <w:ind w:firstLine="0" w:firstLineChars="0"/>
              <w:jc w:val="distribute"/>
              <w:rPr>
                <w:sz w:val="21"/>
                <w:szCs w:val="21"/>
              </w:rPr>
            </w:pPr>
            <w:r>
              <w:rPr>
                <w:sz w:val="21"/>
                <w:szCs w:val="21"/>
              </w:rPr>
              <w:t>Ⅶ</w:t>
            </w:r>
          </w:p>
        </w:tc>
      </w:tr>
      <w:tr w14:paraId="31FB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restart"/>
            <w:vAlign w:val="center"/>
          </w:tcPr>
          <w:p w14:paraId="79F4970F">
            <w:pPr>
              <w:snapToGrid w:val="0"/>
              <w:spacing w:line="240" w:lineRule="atLeast"/>
              <w:ind w:firstLine="0" w:firstLineChars="0"/>
              <w:jc w:val="distribute"/>
              <w:rPr>
                <w:sz w:val="21"/>
                <w:szCs w:val="21"/>
              </w:rPr>
            </w:pPr>
            <w:r>
              <w:rPr>
                <w:sz w:val="21"/>
                <w:szCs w:val="21"/>
              </w:rPr>
              <w:t>外</w:t>
            </w:r>
          </w:p>
          <w:p w14:paraId="3754176E">
            <w:pPr>
              <w:snapToGrid w:val="0"/>
              <w:spacing w:line="240" w:lineRule="atLeast"/>
              <w:ind w:firstLine="0" w:firstLineChars="0"/>
              <w:jc w:val="distribute"/>
              <w:rPr>
                <w:sz w:val="21"/>
                <w:szCs w:val="21"/>
              </w:rPr>
            </w:pPr>
          </w:p>
          <w:p w14:paraId="3013AFE7">
            <w:pPr>
              <w:snapToGrid w:val="0"/>
              <w:spacing w:line="240" w:lineRule="atLeast"/>
              <w:ind w:firstLine="0" w:firstLineChars="0"/>
              <w:jc w:val="distribute"/>
              <w:rPr>
                <w:sz w:val="21"/>
                <w:szCs w:val="21"/>
              </w:rPr>
            </w:pPr>
          </w:p>
          <w:p w14:paraId="7E4FFBB1">
            <w:pPr>
              <w:snapToGrid w:val="0"/>
              <w:spacing w:line="240" w:lineRule="atLeast"/>
              <w:ind w:firstLine="0" w:firstLineChars="0"/>
              <w:jc w:val="distribute"/>
              <w:rPr>
                <w:sz w:val="21"/>
                <w:szCs w:val="21"/>
              </w:rPr>
            </w:pPr>
          </w:p>
          <w:p w14:paraId="5D77C024">
            <w:pPr>
              <w:snapToGrid w:val="0"/>
              <w:spacing w:line="240" w:lineRule="atLeast"/>
              <w:ind w:firstLine="0" w:firstLineChars="0"/>
              <w:jc w:val="distribute"/>
              <w:rPr>
                <w:sz w:val="21"/>
                <w:szCs w:val="21"/>
              </w:rPr>
            </w:pPr>
          </w:p>
          <w:p w14:paraId="5613153F">
            <w:pPr>
              <w:snapToGrid w:val="0"/>
              <w:spacing w:line="240" w:lineRule="atLeast"/>
              <w:ind w:firstLine="0" w:firstLineChars="0"/>
              <w:jc w:val="distribute"/>
              <w:rPr>
                <w:sz w:val="21"/>
                <w:szCs w:val="21"/>
              </w:rPr>
            </w:pPr>
            <w:r>
              <w:rPr>
                <w:sz w:val="21"/>
                <w:szCs w:val="21"/>
              </w:rPr>
              <w:t>臂</w:t>
            </w:r>
          </w:p>
        </w:tc>
        <w:tc>
          <w:tcPr>
            <w:tcW w:w="541" w:type="dxa"/>
            <w:vAlign w:val="center"/>
          </w:tcPr>
          <w:p w14:paraId="3522E881">
            <w:pPr>
              <w:snapToGrid w:val="0"/>
              <w:spacing w:line="240" w:lineRule="atLeast"/>
              <w:ind w:firstLine="0" w:firstLineChars="0"/>
              <w:jc w:val="distribute"/>
              <w:rPr>
                <w:sz w:val="21"/>
                <w:szCs w:val="21"/>
              </w:rPr>
            </w:pPr>
            <w:r>
              <w:rPr>
                <w:sz w:val="21"/>
                <w:szCs w:val="21"/>
              </w:rPr>
              <w:t>1</w:t>
            </w:r>
          </w:p>
        </w:tc>
        <w:tc>
          <w:tcPr>
            <w:tcW w:w="1068" w:type="dxa"/>
            <w:vAlign w:val="center"/>
          </w:tcPr>
          <w:p w14:paraId="173E75CE">
            <w:pPr>
              <w:snapToGrid w:val="0"/>
              <w:spacing w:line="240" w:lineRule="atLeast"/>
              <w:ind w:firstLine="0" w:firstLineChars="0"/>
              <w:jc w:val="distribute"/>
              <w:rPr>
                <w:sz w:val="21"/>
                <w:szCs w:val="21"/>
              </w:rPr>
            </w:pPr>
          </w:p>
        </w:tc>
        <w:tc>
          <w:tcPr>
            <w:tcW w:w="1067" w:type="dxa"/>
            <w:vAlign w:val="center"/>
          </w:tcPr>
          <w:p w14:paraId="523A2A9D">
            <w:pPr>
              <w:snapToGrid w:val="0"/>
              <w:spacing w:line="240" w:lineRule="atLeast"/>
              <w:ind w:firstLine="0" w:firstLineChars="0"/>
              <w:jc w:val="distribute"/>
              <w:rPr>
                <w:sz w:val="21"/>
                <w:szCs w:val="21"/>
              </w:rPr>
            </w:pPr>
          </w:p>
        </w:tc>
        <w:tc>
          <w:tcPr>
            <w:tcW w:w="1069" w:type="dxa"/>
            <w:vAlign w:val="center"/>
          </w:tcPr>
          <w:p w14:paraId="1C81AD84">
            <w:pPr>
              <w:snapToGrid w:val="0"/>
              <w:spacing w:line="240" w:lineRule="atLeast"/>
              <w:ind w:firstLine="0" w:firstLineChars="0"/>
              <w:jc w:val="distribute"/>
              <w:rPr>
                <w:sz w:val="21"/>
                <w:szCs w:val="21"/>
              </w:rPr>
            </w:pPr>
          </w:p>
        </w:tc>
        <w:tc>
          <w:tcPr>
            <w:tcW w:w="1068" w:type="dxa"/>
            <w:vAlign w:val="center"/>
          </w:tcPr>
          <w:p w14:paraId="35EA6AAF">
            <w:pPr>
              <w:snapToGrid w:val="0"/>
              <w:spacing w:line="240" w:lineRule="atLeast"/>
              <w:ind w:firstLine="0" w:firstLineChars="0"/>
              <w:jc w:val="distribute"/>
              <w:rPr>
                <w:sz w:val="21"/>
                <w:szCs w:val="21"/>
              </w:rPr>
            </w:pPr>
          </w:p>
        </w:tc>
        <w:tc>
          <w:tcPr>
            <w:tcW w:w="1068" w:type="dxa"/>
            <w:vAlign w:val="center"/>
          </w:tcPr>
          <w:p w14:paraId="7D0B8B38">
            <w:pPr>
              <w:snapToGrid w:val="0"/>
              <w:spacing w:line="240" w:lineRule="atLeast"/>
              <w:ind w:firstLine="0" w:firstLineChars="0"/>
              <w:jc w:val="distribute"/>
              <w:rPr>
                <w:sz w:val="21"/>
                <w:szCs w:val="21"/>
              </w:rPr>
            </w:pPr>
          </w:p>
        </w:tc>
        <w:tc>
          <w:tcPr>
            <w:tcW w:w="1068" w:type="dxa"/>
            <w:vAlign w:val="center"/>
          </w:tcPr>
          <w:p w14:paraId="3EE8E6C5">
            <w:pPr>
              <w:snapToGrid w:val="0"/>
              <w:spacing w:line="240" w:lineRule="atLeast"/>
              <w:ind w:firstLine="0" w:firstLineChars="0"/>
              <w:jc w:val="distribute"/>
              <w:rPr>
                <w:sz w:val="21"/>
                <w:szCs w:val="21"/>
              </w:rPr>
            </w:pPr>
          </w:p>
        </w:tc>
        <w:tc>
          <w:tcPr>
            <w:tcW w:w="1019" w:type="dxa"/>
            <w:vAlign w:val="center"/>
          </w:tcPr>
          <w:p w14:paraId="07E9DE20">
            <w:pPr>
              <w:snapToGrid w:val="0"/>
              <w:spacing w:line="240" w:lineRule="atLeast"/>
              <w:ind w:firstLine="0" w:firstLineChars="0"/>
              <w:jc w:val="distribute"/>
              <w:rPr>
                <w:sz w:val="21"/>
                <w:szCs w:val="21"/>
              </w:rPr>
            </w:pPr>
          </w:p>
        </w:tc>
      </w:tr>
      <w:tr w14:paraId="63D84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094159D7">
            <w:pPr>
              <w:snapToGrid w:val="0"/>
              <w:spacing w:line="240" w:lineRule="atLeast"/>
              <w:ind w:firstLine="0" w:firstLineChars="0"/>
              <w:jc w:val="distribute"/>
              <w:rPr>
                <w:sz w:val="21"/>
                <w:szCs w:val="21"/>
              </w:rPr>
            </w:pPr>
          </w:p>
        </w:tc>
        <w:tc>
          <w:tcPr>
            <w:tcW w:w="541" w:type="dxa"/>
            <w:vAlign w:val="center"/>
          </w:tcPr>
          <w:p w14:paraId="2B203545">
            <w:pPr>
              <w:snapToGrid w:val="0"/>
              <w:spacing w:line="240" w:lineRule="atLeast"/>
              <w:ind w:firstLine="0" w:firstLineChars="0"/>
              <w:jc w:val="distribute"/>
              <w:rPr>
                <w:sz w:val="21"/>
                <w:szCs w:val="21"/>
              </w:rPr>
            </w:pPr>
            <w:r>
              <w:rPr>
                <w:sz w:val="21"/>
                <w:szCs w:val="21"/>
              </w:rPr>
              <w:t>2</w:t>
            </w:r>
          </w:p>
        </w:tc>
        <w:tc>
          <w:tcPr>
            <w:tcW w:w="1068" w:type="dxa"/>
            <w:vAlign w:val="center"/>
          </w:tcPr>
          <w:p w14:paraId="0DA85955">
            <w:pPr>
              <w:snapToGrid w:val="0"/>
              <w:spacing w:line="240" w:lineRule="atLeast"/>
              <w:ind w:firstLine="0" w:firstLineChars="0"/>
              <w:jc w:val="distribute"/>
              <w:rPr>
                <w:sz w:val="21"/>
                <w:szCs w:val="21"/>
              </w:rPr>
            </w:pPr>
          </w:p>
        </w:tc>
        <w:tc>
          <w:tcPr>
            <w:tcW w:w="1067" w:type="dxa"/>
            <w:vAlign w:val="center"/>
          </w:tcPr>
          <w:p w14:paraId="0E77CD60">
            <w:pPr>
              <w:snapToGrid w:val="0"/>
              <w:spacing w:line="240" w:lineRule="atLeast"/>
              <w:ind w:firstLine="0" w:firstLineChars="0"/>
              <w:jc w:val="distribute"/>
              <w:rPr>
                <w:sz w:val="21"/>
                <w:szCs w:val="21"/>
              </w:rPr>
            </w:pPr>
          </w:p>
        </w:tc>
        <w:tc>
          <w:tcPr>
            <w:tcW w:w="1069" w:type="dxa"/>
            <w:vAlign w:val="center"/>
          </w:tcPr>
          <w:p w14:paraId="250E97E5">
            <w:pPr>
              <w:snapToGrid w:val="0"/>
              <w:spacing w:line="240" w:lineRule="atLeast"/>
              <w:ind w:firstLine="0" w:firstLineChars="0"/>
              <w:jc w:val="distribute"/>
              <w:rPr>
                <w:sz w:val="21"/>
                <w:szCs w:val="21"/>
              </w:rPr>
            </w:pPr>
          </w:p>
        </w:tc>
        <w:tc>
          <w:tcPr>
            <w:tcW w:w="1068" w:type="dxa"/>
            <w:vAlign w:val="center"/>
          </w:tcPr>
          <w:p w14:paraId="3BE5F2A0">
            <w:pPr>
              <w:snapToGrid w:val="0"/>
              <w:spacing w:line="240" w:lineRule="atLeast"/>
              <w:ind w:firstLine="0" w:firstLineChars="0"/>
              <w:jc w:val="distribute"/>
              <w:rPr>
                <w:sz w:val="21"/>
                <w:szCs w:val="21"/>
              </w:rPr>
            </w:pPr>
          </w:p>
        </w:tc>
        <w:tc>
          <w:tcPr>
            <w:tcW w:w="1068" w:type="dxa"/>
            <w:vAlign w:val="center"/>
          </w:tcPr>
          <w:p w14:paraId="7F99B412">
            <w:pPr>
              <w:snapToGrid w:val="0"/>
              <w:spacing w:line="240" w:lineRule="atLeast"/>
              <w:ind w:firstLine="0" w:firstLineChars="0"/>
              <w:jc w:val="distribute"/>
              <w:rPr>
                <w:sz w:val="21"/>
                <w:szCs w:val="21"/>
              </w:rPr>
            </w:pPr>
          </w:p>
        </w:tc>
        <w:tc>
          <w:tcPr>
            <w:tcW w:w="1068" w:type="dxa"/>
            <w:vAlign w:val="center"/>
          </w:tcPr>
          <w:p w14:paraId="469E0F79">
            <w:pPr>
              <w:snapToGrid w:val="0"/>
              <w:spacing w:line="240" w:lineRule="atLeast"/>
              <w:ind w:firstLine="0" w:firstLineChars="0"/>
              <w:jc w:val="distribute"/>
              <w:rPr>
                <w:sz w:val="21"/>
                <w:szCs w:val="21"/>
              </w:rPr>
            </w:pPr>
          </w:p>
        </w:tc>
        <w:tc>
          <w:tcPr>
            <w:tcW w:w="1019" w:type="dxa"/>
            <w:vAlign w:val="center"/>
          </w:tcPr>
          <w:p w14:paraId="38C47564">
            <w:pPr>
              <w:snapToGrid w:val="0"/>
              <w:spacing w:line="240" w:lineRule="atLeast"/>
              <w:ind w:firstLine="0" w:firstLineChars="0"/>
              <w:jc w:val="distribute"/>
              <w:rPr>
                <w:sz w:val="21"/>
                <w:szCs w:val="21"/>
              </w:rPr>
            </w:pPr>
          </w:p>
        </w:tc>
      </w:tr>
      <w:tr w14:paraId="3A44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7C448D6C">
            <w:pPr>
              <w:snapToGrid w:val="0"/>
              <w:spacing w:line="240" w:lineRule="atLeast"/>
              <w:ind w:firstLine="0" w:firstLineChars="0"/>
              <w:jc w:val="distribute"/>
              <w:rPr>
                <w:sz w:val="21"/>
                <w:szCs w:val="21"/>
              </w:rPr>
            </w:pPr>
          </w:p>
        </w:tc>
        <w:tc>
          <w:tcPr>
            <w:tcW w:w="541" w:type="dxa"/>
            <w:vAlign w:val="center"/>
          </w:tcPr>
          <w:p w14:paraId="6CF2576D">
            <w:pPr>
              <w:snapToGrid w:val="0"/>
              <w:spacing w:line="240" w:lineRule="atLeast"/>
              <w:ind w:firstLine="0" w:firstLineChars="0"/>
              <w:jc w:val="distribute"/>
              <w:rPr>
                <w:sz w:val="21"/>
                <w:szCs w:val="21"/>
              </w:rPr>
            </w:pPr>
            <w:r>
              <w:rPr>
                <w:sz w:val="21"/>
                <w:szCs w:val="21"/>
              </w:rPr>
              <w:t>3</w:t>
            </w:r>
          </w:p>
        </w:tc>
        <w:tc>
          <w:tcPr>
            <w:tcW w:w="1068" w:type="dxa"/>
            <w:vAlign w:val="center"/>
          </w:tcPr>
          <w:p w14:paraId="2810DFB8">
            <w:pPr>
              <w:snapToGrid w:val="0"/>
              <w:spacing w:line="240" w:lineRule="atLeast"/>
              <w:ind w:firstLine="0" w:firstLineChars="0"/>
              <w:jc w:val="distribute"/>
              <w:rPr>
                <w:sz w:val="21"/>
                <w:szCs w:val="21"/>
              </w:rPr>
            </w:pPr>
          </w:p>
        </w:tc>
        <w:tc>
          <w:tcPr>
            <w:tcW w:w="1067" w:type="dxa"/>
            <w:vAlign w:val="center"/>
          </w:tcPr>
          <w:p w14:paraId="2A6357B5">
            <w:pPr>
              <w:snapToGrid w:val="0"/>
              <w:spacing w:line="240" w:lineRule="atLeast"/>
              <w:ind w:firstLine="0" w:firstLineChars="0"/>
              <w:jc w:val="distribute"/>
              <w:rPr>
                <w:sz w:val="21"/>
                <w:szCs w:val="21"/>
              </w:rPr>
            </w:pPr>
          </w:p>
        </w:tc>
        <w:tc>
          <w:tcPr>
            <w:tcW w:w="1069" w:type="dxa"/>
            <w:vAlign w:val="center"/>
          </w:tcPr>
          <w:p w14:paraId="402887A1">
            <w:pPr>
              <w:snapToGrid w:val="0"/>
              <w:spacing w:line="240" w:lineRule="atLeast"/>
              <w:ind w:firstLine="0" w:firstLineChars="0"/>
              <w:jc w:val="distribute"/>
              <w:rPr>
                <w:sz w:val="21"/>
                <w:szCs w:val="21"/>
              </w:rPr>
            </w:pPr>
          </w:p>
        </w:tc>
        <w:tc>
          <w:tcPr>
            <w:tcW w:w="1068" w:type="dxa"/>
            <w:vAlign w:val="center"/>
          </w:tcPr>
          <w:p w14:paraId="6DE81343">
            <w:pPr>
              <w:snapToGrid w:val="0"/>
              <w:spacing w:line="240" w:lineRule="atLeast"/>
              <w:ind w:firstLine="0" w:firstLineChars="0"/>
              <w:jc w:val="distribute"/>
              <w:rPr>
                <w:sz w:val="21"/>
                <w:szCs w:val="21"/>
              </w:rPr>
            </w:pPr>
          </w:p>
        </w:tc>
        <w:tc>
          <w:tcPr>
            <w:tcW w:w="1068" w:type="dxa"/>
            <w:vAlign w:val="center"/>
          </w:tcPr>
          <w:p w14:paraId="7B37E121">
            <w:pPr>
              <w:snapToGrid w:val="0"/>
              <w:spacing w:line="240" w:lineRule="atLeast"/>
              <w:ind w:firstLine="0" w:firstLineChars="0"/>
              <w:jc w:val="distribute"/>
              <w:rPr>
                <w:sz w:val="21"/>
                <w:szCs w:val="21"/>
              </w:rPr>
            </w:pPr>
          </w:p>
        </w:tc>
        <w:tc>
          <w:tcPr>
            <w:tcW w:w="1068" w:type="dxa"/>
            <w:vAlign w:val="center"/>
          </w:tcPr>
          <w:p w14:paraId="29C4AF7E">
            <w:pPr>
              <w:snapToGrid w:val="0"/>
              <w:spacing w:line="240" w:lineRule="atLeast"/>
              <w:ind w:firstLine="0" w:firstLineChars="0"/>
              <w:jc w:val="distribute"/>
              <w:rPr>
                <w:sz w:val="21"/>
                <w:szCs w:val="21"/>
              </w:rPr>
            </w:pPr>
          </w:p>
        </w:tc>
        <w:tc>
          <w:tcPr>
            <w:tcW w:w="1019" w:type="dxa"/>
            <w:vAlign w:val="center"/>
          </w:tcPr>
          <w:p w14:paraId="798D3C07">
            <w:pPr>
              <w:snapToGrid w:val="0"/>
              <w:spacing w:line="240" w:lineRule="atLeast"/>
              <w:ind w:firstLine="0" w:firstLineChars="0"/>
              <w:jc w:val="distribute"/>
              <w:rPr>
                <w:sz w:val="21"/>
                <w:szCs w:val="21"/>
              </w:rPr>
            </w:pPr>
          </w:p>
        </w:tc>
      </w:tr>
      <w:tr w14:paraId="4D5DC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7CBD9A68">
            <w:pPr>
              <w:snapToGrid w:val="0"/>
              <w:spacing w:line="240" w:lineRule="atLeast"/>
              <w:ind w:firstLine="0" w:firstLineChars="0"/>
              <w:jc w:val="distribute"/>
              <w:rPr>
                <w:sz w:val="21"/>
                <w:szCs w:val="21"/>
              </w:rPr>
            </w:pPr>
          </w:p>
        </w:tc>
        <w:tc>
          <w:tcPr>
            <w:tcW w:w="541" w:type="dxa"/>
            <w:vAlign w:val="center"/>
          </w:tcPr>
          <w:p w14:paraId="10D97A20">
            <w:pPr>
              <w:snapToGrid w:val="0"/>
              <w:spacing w:line="240" w:lineRule="atLeast"/>
              <w:ind w:firstLine="0" w:firstLineChars="0"/>
              <w:jc w:val="distribute"/>
              <w:rPr>
                <w:sz w:val="21"/>
                <w:szCs w:val="21"/>
              </w:rPr>
            </w:pPr>
            <w:r>
              <w:rPr>
                <w:sz w:val="21"/>
                <w:szCs w:val="21"/>
              </w:rPr>
              <w:t>4</w:t>
            </w:r>
          </w:p>
        </w:tc>
        <w:tc>
          <w:tcPr>
            <w:tcW w:w="1068" w:type="dxa"/>
            <w:vAlign w:val="center"/>
          </w:tcPr>
          <w:p w14:paraId="022ED84C">
            <w:pPr>
              <w:snapToGrid w:val="0"/>
              <w:spacing w:line="240" w:lineRule="atLeast"/>
              <w:ind w:firstLine="0" w:firstLineChars="0"/>
              <w:jc w:val="distribute"/>
              <w:rPr>
                <w:sz w:val="21"/>
                <w:szCs w:val="21"/>
              </w:rPr>
            </w:pPr>
          </w:p>
        </w:tc>
        <w:tc>
          <w:tcPr>
            <w:tcW w:w="1067" w:type="dxa"/>
            <w:vAlign w:val="center"/>
          </w:tcPr>
          <w:p w14:paraId="5A2C97B3">
            <w:pPr>
              <w:snapToGrid w:val="0"/>
              <w:spacing w:line="240" w:lineRule="atLeast"/>
              <w:ind w:firstLine="0" w:firstLineChars="0"/>
              <w:jc w:val="distribute"/>
              <w:rPr>
                <w:sz w:val="21"/>
                <w:szCs w:val="21"/>
              </w:rPr>
            </w:pPr>
          </w:p>
        </w:tc>
        <w:tc>
          <w:tcPr>
            <w:tcW w:w="1069" w:type="dxa"/>
            <w:vAlign w:val="center"/>
          </w:tcPr>
          <w:p w14:paraId="7BC4A1CA">
            <w:pPr>
              <w:snapToGrid w:val="0"/>
              <w:spacing w:line="240" w:lineRule="atLeast"/>
              <w:ind w:firstLine="0" w:firstLineChars="0"/>
              <w:jc w:val="distribute"/>
              <w:rPr>
                <w:sz w:val="21"/>
                <w:szCs w:val="21"/>
              </w:rPr>
            </w:pPr>
          </w:p>
        </w:tc>
        <w:tc>
          <w:tcPr>
            <w:tcW w:w="1068" w:type="dxa"/>
            <w:vAlign w:val="center"/>
          </w:tcPr>
          <w:p w14:paraId="417FCB94">
            <w:pPr>
              <w:snapToGrid w:val="0"/>
              <w:spacing w:line="240" w:lineRule="atLeast"/>
              <w:ind w:firstLine="0" w:firstLineChars="0"/>
              <w:jc w:val="distribute"/>
              <w:rPr>
                <w:sz w:val="21"/>
                <w:szCs w:val="21"/>
              </w:rPr>
            </w:pPr>
          </w:p>
        </w:tc>
        <w:tc>
          <w:tcPr>
            <w:tcW w:w="1068" w:type="dxa"/>
            <w:vAlign w:val="center"/>
          </w:tcPr>
          <w:p w14:paraId="5EB1B6B8">
            <w:pPr>
              <w:snapToGrid w:val="0"/>
              <w:spacing w:line="240" w:lineRule="atLeast"/>
              <w:ind w:firstLine="0" w:firstLineChars="0"/>
              <w:jc w:val="distribute"/>
              <w:rPr>
                <w:sz w:val="21"/>
                <w:szCs w:val="21"/>
              </w:rPr>
            </w:pPr>
          </w:p>
        </w:tc>
        <w:tc>
          <w:tcPr>
            <w:tcW w:w="1068" w:type="dxa"/>
            <w:vAlign w:val="center"/>
          </w:tcPr>
          <w:p w14:paraId="62BB9565">
            <w:pPr>
              <w:snapToGrid w:val="0"/>
              <w:spacing w:line="240" w:lineRule="atLeast"/>
              <w:ind w:firstLine="0" w:firstLineChars="0"/>
              <w:jc w:val="distribute"/>
              <w:rPr>
                <w:sz w:val="21"/>
                <w:szCs w:val="21"/>
              </w:rPr>
            </w:pPr>
          </w:p>
        </w:tc>
        <w:tc>
          <w:tcPr>
            <w:tcW w:w="1019" w:type="dxa"/>
            <w:vAlign w:val="center"/>
          </w:tcPr>
          <w:p w14:paraId="515F3AC0">
            <w:pPr>
              <w:snapToGrid w:val="0"/>
              <w:spacing w:line="240" w:lineRule="atLeast"/>
              <w:ind w:firstLine="0" w:firstLineChars="0"/>
              <w:jc w:val="distribute"/>
              <w:rPr>
                <w:sz w:val="21"/>
                <w:szCs w:val="21"/>
              </w:rPr>
            </w:pPr>
          </w:p>
        </w:tc>
      </w:tr>
      <w:tr w14:paraId="0CC2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220D7604">
            <w:pPr>
              <w:snapToGrid w:val="0"/>
              <w:spacing w:line="240" w:lineRule="atLeast"/>
              <w:ind w:firstLine="0" w:firstLineChars="0"/>
              <w:jc w:val="distribute"/>
              <w:rPr>
                <w:sz w:val="21"/>
                <w:szCs w:val="21"/>
              </w:rPr>
            </w:pPr>
          </w:p>
        </w:tc>
        <w:tc>
          <w:tcPr>
            <w:tcW w:w="541" w:type="dxa"/>
            <w:vAlign w:val="center"/>
          </w:tcPr>
          <w:p w14:paraId="79753E55">
            <w:pPr>
              <w:snapToGrid w:val="0"/>
              <w:spacing w:line="240" w:lineRule="atLeast"/>
              <w:ind w:firstLine="0" w:firstLineChars="0"/>
              <w:jc w:val="distribute"/>
              <w:rPr>
                <w:sz w:val="21"/>
                <w:szCs w:val="21"/>
              </w:rPr>
            </w:pPr>
            <w:r>
              <w:rPr>
                <w:sz w:val="21"/>
                <w:szCs w:val="21"/>
              </w:rPr>
              <w:t>5</w:t>
            </w:r>
          </w:p>
        </w:tc>
        <w:tc>
          <w:tcPr>
            <w:tcW w:w="1068" w:type="dxa"/>
            <w:vAlign w:val="center"/>
          </w:tcPr>
          <w:p w14:paraId="21E53CA4">
            <w:pPr>
              <w:snapToGrid w:val="0"/>
              <w:spacing w:line="240" w:lineRule="atLeast"/>
              <w:ind w:firstLine="0" w:firstLineChars="0"/>
              <w:jc w:val="distribute"/>
              <w:rPr>
                <w:sz w:val="21"/>
                <w:szCs w:val="21"/>
              </w:rPr>
            </w:pPr>
          </w:p>
        </w:tc>
        <w:tc>
          <w:tcPr>
            <w:tcW w:w="1067" w:type="dxa"/>
            <w:vAlign w:val="center"/>
          </w:tcPr>
          <w:p w14:paraId="7254197F">
            <w:pPr>
              <w:snapToGrid w:val="0"/>
              <w:spacing w:line="240" w:lineRule="atLeast"/>
              <w:ind w:firstLine="0" w:firstLineChars="0"/>
              <w:jc w:val="distribute"/>
              <w:rPr>
                <w:sz w:val="21"/>
                <w:szCs w:val="21"/>
              </w:rPr>
            </w:pPr>
          </w:p>
        </w:tc>
        <w:tc>
          <w:tcPr>
            <w:tcW w:w="1069" w:type="dxa"/>
            <w:vAlign w:val="center"/>
          </w:tcPr>
          <w:p w14:paraId="1F6306A3">
            <w:pPr>
              <w:snapToGrid w:val="0"/>
              <w:spacing w:line="240" w:lineRule="atLeast"/>
              <w:ind w:firstLine="0" w:firstLineChars="0"/>
              <w:jc w:val="distribute"/>
              <w:rPr>
                <w:sz w:val="21"/>
                <w:szCs w:val="21"/>
              </w:rPr>
            </w:pPr>
          </w:p>
        </w:tc>
        <w:tc>
          <w:tcPr>
            <w:tcW w:w="1068" w:type="dxa"/>
            <w:vAlign w:val="center"/>
          </w:tcPr>
          <w:p w14:paraId="35026B77">
            <w:pPr>
              <w:snapToGrid w:val="0"/>
              <w:spacing w:line="240" w:lineRule="atLeast"/>
              <w:ind w:firstLine="0" w:firstLineChars="0"/>
              <w:jc w:val="distribute"/>
              <w:rPr>
                <w:sz w:val="21"/>
                <w:szCs w:val="21"/>
              </w:rPr>
            </w:pPr>
          </w:p>
        </w:tc>
        <w:tc>
          <w:tcPr>
            <w:tcW w:w="1068" w:type="dxa"/>
            <w:vAlign w:val="center"/>
          </w:tcPr>
          <w:p w14:paraId="38E17C50">
            <w:pPr>
              <w:snapToGrid w:val="0"/>
              <w:spacing w:line="240" w:lineRule="atLeast"/>
              <w:ind w:firstLine="0" w:firstLineChars="0"/>
              <w:jc w:val="distribute"/>
              <w:rPr>
                <w:sz w:val="21"/>
                <w:szCs w:val="21"/>
              </w:rPr>
            </w:pPr>
          </w:p>
        </w:tc>
        <w:tc>
          <w:tcPr>
            <w:tcW w:w="1068" w:type="dxa"/>
            <w:vAlign w:val="center"/>
          </w:tcPr>
          <w:p w14:paraId="3D6AD8DD">
            <w:pPr>
              <w:snapToGrid w:val="0"/>
              <w:spacing w:line="240" w:lineRule="atLeast"/>
              <w:ind w:firstLine="0" w:firstLineChars="0"/>
              <w:jc w:val="distribute"/>
              <w:rPr>
                <w:sz w:val="21"/>
                <w:szCs w:val="21"/>
              </w:rPr>
            </w:pPr>
          </w:p>
        </w:tc>
        <w:tc>
          <w:tcPr>
            <w:tcW w:w="1019" w:type="dxa"/>
            <w:vAlign w:val="center"/>
          </w:tcPr>
          <w:p w14:paraId="470E5AEB">
            <w:pPr>
              <w:snapToGrid w:val="0"/>
              <w:spacing w:line="240" w:lineRule="atLeast"/>
              <w:ind w:firstLine="0" w:firstLineChars="0"/>
              <w:jc w:val="distribute"/>
              <w:rPr>
                <w:sz w:val="21"/>
                <w:szCs w:val="21"/>
              </w:rPr>
            </w:pPr>
          </w:p>
        </w:tc>
      </w:tr>
      <w:tr w14:paraId="7D31C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28FB26F1">
            <w:pPr>
              <w:snapToGrid w:val="0"/>
              <w:spacing w:line="240" w:lineRule="atLeast"/>
              <w:ind w:firstLine="0" w:firstLineChars="0"/>
              <w:jc w:val="distribute"/>
              <w:rPr>
                <w:sz w:val="21"/>
                <w:szCs w:val="21"/>
              </w:rPr>
            </w:pPr>
          </w:p>
        </w:tc>
        <w:tc>
          <w:tcPr>
            <w:tcW w:w="541" w:type="dxa"/>
            <w:vAlign w:val="center"/>
          </w:tcPr>
          <w:p w14:paraId="4611C2D8">
            <w:pPr>
              <w:snapToGrid w:val="0"/>
              <w:spacing w:line="240" w:lineRule="atLeast"/>
              <w:ind w:firstLine="0" w:firstLineChars="0"/>
              <w:jc w:val="distribute"/>
              <w:rPr>
                <w:sz w:val="21"/>
                <w:szCs w:val="21"/>
              </w:rPr>
            </w:pPr>
            <w:r>
              <w:rPr>
                <w:sz w:val="21"/>
                <w:szCs w:val="21"/>
              </w:rPr>
              <w:t>6</w:t>
            </w:r>
          </w:p>
        </w:tc>
        <w:tc>
          <w:tcPr>
            <w:tcW w:w="1068" w:type="dxa"/>
            <w:vAlign w:val="center"/>
          </w:tcPr>
          <w:p w14:paraId="326CA366">
            <w:pPr>
              <w:snapToGrid w:val="0"/>
              <w:spacing w:line="240" w:lineRule="atLeast"/>
              <w:ind w:firstLine="0" w:firstLineChars="0"/>
              <w:jc w:val="distribute"/>
              <w:rPr>
                <w:sz w:val="21"/>
                <w:szCs w:val="21"/>
              </w:rPr>
            </w:pPr>
          </w:p>
        </w:tc>
        <w:tc>
          <w:tcPr>
            <w:tcW w:w="1067" w:type="dxa"/>
            <w:vAlign w:val="center"/>
          </w:tcPr>
          <w:p w14:paraId="0CC54C1C">
            <w:pPr>
              <w:snapToGrid w:val="0"/>
              <w:spacing w:line="240" w:lineRule="atLeast"/>
              <w:ind w:firstLine="0" w:firstLineChars="0"/>
              <w:jc w:val="distribute"/>
              <w:rPr>
                <w:sz w:val="21"/>
                <w:szCs w:val="21"/>
              </w:rPr>
            </w:pPr>
          </w:p>
        </w:tc>
        <w:tc>
          <w:tcPr>
            <w:tcW w:w="1069" w:type="dxa"/>
            <w:vAlign w:val="center"/>
          </w:tcPr>
          <w:p w14:paraId="08058FAA">
            <w:pPr>
              <w:snapToGrid w:val="0"/>
              <w:spacing w:line="240" w:lineRule="atLeast"/>
              <w:ind w:firstLine="0" w:firstLineChars="0"/>
              <w:jc w:val="distribute"/>
              <w:rPr>
                <w:sz w:val="21"/>
                <w:szCs w:val="21"/>
              </w:rPr>
            </w:pPr>
          </w:p>
        </w:tc>
        <w:tc>
          <w:tcPr>
            <w:tcW w:w="1068" w:type="dxa"/>
            <w:vAlign w:val="center"/>
          </w:tcPr>
          <w:p w14:paraId="586516CB">
            <w:pPr>
              <w:snapToGrid w:val="0"/>
              <w:spacing w:line="240" w:lineRule="atLeast"/>
              <w:ind w:firstLine="0" w:firstLineChars="0"/>
              <w:jc w:val="distribute"/>
              <w:rPr>
                <w:sz w:val="21"/>
                <w:szCs w:val="21"/>
              </w:rPr>
            </w:pPr>
          </w:p>
        </w:tc>
        <w:tc>
          <w:tcPr>
            <w:tcW w:w="1068" w:type="dxa"/>
            <w:vAlign w:val="center"/>
          </w:tcPr>
          <w:p w14:paraId="39283FC4">
            <w:pPr>
              <w:snapToGrid w:val="0"/>
              <w:spacing w:line="240" w:lineRule="atLeast"/>
              <w:ind w:firstLine="0" w:firstLineChars="0"/>
              <w:jc w:val="distribute"/>
              <w:rPr>
                <w:sz w:val="21"/>
                <w:szCs w:val="21"/>
              </w:rPr>
            </w:pPr>
          </w:p>
        </w:tc>
        <w:tc>
          <w:tcPr>
            <w:tcW w:w="1068" w:type="dxa"/>
            <w:vAlign w:val="center"/>
          </w:tcPr>
          <w:p w14:paraId="582309C2">
            <w:pPr>
              <w:snapToGrid w:val="0"/>
              <w:spacing w:line="240" w:lineRule="atLeast"/>
              <w:ind w:firstLine="0" w:firstLineChars="0"/>
              <w:jc w:val="distribute"/>
              <w:rPr>
                <w:sz w:val="21"/>
                <w:szCs w:val="21"/>
              </w:rPr>
            </w:pPr>
          </w:p>
        </w:tc>
        <w:tc>
          <w:tcPr>
            <w:tcW w:w="1019" w:type="dxa"/>
            <w:vAlign w:val="center"/>
          </w:tcPr>
          <w:p w14:paraId="533A4339">
            <w:pPr>
              <w:snapToGrid w:val="0"/>
              <w:spacing w:line="240" w:lineRule="atLeast"/>
              <w:ind w:firstLine="0" w:firstLineChars="0"/>
              <w:jc w:val="distribute"/>
              <w:rPr>
                <w:sz w:val="21"/>
                <w:szCs w:val="21"/>
              </w:rPr>
            </w:pPr>
          </w:p>
        </w:tc>
      </w:tr>
      <w:tr w14:paraId="3EC8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7919EE56">
            <w:pPr>
              <w:snapToGrid w:val="0"/>
              <w:spacing w:line="240" w:lineRule="atLeast"/>
              <w:ind w:firstLine="0" w:firstLineChars="0"/>
              <w:jc w:val="distribute"/>
              <w:rPr>
                <w:sz w:val="21"/>
                <w:szCs w:val="21"/>
              </w:rPr>
            </w:pPr>
          </w:p>
        </w:tc>
        <w:tc>
          <w:tcPr>
            <w:tcW w:w="541" w:type="dxa"/>
            <w:vAlign w:val="center"/>
          </w:tcPr>
          <w:p w14:paraId="72D95AA4">
            <w:pPr>
              <w:snapToGrid w:val="0"/>
              <w:spacing w:line="240" w:lineRule="atLeast"/>
              <w:ind w:firstLine="0" w:firstLineChars="0"/>
              <w:jc w:val="distribute"/>
              <w:rPr>
                <w:sz w:val="21"/>
                <w:szCs w:val="21"/>
              </w:rPr>
            </w:pPr>
            <w:r>
              <w:rPr>
                <w:sz w:val="21"/>
                <w:szCs w:val="21"/>
              </w:rPr>
              <w:t>7</w:t>
            </w:r>
          </w:p>
        </w:tc>
        <w:tc>
          <w:tcPr>
            <w:tcW w:w="1068" w:type="dxa"/>
            <w:vAlign w:val="center"/>
          </w:tcPr>
          <w:p w14:paraId="17773A18">
            <w:pPr>
              <w:snapToGrid w:val="0"/>
              <w:spacing w:line="240" w:lineRule="atLeast"/>
              <w:ind w:firstLine="0" w:firstLineChars="0"/>
              <w:jc w:val="distribute"/>
              <w:rPr>
                <w:sz w:val="21"/>
                <w:szCs w:val="21"/>
              </w:rPr>
            </w:pPr>
          </w:p>
        </w:tc>
        <w:tc>
          <w:tcPr>
            <w:tcW w:w="1067" w:type="dxa"/>
            <w:vAlign w:val="center"/>
          </w:tcPr>
          <w:p w14:paraId="53FC6F94">
            <w:pPr>
              <w:snapToGrid w:val="0"/>
              <w:spacing w:line="240" w:lineRule="atLeast"/>
              <w:ind w:firstLine="0" w:firstLineChars="0"/>
              <w:jc w:val="distribute"/>
              <w:rPr>
                <w:sz w:val="21"/>
                <w:szCs w:val="21"/>
              </w:rPr>
            </w:pPr>
          </w:p>
        </w:tc>
        <w:tc>
          <w:tcPr>
            <w:tcW w:w="1069" w:type="dxa"/>
            <w:vAlign w:val="center"/>
          </w:tcPr>
          <w:p w14:paraId="165157D6">
            <w:pPr>
              <w:snapToGrid w:val="0"/>
              <w:spacing w:line="240" w:lineRule="atLeast"/>
              <w:ind w:firstLine="0" w:firstLineChars="0"/>
              <w:jc w:val="distribute"/>
              <w:rPr>
                <w:sz w:val="21"/>
                <w:szCs w:val="21"/>
              </w:rPr>
            </w:pPr>
          </w:p>
        </w:tc>
        <w:tc>
          <w:tcPr>
            <w:tcW w:w="1068" w:type="dxa"/>
            <w:vAlign w:val="center"/>
          </w:tcPr>
          <w:p w14:paraId="49A362C4">
            <w:pPr>
              <w:snapToGrid w:val="0"/>
              <w:spacing w:line="240" w:lineRule="atLeast"/>
              <w:ind w:firstLine="0" w:firstLineChars="0"/>
              <w:jc w:val="distribute"/>
              <w:rPr>
                <w:sz w:val="21"/>
                <w:szCs w:val="21"/>
              </w:rPr>
            </w:pPr>
          </w:p>
        </w:tc>
        <w:tc>
          <w:tcPr>
            <w:tcW w:w="1068" w:type="dxa"/>
            <w:vAlign w:val="center"/>
          </w:tcPr>
          <w:p w14:paraId="1C10D19F">
            <w:pPr>
              <w:snapToGrid w:val="0"/>
              <w:spacing w:line="240" w:lineRule="atLeast"/>
              <w:ind w:firstLine="0" w:firstLineChars="0"/>
              <w:jc w:val="distribute"/>
              <w:rPr>
                <w:sz w:val="21"/>
                <w:szCs w:val="21"/>
              </w:rPr>
            </w:pPr>
          </w:p>
        </w:tc>
        <w:tc>
          <w:tcPr>
            <w:tcW w:w="1068" w:type="dxa"/>
            <w:vAlign w:val="center"/>
          </w:tcPr>
          <w:p w14:paraId="4C468120">
            <w:pPr>
              <w:snapToGrid w:val="0"/>
              <w:spacing w:line="240" w:lineRule="atLeast"/>
              <w:ind w:firstLine="0" w:firstLineChars="0"/>
              <w:jc w:val="distribute"/>
              <w:rPr>
                <w:sz w:val="21"/>
                <w:szCs w:val="21"/>
              </w:rPr>
            </w:pPr>
          </w:p>
        </w:tc>
        <w:tc>
          <w:tcPr>
            <w:tcW w:w="1019" w:type="dxa"/>
            <w:vAlign w:val="center"/>
          </w:tcPr>
          <w:p w14:paraId="47D48396">
            <w:pPr>
              <w:snapToGrid w:val="0"/>
              <w:spacing w:line="240" w:lineRule="atLeast"/>
              <w:ind w:firstLine="0" w:firstLineChars="0"/>
              <w:jc w:val="distribute"/>
              <w:rPr>
                <w:sz w:val="21"/>
                <w:szCs w:val="21"/>
              </w:rPr>
            </w:pPr>
          </w:p>
        </w:tc>
      </w:tr>
      <w:tr w14:paraId="73E5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3FEA0BAB">
            <w:pPr>
              <w:snapToGrid w:val="0"/>
              <w:spacing w:line="240" w:lineRule="atLeast"/>
              <w:ind w:firstLine="0" w:firstLineChars="0"/>
              <w:jc w:val="distribute"/>
              <w:rPr>
                <w:sz w:val="21"/>
                <w:szCs w:val="21"/>
              </w:rPr>
            </w:pPr>
          </w:p>
        </w:tc>
        <w:tc>
          <w:tcPr>
            <w:tcW w:w="541" w:type="dxa"/>
            <w:vAlign w:val="center"/>
          </w:tcPr>
          <w:p w14:paraId="10CE72F8">
            <w:pPr>
              <w:snapToGrid w:val="0"/>
              <w:spacing w:line="240" w:lineRule="atLeast"/>
              <w:ind w:firstLine="0" w:firstLineChars="0"/>
              <w:jc w:val="center"/>
              <w:rPr>
                <w:sz w:val="21"/>
                <w:szCs w:val="21"/>
              </w:rPr>
            </w:pPr>
            <w:r>
              <w:rPr>
                <w:sz w:val="21"/>
                <w:szCs w:val="21"/>
              </w:rPr>
              <w:t>8</w:t>
            </w:r>
          </w:p>
        </w:tc>
        <w:tc>
          <w:tcPr>
            <w:tcW w:w="1068" w:type="dxa"/>
            <w:vAlign w:val="center"/>
          </w:tcPr>
          <w:p w14:paraId="5B1D5162">
            <w:pPr>
              <w:snapToGrid w:val="0"/>
              <w:spacing w:line="240" w:lineRule="atLeast"/>
              <w:ind w:firstLine="0" w:firstLineChars="0"/>
              <w:jc w:val="distribute"/>
              <w:rPr>
                <w:sz w:val="21"/>
                <w:szCs w:val="21"/>
              </w:rPr>
            </w:pPr>
          </w:p>
        </w:tc>
        <w:tc>
          <w:tcPr>
            <w:tcW w:w="1067" w:type="dxa"/>
            <w:vAlign w:val="center"/>
          </w:tcPr>
          <w:p w14:paraId="0EC80CC6">
            <w:pPr>
              <w:snapToGrid w:val="0"/>
              <w:spacing w:line="240" w:lineRule="atLeast"/>
              <w:ind w:firstLine="0" w:firstLineChars="0"/>
              <w:jc w:val="distribute"/>
              <w:rPr>
                <w:sz w:val="21"/>
                <w:szCs w:val="21"/>
              </w:rPr>
            </w:pPr>
          </w:p>
        </w:tc>
        <w:tc>
          <w:tcPr>
            <w:tcW w:w="1069" w:type="dxa"/>
            <w:vAlign w:val="center"/>
          </w:tcPr>
          <w:p w14:paraId="2B9EB82F">
            <w:pPr>
              <w:snapToGrid w:val="0"/>
              <w:spacing w:line="240" w:lineRule="atLeast"/>
              <w:ind w:firstLine="0" w:firstLineChars="0"/>
              <w:jc w:val="distribute"/>
              <w:rPr>
                <w:sz w:val="21"/>
                <w:szCs w:val="21"/>
              </w:rPr>
            </w:pPr>
          </w:p>
        </w:tc>
        <w:tc>
          <w:tcPr>
            <w:tcW w:w="1068" w:type="dxa"/>
            <w:vAlign w:val="center"/>
          </w:tcPr>
          <w:p w14:paraId="030CBC05">
            <w:pPr>
              <w:snapToGrid w:val="0"/>
              <w:spacing w:line="240" w:lineRule="atLeast"/>
              <w:ind w:firstLine="0" w:firstLineChars="0"/>
              <w:jc w:val="distribute"/>
              <w:rPr>
                <w:sz w:val="21"/>
                <w:szCs w:val="21"/>
              </w:rPr>
            </w:pPr>
          </w:p>
        </w:tc>
        <w:tc>
          <w:tcPr>
            <w:tcW w:w="1068" w:type="dxa"/>
            <w:vAlign w:val="center"/>
          </w:tcPr>
          <w:p w14:paraId="1A95B03C">
            <w:pPr>
              <w:snapToGrid w:val="0"/>
              <w:spacing w:line="240" w:lineRule="atLeast"/>
              <w:ind w:firstLine="0" w:firstLineChars="0"/>
              <w:jc w:val="distribute"/>
              <w:rPr>
                <w:sz w:val="21"/>
                <w:szCs w:val="21"/>
              </w:rPr>
            </w:pPr>
          </w:p>
        </w:tc>
        <w:tc>
          <w:tcPr>
            <w:tcW w:w="1068" w:type="dxa"/>
            <w:vAlign w:val="center"/>
          </w:tcPr>
          <w:p w14:paraId="7B96ABE9">
            <w:pPr>
              <w:snapToGrid w:val="0"/>
              <w:spacing w:line="240" w:lineRule="atLeast"/>
              <w:ind w:firstLine="0" w:firstLineChars="0"/>
              <w:jc w:val="distribute"/>
              <w:rPr>
                <w:sz w:val="21"/>
                <w:szCs w:val="21"/>
              </w:rPr>
            </w:pPr>
          </w:p>
        </w:tc>
        <w:tc>
          <w:tcPr>
            <w:tcW w:w="1019" w:type="dxa"/>
            <w:vAlign w:val="center"/>
          </w:tcPr>
          <w:p w14:paraId="5E4E10BD">
            <w:pPr>
              <w:snapToGrid w:val="0"/>
              <w:spacing w:line="240" w:lineRule="atLeast"/>
              <w:ind w:firstLine="0" w:firstLineChars="0"/>
              <w:jc w:val="distribute"/>
              <w:rPr>
                <w:sz w:val="21"/>
                <w:szCs w:val="21"/>
              </w:rPr>
            </w:pPr>
          </w:p>
        </w:tc>
      </w:tr>
      <w:tr w14:paraId="114F2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35976B11">
            <w:pPr>
              <w:snapToGrid w:val="0"/>
              <w:spacing w:line="240" w:lineRule="atLeast"/>
              <w:ind w:firstLine="0" w:firstLineChars="0"/>
              <w:jc w:val="distribute"/>
              <w:rPr>
                <w:sz w:val="21"/>
                <w:szCs w:val="21"/>
              </w:rPr>
            </w:pPr>
          </w:p>
        </w:tc>
        <w:tc>
          <w:tcPr>
            <w:tcW w:w="541" w:type="dxa"/>
            <w:vAlign w:val="center"/>
          </w:tcPr>
          <w:p w14:paraId="0CF33189">
            <w:pPr>
              <w:snapToGrid w:val="0"/>
              <w:spacing w:line="240" w:lineRule="atLeast"/>
              <w:ind w:firstLine="0" w:firstLineChars="0"/>
              <w:jc w:val="center"/>
              <w:rPr>
                <w:sz w:val="21"/>
                <w:szCs w:val="21"/>
              </w:rPr>
            </w:pPr>
            <w:r>
              <w:rPr>
                <w:sz w:val="21"/>
                <w:szCs w:val="21"/>
              </w:rPr>
              <w:t>9</w:t>
            </w:r>
          </w:p>
        </w:tc>
        <w:tc>
          <w:tcPr>
            <w:tcW w:w="1068" w:type="dxa"/>
            <w:vAlign w:val="center"/>
          </w:tcPr>
          <w:p w14:paraId="68C01DBF">
            <w:pPr>
              <w:snapToGrid w:val="0"/>
              <w:spacing w:line="240" w:lineRule="atLeast"/>
              <w:ind w:firstLine="0" w:firstLineChars="0"/>
              <w:jc w:val="distribute"/>
              <w:rPr>
                <w:sz w:val="21"/>
                <w:szCs w:val="21"/>
              </w:rPr>
            </w:pPr>
          </w:p>
        </w:tc>
        <w:tc>
          <w:tcPr>
            <w:tcW w:w="1067" w:type="dxa"/>
            <w:vAlign w:val="center"/>
          </w:tcPr>
          <w:p w14:paraId="2D422572">
            <w:pPr>
              <w:snapToGrid w:val="0"/>
              <w:spacing w:line="240" w:lineRule="atLeast"/>
              <w:ind w:firstLine="0" w:firstLineChars="0"/>
              <w:jc w:val="distribute"/>
              <w:rPr>
                <w:sz w:val="21"/>
                <w:szCs w:val="21"/>
              </w:rPr>
            </w:pPr>
          </w:p>
        </w:tc>
        <w:tc>
          <w:tcPr>
            <w:tcW w:w="1069" w:type="dxa"/>
            <w:vAlign w:val="center"/>
          </w:tcPr>
          <w:p w14:paraId="5DA33FF5">
            <w:pPr>
              <w:snapToGrid w:val="0"/>
              <w:spacing w:line="240" w:lineRule="atLeast"/>
              <w:ind w:firstLine="0" w:firstLineChars="0"/>
              <w:jc w:val="distribute"/>
              <w:rPr>
                <w:sz w:val="21"/>
                <w:szCs w:val="21"/>
              </w:rPr>
            </w:pPr>
          </w:p>
        </w:tc>
        <w:tc>
          <w:tcPr>
            <w:tcW w:w="1068" w:type="dxa"/>
            <w:vAlign w:val="center"/>
          </w:tcPr>
          <w:p w14:paraId="5AD98706">
            <w:pPr>
              <w:snapToGrid w:val="0"/>
              <w:spacing w:line="240" w:lineRule="atLeast"/>
              <w:ind w:firstLine="0" w:firstLineChars="0"/>
              <w:jc w:val="distribute"/>
              <w:rPr>
                <w:sz w:val="21"/>
                <w:szCs w:val="21"/>
              </w:rPr>
            </w:pPr>
          </w:p>
        </w:tc>
        <w:tc>
          <w:tcPr>
            <w:tcW w:w="1068" w:type="dxa"/>
            <w:vAlign w:val="center"/>
          </w:tcPr>
          <w:p w14:paraId="661DD608">
            <w:pPr>
              <w:snapToGrid w:val="0"/>
              <w:spacing w:line="240" w:lineRule="atLeast"/>
              <w:ind w:firstLine="0" w:firstLineChars="0"/>
              <w:jc w:val="distribute"/>
              <w:rPr>
                <w:sz w:val="21"/>
                <w:szCs w:val="21"/>
              </w:rPr>
            </w:pPr>
          </w:p>
        </w:tc>
        <w:tc>
          <w:tcPr>
            <w:tcW w:w="1068" w:type="dxa"/>
            <w:vAlign w:val="center"/>
          </w:tcPr>
          <w:p w14:paraId="21A8DD7B">
            <w:pPr>
              <w:snapToGrid w:val="0"/>
              <w:spacing w:line="240" w:lineRule="atLeast"/>
              <w:ind w:firstLine="0" w:firstLineChars="0"/>
              <w:jc w:val="distribute"/>
              <w:rPr>
                <w:sz w:val="21"/>
                <w:szCs w:val="21"/>
              </w:rPr>
            </w:pPr>
          </w:p>
        </w:tc>
        <w:tc>
          <w:tcPr>
            <w:tcW w:w="1019" w:type="dxa"/>
            <w:vAlign w:val="center"/>
          </w:tcPr>
          <w:p w14:paraId="664572BA">
            <w:pPr>
              <w:snapToGrid w:val="0"/>
              <w:spacing w:line="240" w:lineRule="atLeast"/>
              <w:ind w:firstLine="0" w:firstLineChars="0"/>
              <w:jc w:val="distribute"/>
              <w:rPr>
                <w:sz w:val="21"/>
                <w:szCs w:val="21"/>
              </w:rPr>
            </w:pPr>
          </w:p>
        </w:tc>
      </w:tr>
      <w:tr w14:paraId="50F6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24D1BC06">
            <w:pPr>
              <w:snapToGrid w:val="0"/>
              <w:spacing w:line="240" w:lineRule="atLeast"/>
              <w:ind w:firstLine="0" w:firstLineChars="0"/>
              <w:jc w:val="distribute"/>
              <w:rPr>
                <w:sz w:val="21"/>
                <w:szCs w:val="21"/>
              </w:rPr>
            </w:pPr>
          </w:p>
        </w:tc>
        <w:tc>
          <w:tcPr>
            <w:tcW w:w="541" w:type="dxa"/>
            <w:vAlign w:val="center"/>
          </w:tcPr>
          <w:p w14:paraId="1D26FFE2">
            <w:pPr>
              <w:snapToGrid w:val="0"/>
              <w:spacing w:line="240" w:lineRule="atLeast"/>
              <w:ind w:firstLine="0" w:firstLineChars="0"/>
              <w:jc w:val="center"/>
              <w:rPr>
                <w:sz w:val="21"/>
                <w:szCs w:val="21"/>
              </w:rPr>
            </w:pPr>
            <w:r>
              <w:rPr>
                <w:sz w:val="21"/>
                <w:szCs w:val="21"/>
              </w:rPr>
              <w:t>10</w:t>
            </w:r>
          </w:p>
        </w:tc>
        <w:tc>
          <w:tcPr>
            <w:tcW w:w="1068" w:type="dxa"/>
            <w:vAlign w:val="center"/>
          </w:tcPr>
          <w:p w14:paraId="7C334270">
            <w:pPr>
              <w:snapToGrid w:val="0"/>
              <w:spacing w:line="240" w:lineRule="atLeast"/>
              <w:ind w:firstLine="0" w:firstLineChars="0"/>
              <w:jc w:val="distribute"/>
              <w:rPr>
                <w:sz w:val="21"/>
                <w:szCs w:val="21"/>
              </w:rPr>
            </w:pPr>
          </w:p>
        </w:tc>
        <w:tc>
          <w:tcPr>
            <w:tcW w:w="1067" w:type="dxa"/>
            <w:vAlign w:val="center"/>
          </w:tcPr>
          <w:p w14:paraId="5588AB83">
            <w:pPr>
              <w:snapToGrid w:val="0"/>
              <w:spacing w:line="240" w:lineRule="atLeast"/>
              <w:ind w:firstLine="0" w:firstLineChars="0"/>
              <w:jc w:val="distribute"/>
              <w:rPr>
                <w:sz w:val="21"/>
                <w:szCs w:val="21"/>
              </w:rPr>
            </w:pPr>
          </w:p>
        </w:tc>
        <w:tc>
          <w:tcPr>
            <w:tcW w:w="1069" w:type="dxa"/>
            <w:vAlign w:val="center"/>
          </w:tcPr>
          <w:p w14:paraId="77289EEC">
            <w:pPr>
              <w:snapToGrid w:val="0"/>
              <w:spacing w:line="240" w:lineRule="atLeast"/>
              <w:ind w:firstLine="0" w:firstLineChars="0"/>
              <w:jc w:val="distribute"/>
              <w:rPr>
                <w:sz w:val="21"/>
                <w:szCs w:val="21"/>
              </w:rPr>
            </w:pPr>
          </w:p>
        </w:tc>
        <w:tc>
          <w:tcPr>
            <w:tcW w:w="1068" w:type="dxa"/>
            <w:vAlign w:val="center"/>
          </w:tcPr>
          <w:p w14:paraId="6C65B7DF">
            <w:pPr>
              <w:snapToGrid w:val="0"/>
              <w:spacing w:line="240" w:lineRule="atLeast"/>
              <w:ind w:firstLine="0" w:firstLineChars="0"/>
              <w:jc w:val="distribute"/>
              <w:rPr>
                <w:sz w:val="21"/>
                <w:szCs w:val="21"/>
              </w:rPr>
            </w:pPr>
          </w:p>
        </w:tc>
        <w:tc>
          <w:tcPr>
            <w:tcW w:w="1068" w:type="dxa"/>
            <w:vAlign w:val="center"/>
          </w:tcPr>
          <w:p w14:paraId="154BD4D5">
            <w:pPr>
              <w:snapToGrid w:val="0"/>
              <w:spacing w:line="240" w:lineRule="atLeast"/>
              <w:ind w:firstLine="0" w:firstLineChars="0"/>
              <w:jc w:val="distribute"/>
              <w:rPr>
                <w:sz w:val="21"/>
                <w:szCs w:val="21"/>
              </w:rPr>
            </w:pPr>
          </w:p>
        </w:tc>
        <w:tc>
          <w:tcPr>
            <w:tcW w:w="1068" w:type="dxa"/>
            <w:vAlign w:val="center"/>
          </w:tcPr>
          <w:p w14:paraId="1930BBBC">
            <w:pPr>
              <w:snapToGrid w:val="0"/>
              <w:spacing w:line="240" w:lineRule="atLeast"/>
              <w:ind w:firstLine="0" w:firstLineChars="0"/>
              <w:jc w:val="distribute"/>
              <w:rPr>
                <w:sz w:val="21"/>
                <w:szCs w:val="21"/>
              </w:rPr>
            </w:pPr>
          </w:p>
        </w:tc>
        <w:tc>
          <w:tcPr>
            <w:tcW w:w="1019" w:type="dxa"/>
            <w:vAlign w:val="center"/>
          </w:tcPr>
          <w:p w14:paraId="7D9ED24A">
            <w:pPr>
              <w:snapToGrid w:val="0"/>
              <w:spacing w:line="240" w:lineRule="atLeast"/>
              <w:ind w:firstLine="0" w:firstLineChars="0"/>
              <w:jc w:val="distribute"/>
              <w:rPr>
                <w:sz w:val="21"/>
                <w:szCs w:val="21"/>
              </w:rPr>
            </w:pPr>
          </w:p>
        </w:tc>
      </w:tr>
      <w:tr w14:paraId="5E10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18D48546">
            <w:pPr>
              <w:snapToGrid w:val="0"/>
              <w:spacing w:line="240" w:lineRule="atLeast"/>
              <w:ind w:firstLine="0" w:firstLineChars="0"/>
              <w:jc w:val="distribute"/>
              <w:rPr>
                <w:sz w:val="21"/>
                <w:szCs w:val="21"/>
              </w:rPr>
            </w:pPr>
          </w:p>
        </w:tc>
        <w:tc>
          <w:tcPr>
            <w:tcW w:w="541" w:type="dxa"/>
            <w:vAlign w:val="center"/>
          </w:tcPr>
          <w:p w14:paraId="2C098EDF">
            <w:pPr>
              <w:snapToGrid w:val="0"/>
              <w:spacing w:line="240" w:lineRule="atLeast"/>
              <w:ind w:firstLine="0" w:firstLineChars="0"/>
              <w:jc w:val="center"/>
              <w:rPr>
                <w:sz w:val="21"/>
                <w:szCs w:val="21"/>
              </w:rPr>
            </w:pPr>
            <w:r>
              <w:rPr>
                <w:sz w:val="21"/>
                <w:szCs w:val="21"/>
              </w:rPr>
              <w:t>11</w:t>
            </w:r>
          </w:p>
        </w:tc>
        <w:tc>
          <w:tcPr>
            <w:tcW w:w="1068" w:type="dxa"/>
            <w:vAlign w:val="center"/>
          </w:tcPr>
          <w:p w14:paraId="05BABC95">
            <w:pPr>
              <w:snapToGrid w:val="0"/>
              <w:spacing w:line="240" w:lineRule="atLeast"/>
              <w:ind w:firstLine="0" w:firstLineChars="0"/>
              <w:jc w:val="distribute"/>
              <w:rPr>
                <w:sz w:val="21"/>
                <w:szCs w:val="21"/>
              </w:rPr>
            </w:pPr>
          </w:p>
        </w:tc>
        <w:tc>
          <w:tcPr>
            <w:tcW w:w="1067" w:type="dxa"/>
            <w:vAlign w:val="center"/>
          </w:tcPr>
          <w:p w14:paraId="67E1631D">
            <w:pPr>
              <w:snapToGrid w:val="0"/>
              <w:spacing w:line="240" w:lineRule="atLeast"/>
              <w:ind w:firstLine="0" w:firstLineChars="0"/>
              <w:jc w:val="distribute"/>
              <w:rPr>
                <w:sz w:val="21"/>
                <w:szCs w:val="21"/>
              </w:rPr>
            </w:pPr>
          </w:p>
        </w:tc>
        <w:tc>
          <w:tcPr>
            <w:tcW w:w="1069" w:type="dxa"/>
            <w:vAlign w:val="center"/>
          </w:tcPr>
          <w:p w14:paraId="4CA43836">
            <w:pPr>
              <w:snapToGrid w:val="0"/>
              <w:spacing w:line="240" w:lineRule="atLeast"/>
              <w:ind w:firstLine="0" w:firstLineChars="0"/>
              <w:jc w:val="distribute"/>
              <w:rPr>
                <w:sz w:val="21"/>
                <w:szCs w:val="21"/>
              </w:rPr>
            </w:pPr>
          </w:p>
        </w:tc>
        <w:tc>
          <w:tcPr>
            <w:tcW w:w="1068" w:type="dxa"/>
            <w:vAlign w:val="center"/>
          </w:tcPr>
          <w:p w14:paraId="530D3FF1">
            <w:pPr>
              <w:snapToGrid w:val="0"/>
              <w:spacing w:line="240" w:lineRule="atLeast"/>
              <w:ind w:firstLine="0" w:firstLineChars="0"/>
              <w:jc w:val="distribute"/>
              <w:rPr>
                <w:sz w:val="21"/>
                <w:szCs w:val="21"/>
              </w:rPr>
            </w:pPr>
          </w:p>
        </w:tc>
        <w:tc>
          <w:tcPr>
            <w:tcW w:w="1068" w:type="dxa"/>
            <w:vAlign w:val="center"/>
          </w:tcPr>
          <w:p w14:paraId="3E5ACF9A">
            <w:pPr>
              <w:snapToGrid w:val="0"/>
              <w:spacing w:line="240" w:lineRule="atLeast"/>
              <w:ind w:firstLine="0" w:firstLineChars="0"/>
              <w:jc w:val="distribute"/>
              <w:rPr>
                <w:sz w:val="21"/>
                <w:szCs w:val="21"/>
              </w:rPr>
            </w:pPr>
          </w:p>
        </w:tc>
        <w:tc>
          <w:tcPr>
            <w:tcW w:w="1068" w:type="dxa"/>
            <w:vAlign w:val="center"/>
          </w:tcPr>
          <w:p w14:paraId="3CDB12A0">
            <w:pPr>
              <w:snapToGrid w:val="0"/>
              <w:spacing w:line="240" w:lineRule="atLeast"/>
              <w:ind w:firstLine="0" w:firstLineChars="0"/>
              <w:jc w:val="distribute"/>
              <w:rPr>
                <w:sz w:val="21"/>
                <w:szCs w:val="21"/>
              </w:rPr>
            </w:pPr>
          </w:p>
        </w:tc>
        <w:tc>
          <w:tcPr>
            <w:tcW w:w="1019" w:type="dxa"/>
            <w:vAlign w:val="center"/>
          </w:tcPr>
          <w:p w14:paraId="3B664922">
            <w:pPr>
              <w:snapToGrid w:val="0"/>
              <w:spacing w:line="240" w:lineRule="atLeast"/>
              <w:ind w:firstLine="0" w:firstLineChars="0"/>
              <w:jc w:val="distribute"/>
              <w:rPr>
                <w:sz w:val="21"/>
                <w:szCs w:val="21"/>
              </w:rPr>
            </w:pPr>
          </w:p>
        </w:tc>
      </w:tr>
      <w:tr w14:paraId="7F9C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restart"/>
            <w:vAlign w:val="center"/>
          </w:tcPr>
          <w:p w14:paraId="3A65B134">
            <w:pPr>
              <w:snapToGrid w:val="0"/>
              <w:spacing w:line="240" w:lineRule="atLeast"/>
              <w:ind w:firstLine="0" w:firstLineChars="0"/>
              <w:jc w:val="distribute"/>
              <w:rPr>
                <w:sz w:val="21"/>
                <w:szCs w:val="21"/>
              </w:rPr>
            </w:pPr>
            <w:r>
              <w:rPr>
                <w:sz w:val="21"/>
                <w:szCs w:val="21"/>
              </w:rPr>
              <w:t>内</w:t>
            </w:r>
          </w:p>
          <w:p w14:paraId="6A4BF10E">
            <w:pPr>
              <w:snapToGrid w:val="0"/>
              <w:spacing w:line="240" w:lineRule="atLeast"/>
              <w:ind w:firstLine="0" w:firstLineChars="0"/>
              <w:jc w:val="distribute"/>
              <w:rPr>
                <w:sz w:val="21"/>
                <w:szCs w:val="21"/>
              </w:rPr>
            </w:pPr>
          </w:p>
          <w:p w14:paraId="7E6B85C4">
            <w:pPr>
              <w:snapToGrid w:val="0"/>
              <w:spacing w:line="240" w:lineRule="atLeast"/>
              <w:ind w:firstLine="0" w:firstLineChars="0"/>
              <w:jc w:val="distribute"/>
              <w:rPr>
                <w:sz w:val="21"/>
                <w:szCs w:val="21"/>
              </w:rPr>
            </w:pPr>
          </w:p>
          <w:p w14:paraId="7DF7AEAE">
            <w:pPr>
              <w:snapToGrid w:val="0"/>
              <w:spacing w:line="240" w:lineRule="atLeast"/>
              <w:ind w:firstLine="0" w:firstLineChars="0"/>
              <w:jc w:val="distribute"/>
              <w:rPr>
                <w:sz w:val="21"/>
                <w:szCs w:val="21"/>
              </w:rPr>
            </w:pPr>
          </w:p>
          <w:p w14:paraId="21F53A6E">
            <w:pPr>
              <w:snapToGrid w:val="0"/>
              <w:spacing w:line="240" w:lineRule="atLeast"/>
              <w:ind w:firstLine="0" w:firstLineChars="0"/>
              <w:jc w:val="distribute"/>
              <w:rPr>
                <w:sz w:val="21"/>
                <w:szCs w:val="21"/>
              </w:rPr>
            </w:pPr>
          </w:p>
          <w:p w14:paraId="57CF531E">
            <w:pPr>
              <w:snapToGrid w:val="0"/>
              <w:spacing w:line="240" w:lineRule="atLeast"/>
              <w:ind w:firstLine="0" w:firstLineChars="0"/>
              <w:jc w:val="distribute"/>
              <w:rPr>
                <w:sz w:val="21"/>
                <w:szCs w:val="21"/>
              </w:rPr>
            </w:pPr>
            <w:r>
              <w:rPr>
                <w:sz w:val="21"/>
                <w:szCs w:val="21"/>
              </w:rPr>
              <w:t>臂</w:t>
            </w:r>
          </w:p>
        </w:tc>
        <w:tc>
          <w:tcPr>
            <w:tcW w:w="541" w:type="dxa"/>
            <w:vAlign w:val="center"/>
          </w:tcPr>
          <w:p w14:paraId="47B498D7">
            <w:pPr>
              <w:snapToGrid w:val="0"/>
              <w:spacing w:line="240" w:lineRule="atLeast"/>
              <w:ind w:firstLine="0" w:firstLineChars="0"/>
              <w:jc w:val="center"/>
              <w:rPr>
                <w:sz w:val="21"/>
                <w:szCs w:val="21"/>
              </w:rPr>
            </w:pPr>
            <w:r>
              <w:rPr>
                <w:sz w:val="21"/>
                <w:szCs w:val="21"/>
              </w:rPr>
              <w:t>1</w:t>
            </w:r>
          </w:p>
        </w:tc>
        <w:tc>
          <w:tcPr>
            <w:tcW w:w="1068" w:type="dxa"/>
            <w:vAlign w:val="center"/>
          </w:tcPr>
          <w:p w14:paraId="76583C01">
            <w:pPr>
              <w:snapToGrid w:val="0"/>
              <w:spacing w:line="240" w:lineRule="atLeast"/>
              <w:ind w:firstLine="0" w:firstLineChars="0"/>
              <w:jc w:val="distribute"/>
              <w:rPr>
                <w:sz w:val="21"/>
                <w:szCs w:val="21"/>
              </w:rPr>
            </w:pPr>
          </w:p>
        </w:tc>
        <w:tc>
          <w:tcPr>
            <w:tcW w:w="1067" w:type="dxa"/>
            <w:vAlign w:val="center"/>
          </w:tcPr>
          <w:p w14:paraId="3202F2A4">
            <w:pPr>
              <w:snapToGrid w:val="0"/>
              <w:spacing w:line="240" w:lineRule="atLeast"/>
              <w:ind w:firstLine="0" w:firstLineChars="0"/>
              <w:jc w:val="distribute"/>
              <w:rPr>
                <w:sz w:val="21"/>
                <w:szCs w:val="21"/>
              </w:rPr>
            </w:pPr>
          </w:p>
        </w:tc>
        <w:tc>
          <w:tcPr>
            <w:tcW w:w="1069" w:type="dxa"/>
            <w:vAlign w:val="center"/>
          </w:tcPr>
          <w:p w14:paraId="36235638">
            <w:pPr>
              <w:snapToGrid w:val="0"/>
              <w:spacing w:line="240" w:lineRule="atLeast"/>
              <w:ind w:firstLine="0" w:firstLineChars="0"/>
              <w:jc w:val="distribute"/>
              <w:rPr>
                <w:sz w:val="21"/>
                <w:szCs w:val="21"/>
              </w:rPr>
            </w:pPr>
          </w:p>
        </w:tc>
        <w:tc>
          <w:tcPr>
            <w:tcW w:w="1068" w:type="dxa"/>
            <w:vAlign w:val="center"/>
          </w:tcPr>
          <w:p w14:paraId="04AF779E">
            <w:pPr>
              <w:snapToGrid w:val="0"/>
              <w:spacing w:line="240" w:lineRule="atLeast"/>
              <w:ind w:firstLine="0" w:firstLineChars="0"/>
              <w:jc w:val="distribute"/>
              <w:rPr>
                <w:sz w:val="21"/>
                <w:szCs w:val="21"/>
              </w:rPr>
            </w:pPr>
          </w:p>
        </w:tc>
        <w:tc>
          <w:tcPr>
            <w:tcW w:w="1068" w:type="dxa"/>
            <w:vAlign w:val="center"/>
          </w:tcPr>
          <w:p w14:paraId="5A8C90A2">
            <w:pPr>
              <w:snapToGrid w:val="0"/>
              <w:spacing w:line="240" w:lineRule="atLeast"/>
              <w:ind w:firstLine="0" w:firstLineChars="0"/>
              <w:jc w:val="distribute"/>
              <w:rPr>
                <w:sz w:val="21"/>
                <w:szCs w:val="21"/>
              </w:rPr>
            </w:pPr>
          </w:p>
        </w:tc>
        <w:tc>
          <w:tcPr>
            <w:tcW w:w="1068" w:type="dxa"/>
            <w:vAlign w:val="center"/>
          </w:tcPr>
          <w:p w14:paraId="5D958572">
            <w:pPr>
              <w:snapToGrid w:val="0"/>
              <w:spacing w:line="240" w:lineRule="atLeast"/>
              <w:ind w:firstLine="0" w:firstLineChars="0"/>
              <w:jc w:val="distribute"/>
              <w:rPr>
                <w:sz w:val="21"/>
                <w:szCs w:val="21"/>
              </w:rPr>
            </w:pPr>
          </w:p>
        </w:tc>
        <w:tc>
          <w:tcPr>
            <w:tcW w:w="1019" w:type="dxa"/>
            <w:vAlign w:val="center"/>
          </w:tcPr>
          <w:p w14:paraId="4C2D4426">
            <w:pPr>
              <w:snapToGrid w:val="0"/>
              <w:spacing w:line="240" w:lineRule="atLeast"/>
              <w:ind w:firstLine="0" w:firstLineChars="0"/>
              <w:jc w:val="distribute"/>
              <w:rPr>
                <w:sz w:val="21"/>
                <w:szCs w:val="21"/>
              </w:rPr>
            </w:pPr>
          </w:p>
        </w:tc>
      </w:tr>
      <w:tr w14:paraId="1F9A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29987F3A">
            <w:pPr>
              <w:snapToGrid w:val="0"/>
              <w:spacing w:line="240" w:lineRule="atLeast"/>
              <w:ind w:firstLine="0" w:firstLineChars="0"/>
              <w:jc w:val="distribute"/>
              <w:rPr>
                <w:sz w:val="21"/>
                <w:szCs w:val="21"/>
              </w:rPr>
            </w:pPr>
          </w:p>
        </w:tc>
        <w:tc>
          <w:tcPr>
            <w:tcW w:w="541" w:type="dxa"/>
            <w:vAlign w:val="center"/>
          </w:tcPr>
          <w:p w14:paraId="5A558F7D">
            <w:pPr>
              <w:snapToGrid w:val="0"/>
              <w:spacing w:line="240" w:lineRule="atLeast"/>
              <w:ind w:firstLine="0" w:firstLineChars="0"/>
              <w:jc w:val="center"/>
              <w:rPr>
                <w:sz w:val="21"/>
                <w:szCs w:val="21"/>
              </w:rPr>
            </w:pPr>
            <w:r>
              <w:rPr>
                <w:sz w:val="21"/>
                <w:szCs w:val="21"/>
              </w:rPr>
              <w:t>2</w:t>
            </w:r>
          </w:p>
        </w:tc>
        <w:tc>
          <w:tcPr>
            <w:tcW w:w="1068" w:type="dxa"/>
            <w:vAlign w:val="center"/>
          </w:tcPr>
          <w:p w14:paraId="1F6E89D3">
            <w:pPr>
              <w:snapToGrid w:val="0"/>
              <w:spacing w:line="240" w:lineRule="atLeast"/>
              <w:ind w:firstLine="0" w:firstLineChars="0"/>
              <w:jc w:val="distribute"/>
              <w:rPr>
                <w:sz w:val="21"/>
                <w:szCs w:val="21"/>
              </w:rPr>
            </w:pPr>
          </w:p>
        </w:tc>
        <w:tc>
          <w:tcPr>
            <w:tcW w:w="1067" w:type="dxa"/>
            <w:vAlign w:val="center"/>
          </w:tcPr>
          <w:p w14:paraId="6EAA2E34">
            <w:pPr>
              <w:snapToGrid w:val="0"/>
              <w:spacing w:line="240" w:lineRule="atLeast"/>
              <w:ind w:firstLine="0" w:firstLineChars="0"/>
              <w:jc w:val="distribute"/>
              <w:rPr>
                <w:sz w:val="21"/>
                <w:szCs w:val="21"/>
              </w:rPr>
            </w:pPr>
          </w:p>
        </w:tc>
        <w:tc>
          <w:tcPr>
            <w:tcW w:w="1069" w:type="dxa"/>
            <w:vAlign w:val="center"/>
          </w:tcPr>
          <w:p w14:paraId="11BB76D5">
            <w:pPr>
              <w:snapToGrid w:val="0"/>
              <w:spacing w:line="240" w:lineRule="atLeast"/>
              <w:ind w:firstLine="0" w:firstLineChars="0"/>
              <w:jc w:val="distribute"/>
              <w:rPr>
                <w:sz w:val="21"/>
                <w:szCs w:val="21"/>
              </w:rPr>
            </w:pPr>
          </w:p>
        </w:tc>
        <w:tc>
          <w:tcPr>
            <w:tcW w:w="1068" w:type="dxa"/>
            <w:vAlign w:val="center"/>
          </w:tcPr>
          <w:p w14:paraId="5FCA7942">
            <w:pPr>
              <w:snapToGrid w:val="0"/>
              <w:spacing w:line="240" w:lineRule="atLeast"/>
              <w:ind w:firstLine="0" w:firstLineChars="0"/>
              <w:jc w:val="distribute"/>
              <w:rPr>
                <w:sz w:val="21"/>
                <w:szCs w:val="21"/>
              </w:rPr>
            </w:pPr>
          </w:p>
        </w:tc>
        <w:tc>
          <w:tcPr>
            <w:tcW w:w="1068" w:type="dxa"/>
            <w:vAlign w:val="center"/>
          </w:tcPr>
          <w:p w14:paraId="759AB56F">
            <w:pPr>
              <w:snapToGrid w:val="0"/>
              <w:spacing w:line="240" w:lineRule="atLeast"/>
              <w:ind w:firstLine="0" w:firstLineChars="0"/>
              <w:jc w:val="distribute"/>
              <w:rPr>
                <w:sz w:val="21"/>
                <w:szCs w:val="21"/>
              </w:rPr>
            </w:pPr>
          </w:p>
        </w:tc>
        <w:tc>
          <w:tcPr>
            <w:tcW w:w="1068" w:type="dxa"/>
            <w:vAlign w:val="center"/>
          </w:tcPr>
          <w:p w14:paraId="4B2F6912">
            <w:pPr>
              <w:snapToGrid w:val="0"/>
              <w:spacing w:line="240" w:lineRule="atLeast"/>
              <w:ind w:firstLine="0" w:firstLineChars="0"/>
              <w:jc w:val="distribute"/>
              <w:rPr>
                <w:sz w:val="21"/>
                <w:szCs w:val="21"/>
              </w:rPr>
            </w:pPr>
          </w:p>
        </w:tc>
        <w:tc>
          <w:tcPr>
            <w:tcW w:w="1019" w:type="dxa"/>
            <w:vAlign w:val="center"/>
          </w:tcPr>
          <w:p w14:paraId="74DEBA37">
            <w:pPr>
              <w:snapToGrid w:val="0"/>
              <w:spacing w:line="240" w:lineRule="atLeast"/>
              <w:ind w:firstLine="0" w:firstLineChars="0"/>
              <w:jc w:val="distribute"/>
              <w:rPr>
                <w:sz w:val="21"/>
                <w:szCs w:val="21"/>
              </w:rPr>
            </w:pPr>
          </w:p>
        </w:tc>
      </w:tr>
      <w:tr w14:paraId="379A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12763E23">
            <w:pPr>
              <w:snapToGrid w:val="0"/>
              <w:spacing w:line="240" w:lineRule="atLeast"/>
              <w:ind w:firstLine="0" w:firstLineChars="0"/>
              <w:jc w:val="distribute"/>
              <w:rPr>
                <w:sz w:val="21"/>
                <w:szCs w:val="21"/>
              </w:rPr>
            </w:pPr>
          </w:p>
        </w:tc>
        <w:tc>
          <w:tcPr>
            <w:tcW w:w="541" w:type="dxa"/>
            <w:vAlign w:val="center"/>
          </w:tcPr>
          <w:p w14:paraId="5D3A726B">
            <w:pPr>
              <w:snapToGrid w:val="0"/>
              <w:spacing w:line="240" w:lineRule="atLeast"/>
              <w:ind w:firstLine="0" w:firstLineChars="0"/>
              <w:jc w:val="center"/>
              <w:rPr>
                <w:sz w:val="21"/>
                <w:szCs w:val="21"/>
              </w:rPr>
            </w:pPr>
            <w:r>
              <w:rPr>
                <w:sz w:val="21"/>
                <w:szCs w:val="21"/>
              </w:rPr>
              <w:t>3</w:t>
            </w:r>
          </w:p>
        </w:tc>
        <w:tc>
          <w:tcPr>
            <w:tcW w:w="1068" w:type="dxa"/>
            <w:vAlign w:val="center"/>
          </w:tcPr>
          <w:p w14:paraId="26446B6F">
            <w:pPr>
              <w:snapToGrid w:val="0"/>
              <w:spacing w:line="240" w:lineRule="atLeast"/>
              <w:ind w:firstLine="0" w:firstLineChars="0"/>
              <w:jc w:val="distribute"/>
              <w:rPr>
                <w:sz w:val="21"/>
                <w:szCs w:val="21"/>
              </w:rPr>
            </w:pPr>
          </w:p>
        </w:tc>
        <w:tc>
          <w:tcPr>
            <w:tcW w:w="1067" w:type="dxa"/>
            <w:vAlign w:val="center"/>
          </w:tcPr>
          <w:p w14:paraId="29DA3EC4">
            <w:pPr>
              <w:snapToGrid w:val="0"/>
              <w:spacing w:line="240" w:lineRule="atLeast"/>
              <w:ind w:firstLine="0" w:firstLineChars="0"/>
              <w:jc w:val="distribute"/>
              <w:rPr>
                <w:sz w:val="21"/>
                <w:szCs w:val="21"/>
              </w:rPr>
            </w:pPr>
          </w:p>
        </w:tc>
        <w:tc>
          <w:tcPr>
            <w:tcW w:w="1069" w:type="dxa"/>
            <w:vAlign w:val="center"/>
          </w:tcPr>
          <w:p w14:paraId="34A6BCF2">
            <w:pPr>
              <w:snapToGrid w:val="0"/>
              <w:spacing w:line="240" w:lineRule="atLeast"/>
              <w:ind w:firstLine="0" w:firstLineChars="0"/>
              <w:jc w:val="distribute"/>
              <w:rPr>
                <w:sz w:val="21"/>
                <w:szCs w:val="21"/>
              </w:rPr>
            </w:pPr>
          </w:p>
        </w:tc>
        <w:tc>
          <w:tcPr>
            <w:tcW w:w="1068" w:type="dxa"/>
            <w:vAlign w:val="center"/>
          </w:tcPr>
          <w:p w14:paraId="7BAB5E49">
            <w:pPr>
              <w:snapToGrid w:val="0"/>
              <w:spacing w:line="240" w:lineRule="atLeast"/>
              <w:ind w:firstLine="0" w:firstLineChars="0"/>
              <w:jc w:val="distribute"/>
              <w:rPr>
                <w:sz w:val="21"/>
                <w:szCs w:val="21"/>
              </w:rPr>
            </w:pPr>
          </w:p>
        </w:tc>
        <w:tc>
          <w:tcPr>
            <w:tcW w:w="1068" w:type="dxa"/>
            <w:vAlign w:val="center"/>
          </w:tcPr>
          <w:p w14:paraId="784D1692">
            <w:pPr>
              <w:snapToGrid w:val="0"/>
              <w:spacing w:line="240" w:lineRule="atLeast"/>
              <w:ind w:firstLine="0" w:firstLineChars="0"/>
              <w:jc w:val="distribute"/>
              <w:rPr>
                <w:sz w:val="21"/>
                <w:szCs w:val="21"/>
              </w:rPr>
            </w:pPr>
          </w:p>
        </w:tc>
        <w:tc>
          <w:tcPr>
            <w:tcW w:w="1068" w:type="dxa"/>
            <w:vAlign w:val="center"/>
          </w:tcPr>
          <w:p w14:paraId="4067C936">
            <w:pPr>
              <w:snapToGrid w:val="0"/>
              <w:spacing w:line="240" w:lineRule="atLeast"/>
              <w:ind w:firstLine="0" w:firstLineChars="0"/>
              <w:jc w:val="distribute"/>
              <w:rPr>
                <w:sz w:val="21"/>
                <w:szCs w:val="21"/>
              </w:rPr>
            </w:pPr>
          </w:p>
        </w:tc>
        <w:tc>
          <w:tcPr>
            <w:tcW w:w="1019" w:type="dxa"/>
            <w:vAlign w:val="center"/>
          </w:tcPr>
          <w:p w14:paraId="689F054A">
            <w:pPr>
              <w:snapToGrid w:val="0"/>
              <w:spacing w:line="240" w:lineRule="atLeast"/>
              <w:ind w:firstLine="0" w:firstLineChars="0"/>
              <w:jc w:val="distribute"/>
              <w:rPr>
                <w:sz w:val="21"/>
                <w:szCs w:val="21"/>
              </w:rPr>
            </w:pPr>
          </w:p>
        </w:tc>
      </w:tr>
      <w:tr w14:paraId="4D82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4B595617">
            <w:pPr>
              <w:snapToGrid w:val="0"/>
              <w:spacing w:line="240" w:lineRule="atLeast"/>
              <w:ind w:firstLine="0" w:firstLineChars="0"/>
              <w:jc w:val="distribute"/>
              <w:rPr>
                <w:sz w:val="21"/>
                <w:szCs w:val="21"/>
              </w:rPr>
            </w:pPr>
          </w:p>
        </w:tc>
        <w:tc>
          <w:tcPr>
            <w:tcW w:w="541" w:type="dxa"/>
            <w:vAlign w:val="center"/>
          </w:tcPr>
          <w:p w14:paraId="3D487C09">
            <w:pPr>
              <w:snapToGrid w:val="0"/>
              <w:spacing w:line="240" w:lineRule="atLeast"/>
              <w:ind w:firstLine="0" w:firstLineChars="0"/>
              <w:jc w:val="center"/>
              <w:rPr>
                <w:sz w:val="21"/>
                <w:szCs w:val="21"/>
              </w:rPr>
            </w:pPr>
            <w:r>
              <w:rPr>
                <w:sz w:val="21"/>
                <w:szCs w:val="21"/>
              </w:rPr>
              <w:t>4</w:t>
            </w:r>
          </w:p>
        </w:tc>
        <w:tc>
          <w:tcPr>
            <w:tcW w:w="1068" w:type="dxa"/>
            <w:vAlign w:val="center"/>
          </w:tcPr>
          <w:p w14:paraId="20CB2A48">
            <w:pPr>
              <w:snapToGrid w:val="0"/>
              <w:spacing w:line="240" w:lineRule="atLeast"/>
              <w:ind w:firstLine="0" w:firstLineChars="0"/>
              <w:jc w:val="distribute"/>
              <w:rPr>
                <w:sz w:val="21"/>
                <w:szCs w:val="21"/>
              </w:rPr>
            </w:pPr>
          </w:p>
        </w:tc>
        <w:tc>
          <w:tcPr>
            <w:tcW w:w="1067" w:type="dxa"/>
            <w:vAlign w:val="center"/>
          </w:tcPr>
          <w:p w14:paraId="2D21CACC">
            <w:pPr>
              <w:snapToGrid w:val="0"/>
              <w:spacing w:line="240" w:lineRule="atLeast"/>
              <w:ind w:firstLine="0" w:firstLineChars="0"/>
              <w:jc w:val="distribute"/>
              <w:rPr>
                <w:sz w:val="21"/>
                <w:szCs w:val="21"/>
              </w:rPr>
            </w:pPr>
          </w:p>
        </w:tc>
        <w:tc>
          <w:tcPr>
            <w:tcW w:w="1069" w:type="dxa"/>
            <w:vAlign w:val="center"/>
          </w:tcPr>
          <w:p w14:paraId="046DC842">
            <w:pPr>
              <w:snapToGrid w:val="0"/>
              <w:spacing w:line="240" w:lineRule="atLeast"/>
              <w:ind w:firstLine="0" w:firstLineChars="0"/>
              <w:jc w:val="distribute"/>
              <w:rPr>
                <w:sz w:val="21"/>
                <w:szCs w:val="21"/>
              </w:rPr>
            </w:pPr>
          </w:p>
        </w:tc>
        <w:tc>
          <w:tcPr>
            <w:tcW w:w="1068" w:type="dxa"/>
            <w:vAlign w:val="center"/>
          </w:tcPr>
          <w:p w14:paraId="02A83EC8">
            <w:pPr>
              <w:snapToGrid w:val="0"/>
              <w:spacing w:line="240" w:lineRule="atLeast"/>
              <w:ind w:firstLine="0" w:firstLineChars="0"/>
              <w:jc w:val="distribute"/>
              <w:rPr>
                <w:sz w:val="21"/>
                <w:szCs w:val="21"/>
              </w:rPr>
            </w:pPr>
          </w:p>
        </w:tc>
        <w:tc>
          <w:tcPr>
            <w:tcW w:w="1068" w:type="dxa"/>
            <w:vAlign w:val="center"/>
          </w:tcPr>
          <w:p w14:paraId="0B7D37FB">
            <w:pPr>
              <w:snapToGrid w:val="0"/>
              <w:spacing w:line="240" w:lineRule="atLeast"/>
              <w:ind w:firstLine="0" w:firstLineChars="0"/>
              <w:jc w:val="distribute"/>
              <w:rPr>
                <w:sz w:val="21"/>
                <w:szCs w:val="21"/>
              </w:rPr>
            </w:pPr>
          </w:p>
        </w:tc>
        <w:tc>
          <w:tcPr>
            <w:tcW w:w="1068" w:type="dxa"/>
            <w:vAlign w:val="center"/>
          </w:tcPr>
          <w:p w14:paraId="5DD949F0">
            <w:pPr>
              <w:snapToGrid w:val="0"/>
              <w:spacing w:line="240" w:lineRule="atLeast"/>
              <w:ind w:firstLine="0" w:firstLineChars="0"/>
              <w:jc w:val="distribute"/>
              <w:rPr>
                <w:sz w:val="21"/>
                <w:szCs w:val="21"/>
              </w:rPr>
            </w:pPr>
          </w:p>
        </w:tc>
        <w:tc>
          <w:tcPr>
            <w:tcW w:w="1019" w:type="dxa"/>
            <w:vAlign w:val="center"/>
          </w:tcPr>
          <w:p w14:paraId="73F65E08">
            <w:pPr>
              <w:snapToGrid w:val="0"/>
              <w:spacing w:line="240" w:lineRule="atLeast"/>
              <w:ind w:firstLine="0" w:firstLineChars="0"/>
              <w:jc w:val="distribute"/>
              <w:rPr>
                <w:sz w:val="21"/>
                <w:szCs w:val="21"/>
              </w:rPr>
            </w:pPr>
          </w:p>
        </w:tc>
      </w:tr>
      <w:tr w14:paraId="2A1DE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1B9EA48F">
            <w:pPr>
              <w:snapToGrid w:val="0"/>
              <w:spacing w:line="240" w:lineRule="atLeast"/>
              <w:ind w:firstLine="0" w:firstLineChars="0"/>
              <w:jc w:val="distribute"/>
              <w:rPr>
                <w:sz w:val="21"/>
                <w:szCs w:val="21"/>
              </w:rPr>
            </w:pPr>
          </w:p>
        </w:tc>
        <w:tc>
          <w:tcPr>
            <w:tcW w:w="541" w:type="dxa"/>
            <w:vAlign w:val="center"/>
          </w:tcPr>
          <w:p w14:paraId="301BD592">
            <w:pPr>
              <w:snapToGrid w:val="0"/>
              <w:spacing w:line="240" w:lineRule="atLeast"/>
              <w:ind w:firstLine="0" w:firstLineChars="0"/>
              <w:jc w:val="center"/>
              <w:rPr>
                <w:sz w:val="21"/>
                <w:szCs w:val="21"/>
              </w:rPr>
            </w:pPr>
            <w:r>
              <w:rPr>
                <w:sz w:val="21"/>
                <w:szCs w:val="21"/>
              </w:rPr>
              <w:t>5</w:t>
            </w:r>
          </w:p>
        </w:tc>
        <w:tc>
          <w:tcPr>
            <w:tcW w:w="1068" w:type="dxa"/>
            <w:vAlign w:val="center"/>
          </w:tcPr>
          <w:p w14:paraId="36DD10CA">
            <w:pPr>
              <w:snapToGrid w:val="0"/>
              <w:spacing w:line="240" w:lineRule="atLeast"/>
              <w:ind w:firstLine="0" w:firstLineChars="0"/>
              <w:jc w:val="distribute"/>
              <w:rPr>
                <w:sz w:val="21"/>
                <w:szCs w:val="21"/>
              </w:rPr>
            </w:pPr>
          </w:p>
        </w:tc>
        <w:tc>
          <w:tcPr>
            <w:tcW w:w="1067" w:type="dxa"/>
            <w:vAlign w:val="center"/>
          </w:tcPr>
          <w:p w14:paraId="59D9EB8D">
            <w:pPr>
              <w:snapToGrid w:val="0"/>
              <w:spacing w:line="240" w:lineRule="atLeast"/>
              <w:ind w:firstLine="0" w:firstLineChars="0"/>
              <w:jc w:val="distribute"/>
              <w:rPr>
                <w:sz w:val="21"/>
                <w:szCs w:val="21"/>
              </w:rPr>
            </w:pPr>
          </w:p>
        </w:tc>
        <w:tc>
          <w:tcPr>
            <w:tcW w:w="1069" w:type="dxa"/>
            <w:vAlign w:val="center"/>
          </w:tcPr>
          <w:p w14:paraId="182E55B8">
            <w:pPr>
              <w:snapToGrid w:val="0"/>
              <w:spacing w:line="240" w:lineRule="atLeast"/>
              <w:ind w:firstLine="0" w:firstLineChars="0"/>
              <w:jc w:val="distribute"/>
              <w:rPr>
                <w:sz w:val="21"/>
                <w:szCs w:val="21"/>
              </w:rPr>
            </w:pPr>
          </w:p>
        </w:tc>
        <w:tc>
          <w:tcPr>
            <w:tcW w:w="1068" w:type="dxa"/>
            <w:vAlign w:val="center"/>
          </w:tcPr>
          <w:p w14:paraId="449B30FC">
            <w:pPr>
              <w:snapToGrid w:val="0"/>
              <w:spacing w:line="240" w:lineRule="atLeast"/>
              <w:ind w:firstLine="0" w:firstLineChars="0"/>
              <w:jc w:val="distribute"/>
              <w:rPr>
                <w:sz w:val="21"/>
                <w:szCs w:val="21"/>
              </w:rPr>
            </w:pPr>
          </w:p>
        </w:tc>
        <w:tc>
          <w:tcPr>
            <w:tcW w:w="1068" w:type="dxa"/>
            <w:vAlign w:val="center"/>
          </w:tcPr>
          <w:p w14:paraId="10B315C8">
            <w:pPr>
              <w:snapToGrid w:val="0"/>
              <w:spacing w:line="240" w:lineRule="atLeast"/>
              <w:ind w:firstLine="0" w:firstLineChars="0"/>
              <w:jc w:val="distribute"/>
              <w:rPr>
                <w:sz w:val="21"/>
                <w:szCs w:val="21"/>
              </w:rPr>
            </w:pPr>
          </w:p>
        </w:tc>
        <w:tc>
          <w:tcPr>
            <w:tcW w:w="1068" w:type="dxa"/>
            <w:vAlign w:val="center"/>
          </w:tcPr>
          <w:p w14:paraId="41575227">
            <w:pPr>
              <w:snapToGrid w:val="0"/>
              <w:spacing w:line="240" w:lineRule="atLeast"/>
              <w:ind w:firstLine="0" w:firstLineChars="0"/>
              <w:jc w:val="distribute"/>
              <w:rPr>
                <w:sz w:val="21"/>
                <w:szCs w:val="21"/>
              </w:rPr>
            </w:pPr>
          </w:p>
        </w:tc>
        <w:tc>
          <w:tcPr>
            <w:tcW w:w="1019" w:type="dxa"/>
            <w:vAlign w:val="center"/>
          </w:tcPr>
          <w:p w14:paraId="4DF77A5C">
            <w:pPr>
              <w:snapToGrid w:val="0"/>
              <w:spacing w:line="240" w:lineRule="atLeast"/>
              <w:ind w:firstLine="0" w:firstLineChars="0"/>
              <w:jc w:val="distribute"/>
              <w:rPr>
                <w:sz w:val="21"/>
                <w:szCs w:val="21"/>
              </w:rPr>
            </w:pPr>
          </w:p>
        </w:tc>
      </w:tr>
      <w:tr w14:paraId="2353B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59234AD9">
            <w:pPr>
              <w:snapToGrid w:val="0"/>
              <w:spacing w:line="240" w:lineRule="atLeast"/>
              <w:ind w:firstLine="0" w:firstLineChars="0"/>
              <w:jc w:val="distribute"/>
              <w:rPr>
                <w:sz w:val="21"/>
                <w:szCs w:val="21"/>
              </w:rPr>
            </w:pPr>
          </w:p>
        </w:tc>
        <w:tc>
          <w:tcPr>
            <w:tcW w:w="541" w:type="dxa"/>
            <w:vAlign w:val="center"/>
          </w:tcPr>
          <w:p w14:paraId="39FB532E">
            <w:pPr>
              <w:snapToGrid w:val="0"/>
              <w:spacing w:line="240" w:lineRule="atLeast"/>
              <w:ind w:firstLine="0" w:firstLineChars="0"/>
              <w:jc w:val="center"/>
              <w:rPr>
                <w:sz w:val="21"/>
                <w:szCs w:val="21"/>
              </w:rPr>
            </w:pPr>
            <w:r>
              <w:rPr>
                <w:sz w:val="21"/>
                <w:szCs w:val="21"/>
              </w:rPr>
              <w:t>6</w:t>
            </w:r>
          </w:p>
        </w:tc>
        <w:tc>
          <w:tcPr>
            <w:tcW w:w="1068" w:type="dxa"/>
            <w:vAlign w:val="center"/>
          </w:tcPr>
          <w:p w14:paraId="79B2D836">
            <w:pPr>
              <w:snapToGrid w:val="0"/>
              <w:spacing w:line="240" w:lineRule="atLeast"/>
              <w:ind w:firstLine="0" w:firstLineChars="0"/>
              <w:jc w:val="distribute"/>
              <w:rPr>
                <w:sz w:val="21"/>
                <w:szCs w:val="21"/>
              </w:rPr>
            </w:pPr>
          </w:p>
        </w:tc>
        <w:tc>
          <w:tcPr>
            <w:tcW w:w="1067" w:type="dxa"/>
            <w:vAlign w:val="center"/>
          </w:tcPr>
          <w:p w14:paraId="5D1D7AEA">
            <w:pPr>
              <w:snapToGrid w:val="0"/>
              <w:spacing w:line="240" w:lineRule="atLeast"/>
              <w:ind w:firstLine="0" w:firstLineChars="0"/>
              <w:jc w:val="distribute"/>
              <w:rPr>
                <w:sz w:val="21"/>
                <w:szCs w:val="21"/>
              </w:rPr>
            </w:pPr>
          </w:p>
        </w:tc>
        <w:tc>
          <w:tcPr>
            <w:tcW w:w="1069" w:type="dxa"/>
            <w:vAlign w:val="center"/>
          </w:tcPr>
          <w:p w14:paraId="4F01410B">
            <w:pPr>
              <w:snapToGrid w:val="0"/>
              <w:spacing w:line="240" w:lineRule="atLeast"/>
              <w:ind w:firstLine="0" w:firstLineChars="0"/>
              <w:jc w:val="distribute"/>
              <w:rPr>
                <w:sz w:val="21"/>
                <w:szCs w:val="21"/>
              </w:rPr>
            </w:pPr>
          </w:p>
        </w:tc>
        <w:tc>
          <w:tcPr>
            <w:tcW w:w="1068" w:type="dxa"/>
            <w:vAlign w:val="center"/>
          </w:tcPr>
          <w:p w14:paraId="7E291B42">
            <w:pPr>
              <w:snapToGrid w:val="0"/>
              <w:spacing w:line="240" w:lineRule="atLeast"/>
              <w:ind w:firstLine="0" w:firstLineChars="0"/>
              <w:jc w:val="distribute"/>
              <w:rPr>
                <w:sz w:val="21"/>
                <w:szCs w:val="21"/>
              </w:rPr>
            </w:pPr>
          </w:p>
        </w:tc>
        <w:tc>
          <w:tcPr>
            <w:tcW w:w="1068" w:type="dxa"/>
            <w:vAlign w:val="center"/>
          </w:tcPr>
          <w:p w14:paraId="0A07B222">
            <w:pPr>
              <w:snapToGrid w:val="0"/>
              <w:spacing w:line="240" w:lineRule="atLeast"/>
              <w:ind w:firstLine="0" w:firstLineChars="0"/>
              <w:jc w:val="distribute"/>
              <w:rPr>
                <w:sz w:val="21"/>
                <w:szCs w:val="21"/>
              </w:rPr>
            </w:pPr>
          </w:p>
        </w:tc>
        <w:tc>
          <w:tcPr>
            <w:tcW w:w="1068" w:type="dxa"/>
            <w:vAlign w:val="center"/>
          </w:tcPr>
          <w:p w14:paraId="64497F44">
            <w:pPr>
              <w:snapToGrid w:val="0"/>
              <w:spacing w:line="240" w:lineRule="atLeast"/>
              <w:ind w:firstLine="0" w:firstLineChars="0"/>
              <w:jc w:val="distribute"/>
              <w:rPr>
                <w:sz w:val="21"/>
                <w:szCs w:val="21"/>
              </w:rPr>
            </w:pPr>
          </w:p>
        </w:tc>
        <w:tc>
          <w:tcPr>
            <w:tcW w:w="1019" w:type="dxa"/>
            <w:vAlign w:val="center"/>
          </w:tcPr>
          <w:p w14:paraId="72A44764">
            <w:pPr>
              <w:snapToGrid w:val="0"/>
              <w:spacing w:line="240" w:lineRule="atLeast"/>
              <w:ind w:firstLine="0" w:firstLineChars="0"/>
              <w:jc w:val="distribute"/>
              <w:rPr>
                <w:sz w:val="21"/>
                <w:szCs w:val="21"/>
              </w:rPr>
            </w:pPr>
          </w:p>
        </w:tc>
      </w:tr>
      <w:tr w14:paraId="54D8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5CF5A25D">
            <w:pPr>
              <w:snapToGrid w:val="0"/>
              <w:spacing w:line="240" w:lineRule="atLeast"/>
              <w:ind w:firstLine="0" w:firstLineChars="0"/>
              <w:jc w:val="distribute"/>
              <w:rPr>
                <w:sz w:val="21"/>
                <w:szCs w:val="21"/>
              </w:rPr>
            </w:pPr>
          </w:p>
        </w:tc>
        <w:tc>
          <w:tcPr>
            <w:tcW w:w="541" w:type="dxa"/>
            <w:vAlign w:val="center"/>
          </w:tcPr>
          <w:p w14:paraId="5662AD24">
            <w:pPr>
              <w:snapToGrid w:val="0"/>
              <w:spacing w:line="240" w:lineRule="atLeast"/>
              <w:ind w:firstLine="0" w:firstLineChars="0"/>
              <w:jc w:val="center"/>
              <w:rPr>
                <w:sz w:val="21"/>
                <w:szCs w:val="21"/>
              </w:rPr>
            </w:pPr>
            <w:r>
              <w:rPr>
                <w:sz w:val="21"/>
                <w:szCs w:val="21"/>
              </w:rPr>
              <w:t>7</w:t>
            </w:r>
          </w:p>
        </w:tc>
        <w:tc>
          <w:tcPr>
            <w:tcW w:w="1068" w:type="dxa"/>
            <w:vAlign w:val="center"/>
          </w:tcPr>
          <w:p w14:paraId="22991260">
            <w:pPr>
              <w:snapToGrid w:val="0"/>
              <w:spacing w:line="240" w:lineRule="atLeast"/>
              <w:ind w:firstLine="0" w:firstLineChars="0"/>
              <w:jc w:val="distribute"/>
              <w:rPr>
                <w:sz w:val="21"/>
                <w:szCs w:val="21"/>
              </w:rPr>
            </w:pPr>
          </w:p>
        </w:tc>
        <w:tc>
          <w:tcPr>
            <w:tcW w:w="1067" w:type="dxa"/>
            <w:vAlign w:val="center"/>
          </w:tcPr>
          <w:p w14:paraId="6562AD9C">
            <w:pPr>
              <w:snapToGrid w:val="0"/>
              <w:spacing w:line="240" w:lineRule="atLeast"/>
              <w:ind w:firstLine="0" w:firstLineChars="0"/>
              <w:jc w:val="distribute"/>
              <w:rPr>
                <w:sz w:val="21"/>
                <w:szCs w:val="21"/>
              </w:rPr>
            </w:pPr>
          </w:p>
        </w:tc>
        <w:tc>
          <w:tcPr>
            <w:tcW w:w="1069" w:type="dxa"/>
            <w:vAlign w:val="center"/>
          </w:tcPr>
          <w:p w14:paraId="15AB377B">
            <w:pPr>
              <w:snapToGrid w:val="0"/>
              <w:spacing w:line="240" w:lineRule="atLeast"/>
              <w:ind w:firstLine="0" w:firstLineChars="0"/>
              <w:jc w:val="distribute"/>
              <w:rPr>
                <w:sz w:val="21"/>
                <w:szCs w:val="21"/>
              </w:rPr>
            </w:pPr>
          </w:p>
        </w:tc>
        <w:tc>
          <w:tcPr>
            <w:tcW w:w="1068" w:type="dxa"/>
            <w:vAlign w:val="center"/>
          </w:tcPr>
          <w:p w14:paraId="647C1C2F">
            <w:pPr>
              <w:snapToGrid w:val="0"/>
              <w:spacing w:line="240" w:lineRule="atLeast"/>
              <w:ind w:firstLine="0" w:firstLineChars="0"/>
              <w:jc w:val="distribute"/>
              <w:rPr>
                <w:sz w:val="21"/>
                <w:szCs w:val="21"/>
              </w:rPr>
            </w:pPr>
          </w:p>
        </w:tc>
        <w:tc>
          <w:tcPr>
            <w:tcW w:w="1068" w:type="dxa"/>
            <w:vAlign w:val="center"/>
          </w:tcPr>
          <w:p w14:paraId="08522140">
            <w:pPr>
              <w:snapToGrid w:val="0"/>
              <w:spacing w:line="240" w:lineRule="atLeast"/>
              <w:ind w:firstLine="0" w:firstLineChars="0"/>
              <w:jc w:val="distribute"/>
              <w:rPr>
                <w:sz w:val="21"/>
                <w:szCs w:val="21"/>
              </w:rPr>
            </w:pPr>
          </w:p>
        </w:tc>
        <w:tc>
          <w:tcPr>
            <w:tcW w:w="1068" w:type="dxa"/>
            <w:vAlign w:val="center"/>
          </w:tcPr>
          <w:p w14:paraId="51D2567C">
            <w:pPr>
              <w:snapToGrid w:val="0"/>
              <w:spacing w:line="240" w:lineRule="atLeast"/>
              <w:ind w:firstLine="0" w:firstLineChars="0"/>
              <w:jc w:val="distribute"/>
              <w:rPr>
                <w:sz w:val="21"/>
                <w:szCs w:val="21"/>
              </w:rPr>
            </w:pPr>
          </w:p>
        </w:tc>
        <w:tc>
          <w:tcPr>
            <w:tcW w:w="1019" w:type="dxa"/>
            <w:vAlign w:val="center"/>
          </w:tcPr>
          <w:p w14:paraId="0D4CC2C5">
            <w:pPr>
              <w:snapToGrid w:val="0"/>
              <w:spacing w:line="240" w:lineRule="atLeast"/>
              <w:ind w:firstLine="0" w:firstLineChars="0"/>
              <w:jc w:val="distribute"/>
              <w:rPr>
                <w:sz w:val="21"/>
                <w:szCs w:val="21"/>
              </w:rPr>
            </w:pPr>
          </w:p>
        </w:tc>
      </w:tr>
      <w:tr w14:paraId="6626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1759AA2E">
            <w:pPr>
              <w:snapToGrid w:val="0"/>
              <w:spacing w:line="240" w:lineRule="atLeast"/>
              <w:ind w:firstLine="0" w:firstLineChars="0"/>
              <w:jc w:val="distribute"/>
              <w:rPr>
                <w:sz w:val="21"/>
                <w:szCs w:val="21"/>
              </w:rPr>
            </w:pPr>
          </w:p>
        </w:tc>
        <w:tc>
          <w:tcPr>
            <w:tcW w:w="541" w:type="dxa"/>
            <w:vAlign w:val="center"/>
          </w:tcPr>
          <w:p w14:paraId="65E26F3D">
            <w:pPr>
              <w:snapToGrid w:val="0"/>
              <w:spacing w:line="240" w:lineRule="atLeast"/>
              <w:ind w:firstLine="0" w:firstLineChars="0"/>
              <w:jc w:val="center"/>
              <w:rPr>
                <w:sz w:val="21"/>
                <w:szCs w:val="21"/>
              </w:rPr>
            </w:pPr>
            <w:r>
              <w:rPr>
                <w:sz w:val="21"/>
                <w:szCs w:val="21"/>
              </w:rPr>
              <w:t>8</w:t>
            </w:r>
          </w:p>
        </w:tc>
        <w:tc>
          <w:tcPr>
            <w:tcW w:w="1068" w:type="dxa"/>
            <w:vAlign w:val="center"/>
          </w:tcPr>
          <w:p w14:paraId="3AD270C5">
            <w:pPr>
              <w:snapToGrid w:val="0"/>
              <w:spacing w:line="240" w:lineRule="atLeast"/>
              <w:ind w:firstLine="0" w:firstLineChars="0"/>
              <w:jc w:val="distribute"/>
              <w:rPr>
                <w:sz w:val="21"/>
                <w:szCs w:val="21"/>
              </w:rPr>
            </w:pPr>
          </w:p>
        </w:tc>
        <w:tc>
          <w:tcPr>
            <w:tcW w:w="1067" w:type="dxa"/>
            <w:vAlign w:val="center"/>
          </w:tcPr>
          <w:p w14:paraId="363D07D7">
            <w:pPr>
              <w:snapToGrid w:val="0"/>
              <w:spacing w:line="240" w:lineRule="atLeast"/>
              <w:ind w:firstLine="0" w:firstLineChars="0"/>
              <w:jc w:val="distribute"/>
              <w:rPr>
                <w:sz w:val="21"/>
                <w:szCs w:val="21"/>
              </w:rPr>
            </w:pPr>
          </w:p>
        </w:tc>
        <w:tc>
          <w:tcPr>
            <w:tcW w:w="1069" w:type="dxa"/>
            <w:vAlign w:val="center"/>
          </w:tcPr>
          <w:p w14:paraId="5E628783">
            <w:pPr>
              <w:snapToGrid w:val="0"/>
              <w:spacing w:line="240" w:lineRule="atLeast"/>
              <w:ind w:firstLine="0" w:firstLineChars="0"/>
              <w:jc w:val="distribute"/>
              <w:rPr>
                <w:sz w:val="21"/>
                <w:szCs w:val="21"/>
              </w:rPr>
            </w:pPr>
          </w:p>
        </w:tc>
        <w:tc>
          <w:tcPr>
            <w:tcW w:w="1068" w:type="dxa"/>
            <w:vAlign w:val="center"/>
          </w:tcPr>
          <w:p w14:paraId="04F5A694">
            <w:pPr>
              <w:snapToGrid w:val="0"/>
              <w:spacing w:line="240" w:lineRule="atLeast"/>
              <w:ind w:firstLine="0" w:firstLineChars="0"/>
              <w:jc w:val="distribute"/>
              <w:rPr>
                <w:sz w:val="21"/>
                <w:szCs w:val="21"/>
              </w:rPr>
            </w:pPr>
          </w:p>
        </w:tc>
        <w:tc>
          <w:tcPr>
            <w:tcW w:w="1068" w:type="dxa"/>
            <w:vAlign w:val="center"/>
          </w:tcPr>
          <w:p w14:paraId="5F042427">
            <w:pPr>
              <w:snapToGrid w:val="0"/>
              <w:spacing w:line="240" w:lineRule="atLeast"/>
              <w:ind w:firstLine="0" w:firstLineChars="0"/>
              <w:jc w:val="distribute"/>
              <w:rPr>
                <w:sz w:val="21"/>
                <w:szCs w:val="21"/>
              </w:rPr>
            </w:pPr>
          </w:p>
        </w:tc>
        <w:tc>
          <w:tcPr>
            <w:tcW w:w="1068" w:type="dxa"/>
            <w:vAlign w:val="center"/>
          </w:tcPr>
          <w:p w14:paraId="3CEBC256">
            <w:pPr>
              <w:snapToGrid w:val="0"/>
              <w:spacing w:line="240" w:lineRule="atLeast"/>
              <w:ind w:firstLine="0" w:firstLineChars="0"/>
              <w:jc w:val="distribute"/>
              <w:rPr>
                <w:sz w:val="21"/>
                <w:szCs w:val="21"/>
              </w:rPr>
            </w:pPr>
          </w:p>
        </w:tc>
        <w:tc>
          <w:tcPr>
            <w:tcW w:w="1019" w:type="dxa"/>
            <w:vAlign w:val="center"/>
          </w:tcPr>
          <w:p w14:paraId="3B8B32BC">
            <w:pPr>
              <w:snapToGrid w:val="0"/>
              <w:spacing w:line="240" w:lineRule="atLeast"/>
              <w:ind w:firstLine="0" w:firstLineChars="0"/>
              <w:jc w:val="distribute"/>
              <w:rPr>
                <w:sz w:val="21"/>
                <w:szCs w:val="21"/>
              </w:rPr>
            </w:pPr>
          </w:p>
        </w:tc>
      </w:tr>
      <w:tr w14:paraId="5CA6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63844FB4">
            <w:pPr>
              <w:snapToGrid w:val="0"/>
              <w:spacing w:line="240" w:lineRule="atLeast"/>
              <w:ind w:firstLine="0" w:firstLineChars="0"/>
              <w:jc w:val="distribute"/>
              <w:rPr>
                <w:sz w:val="21"/>
                <w:szCs w:val="21"/>
              </w:rPr>
            </w:pPr>
          </w:p>
        </w:tc>
        <w:tc>
          <w:tcPr>
            <w:tcW w:w="541" w:type="dxa"/>
            <w:vAlign w:val="center"/>
          </w:tcPr>
          <w:p w14:paraId="65F28B3F">
            <w:pPr>
              <w:snapToGrid w:val="0"/>
              <w:spacing w:line="240" w:lineRule="atLeast"/>
              <w:ind w:firstLine="0" w:firstLineChars="0"/>
              <w:jc w:val="center"/>
              <w:rPr>
                <w:sz w:val="21"/>
                <w:szCs w:val="21"/>
              </w:rPr>
            </w:pPr>
            <w:r>
              <w:rPr>
                <w:sz w:val="21"/>
                <w:szCs w:val="21"/>
              </w:rPr>
              <w:t>9</w:t>
            </w:r>
          </w:p>
        </w:tc>
        <w:tc>
          <w:tcPr>
            <w:tcW w:w="1068" w:type="dxa"/>
            <w:vAlign w:val="center"/>
          </w:tcPr>
          <w:p w14:paraId="24D4EE71">
            <w:pPr>
              <w:snapToGrid w:val="0"/>
              <w:spacing w:line="240" w:lineRule="atLeast"/>
              <w:ind w:firstLine="0" w:firstLineChars="0"/>
              <w:jc w:val="distribute"/>
              <w:rPr>
                <w:sz w:val="21"/>
                <w:szCs w:val="21"/>
              </w:rPr>
            </w:pPr>
          </w:p>
        </w:tc>
        <w:tc>
          <w:tcPr>
            <w:tcW w:w="1067" w:type="dxa"/>
            <w:vAlign w:val="center"/>
          </w:tcPr>
          <w:p w14:paraId="17CC36E0">
            <w:pPr>
              <w:snapToGrid w:val="0"/>
              <w:spacing w:line="240" w:lineRule="atLeast"/>
              <w:ind w:firstLine="0" w:firstLineChars="0"/>
              <w:jc w:val="distribute"/>
              <w:rPr>
                <w:sz w:val="21"/>
                <w:szCs w:val="21"/>
              </w:rPr>
            </w:pPr>
          </w:p>
        </w:tc>
        <w:tc>
          <w:tcPr>
            <w:tcW w:w="1069" w:type="dxa"/>
            <w:vAlign w:val="center"/>
          </w:tcPr>
          <w:p w14:paraId="1061F057">
            <w:pPr>
              <w:snapToGrid w:val="0"/>
              <w:spacing w:line="240" w:lineRule="atLeast"/>
              <w:ind w:firstLine="0" w:firstLineChars="0"/>
              <w:jc w:val="distribute"/>
              <w:rPr>
                <w:sz w:val="21"/>
                <w:szCs w:val="21"/>
              </w:rPr>
            </w:pPr>
          </w:p>
        </w:tc>
        <w:tc>
          <w:tcPr>
            <w:tcW w:w="1068" w:type="dxa"/>
            <w:vAlign w:val="center"/>
          </w:tcPr>
          <w:p w14:paraId="184DFF97">
            <w:pPr>
              <w:snapToGrid w:val="0"/>
              <w:spacing w:line="240" w:lineRule="atLeast"/>
              <w:ind w:firstLine="0" w:firstLineChars="0"/>
              <w:jc w:val="distribute"/>
              <w:rPr>
                <w:sz w:val="21"/>
                <w:szCs w:val="21"/>
              </w:rPr>
            </w:pPr>
          </w:p>
        </w:tc>
        <w:tc>
          <w:tcPr>
            <w:tcW w:w="1068" w:type="dxa"/>
            <w:vAlign w:val="center"/>
          </w:tcPr>
          <w:p w14:paraId="0353105C">
            <w:pPr>
              <w:snapToGrid w:val="0"/>
              <w:spacing w:line="240" w:lineRule="atLeast"/>
              <w:ind w:firstLine="0" w:firstLineChars="0"/>
              <w:jc w:val="distribute"/>
              <w:rPr>
                <w:sz w:val="21"/>
                <w:szCs w:val="21"/>
              </w:rPr>
            </w:pPr>
          </w:p>
        </w:tc>
        <w:tc>
          <w:tcPr>
            <w:tcW w:w="1068" w:type="dxa"/>
            <w:vAlign w:val="center"/>
          </w:tcPr>
          <w:p w14:paraId="24A75E5C">
            <w:pPr>
              <w:snapToGrid w:val="0"/>
              <w:spacing w:line="240" w:lineRule="atLeast"/>
              <w:ind w:firstLine="0" w:firstLineChars="0"/>
              <w:jc w:val="distribute"/>
              <w:rPr>
                <w:sz w:val="21"/>
                <w:szCs w:val="21"/>
              </w:rPr>
            </w:pPr>
          </w:p>
        </w:tc>
        <w:tc>
          <w:tcPr>
            <w:tcW w:w="1019" w:type="dxa"/>
            <w:vAlign w:val="center"/>
          </w:tcPr>
          <w:p w14:paraId="43DBA719">
            <w:pPr>
              <w:snapToGrid w:val="0"/>
              <w:spacing w:line="240" w:lineRule="atLeast"/>
              <w:ind w:firstLine="0" w:firstLineChars="0"/>
              <w:jc w:val="distribute"/>
              <w:rPr>
                <w:sz w:val="21"/>
                <w:szCs w:val="21"/>
              </w:rPr>
            </w:pPr>
          </w:p>
        </w:tc>
      </w:tr>
      <w:tr w14:paraId="6729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6EFEE3A2">
            <w:pPr>
              <w:snapToGrid w:val="0"/>
              <w:spacing w:line="240" w:lineRule="atLeast"/>
              <w:ind w:firstLine="0" w:firstLineChars="0"/>
              <w:jc w:val="distribute"/>
              <w:rPr>
                <w:sz w:val="21"/>
                <w:szCs w:val="21"/>
              </w:rPr>
            </w:pPr>
          </w:p>
        </w:tc>
        <w:tc>
          <w:tcPr>
            <w:tcW w:w="541" w:type="dxa"/>
            <w:vAlign w:val="center"/>
          </w:tcPr>
          <w:p w14:paraId="436FA1E2">
            <w:pPr>
              <w:snapToGrid w:val="0"/>
              <w:spacing w:line="240" w:lineRule="atLeast"/>
              <w:ind w:firstLine="0" w:firstLineChars="0"/>
              <w:jc w:val="center"/>
              <w:rPr>
                <w:sz w:val="21"/>
                <w:szCs w:val="21"/>
              </w:rPr>
            </w:pPr>
            <w:r>
              <w:rPr>
                <w:sz w:val="21"/>
                <w:szCs w:val="21"/>
              </w:rPr>
              <w:t>10</w:t>
            </w:r>
          </w:p>
        </w:tc>
        <w:tc>
          <w:tcPr>
            <w:tcW w:w="1068" w:type="dxa"/>
            <w:vAlign w:val="center"/>
          </w:tcPr>
          <w:p w14:paraId="2CA22176">
            <w:pPr>
              <w:snapToGrid w:val="0"/>
              <w:spacing w:line="240" w:lineRule="atLeast"/>
              <w:ind w:firstLine="0" w:firstLineChars="0"/>
              <w:jc w:val="distribute"/>
              <w:rPr>
                <w:sz w:val="21"/>
                <w:szCs w:val="21"/>
              </w:rPr>
            </w:pPr>
          </w:p>
        </w:tc>
        <w:tc>
          <w:tcPr>
            <w:tcW w:w="1067" w:type="dxa"/>
            <w:vAlign w:val="center"/>
          </w:tcPr>
          <w:p w14:paraId="62EA74D8">
            <w:pPr>
              <w:snapToGrid w:val="0"/>
              <w:spacing w:line="240" w:lineRule="atLeast"/>
              <w:ind w:firstLine="0" w:firstLineChars="0"/>
              <w:jc w:val="distribute"/>
              <w:rPr>
                <w:sz w:val="21"/>
                <w:szCs w:val="21"/>
              </w:rPr>
            </w:pPr>
          </w:p>
        </w:tc>
        <w:tc>
          <w:tcPr>
            <w:tcW w:w="1069" w:type="dxa"/>
            <w:vAlign w:val="center"/>
          </w:tcPr>
          <w:p w14:paraId="57917F86">
            <w:pPr>
              <w:snapToGrid w:val="0"/>
              <w:spacing w:line="240" w:lineRule="atLeast"/>
              <w:ind w:firstLine="0" w:firstLineChars="0"/>
              <w:jc w:val="distribute"/>
              <w:rPr>
                <w:sz w:val="21"/>
                <w:szCs w:val="21"/>
              </w:rPr>
            </w:pPr>
          </w:p>
        </w:tc>
        <w:tc>
          <w:tcPr>
            <w:tcW w:w="1068" w:type="dxa"/>
            <w:vAlign w:val="center"/>
          </w:tcPr>
          <w:p w14:paraId="03D61798">
            <w:pPr>
              <w:snapToGrid w:val="0"/>
              <w:spacing w:line="240" w:lineRule="atLeast"/>
              <w:ind w:firstLine="0" w:firstLineChars="0"/>
              <w:jc w:val="distribute"/>
              <w:rPr>
                <w:sz w:val="21"/>
                <w:szCs w:val="21"/>
              </w:rPr>
            </w:pPr>
          </w:p>
        </w:tc>
        <w:tc>
          <w:tcPr>
            <w:tcW w:w="1068" w:type="dxa"/>
            <w:vAlign w:val="center"/>
          </w:tcPr>
          <w:p w14:paraId="4753C283">
            <w:pPr>
              <w:snapToGrid w:val="0"/>
              <w:spacing w:line="240" w:lineRule="atLeast"/>
              <w:ind w:firstLine="0" w:firstLineChars="0"/>
              <w:jc w:val="distribute"/>
              <w:rPr>
                <w:sz w:val="21"/>
                <w:szCs w:val="21"/>
              </w:rPr>
            </w:pPr>
          </w:p>
        </w:tc>
        <w:tc>
          <w:tcPr>
            <w:tcW w:w="1068" w:type="dxa"/>
            <w:vAlign w:val="center"/>
          </w:tcPr>
          <w:p w14:paraId="735A0071">
            <w:pPr>
              <w:snapToGrid w:val="0"/>
              <w:spacing w:line="240" w:lineRule="atLeast"/>
              <w:ind w:firstLine="0" w:firstLineChars="0"/>
              <w:jc w:val="distribute"/>
              <w:rPr>
                <w:sz w:val="21"/>
                <w:szCs w:val="21"/>
              </w:rPr>
            </w:pPr>
          </w:p>
        </w:tc>
        <w:tc>
          <w:tcPr>
            <w:tcW w:w="1019" w:type="dxa"/>
            <w:vAlign w:val="center"/>
          </w:tcPr>
          <w:p w14:paraId="5ECFDB9F">
            <w:pPr>
              <w:snapToGrid w:val="0"/>
              <w:spacing w:line="240" w:lineRule="atLeast"/>
              <w:ind w:firstLine="0" w:firstLineChars="0"/>
              <w:jc w:val="distribute"/>
              <w:rPr>
                <w:sz w:val="21"/>
                <w:szCs w:val="21"/>
              </w:rPr>
            </w:pPr>
          </w:p>
        </w:tc>
      </w:tr>
      <w:tr w14:paraId="7725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532" w:type="dxa"/>
            <w:vMerge w:val="continue"/>
            <w:vAlign w:val="center"/>
          </w:tcPr>
          <w:p w14:paraId="352BE46D">
            <w:pPr>
              <w:snapToGrid w:val="0"/>
              <w:spacing w:line="240" w:lineRule="atLeast"/>
              <w:ind w:firstLine="0" w:firstLineChars="0"/>
              <w:jc w:val="distribute"/>
              <w:rPr>
                <w:sz w:val="21"/>
                <w:szCs w:val="21"/>
              </w:rPr>
            </w:pPr>
          </w:p>
        </w:tc>
        <w:tc>
          <w:tcPr>
            <w:tcW w:w="541" w:type="dxa"/>
            <w:vAlign w:val="center"/>
          </w:tcPr>
          <w:p w14:paraId="6FE704A2">
            <w:pPr>
              <w:snapToGrid w:val="0"/>
              <w:spacing w:line="240" w:lineRule="atLeast"/>
              <w:ind w:firstLine="0" w:firstLineChars="0"/>
              <w:jc w:val="center"/>
              <w:rPr>
                <w:sz w:val="21"/>
                <w:szCs w:val="21"/>
              </w:rPr>
            </w:pPr>
            <w:r>
              <w:rPr>
                <w:sz w:val="21"/>
                <w:szCs w:val="21"/>
              </w:rPr>
              <w:t>11</w:t>
            </w:r>
          </w:p>
        </w:tc>
        <w:tc>
          <w:tcPr>
            <w:tcW w:w="1068" w:type="dxa"/>
            <w:vAlign w:val="center"/>
          </w:tcPr>
          <w:p w14:paraId="0CA9AF4B">
            <w:pPr>
              <w:snapToGrid w:val="0"/>
              <w:spacing w:line="240" w:lineRule="atLeast"/>
              <w:ind w:firstLine="0" w:firstLineChars="0"/>
              <w:jc w:val="distribute"/>
              <w:rPr>
                <w:sz w:val="21"/>
                <w:szCs w:val="21"/>
              </w:rPr>
            </w:pPr>
          </w:p>
        </w:tc>
        <w:tc>
          <w:tcPr>
            <w:tcW w:w="1067" w:type="dxa"/>
            <w:vAlign w:val="center"/>
          </w:tcPr>
          <w:p w14:paraId="64B68E36">
            <w:pPr>
              <w:snapToGrid w:val="0"/>
              <w:spacing w:line="240" w:lineRule="atLeast"/>
              <w:ind w:firstLine="0" w:firstLineChars="0"/>
              <w:jc w:val="distribute"/>
              <w:rPr>
                <w:sz w:val="21"/>
                <w:szCs w:val="21"/>
              </w:rPr>
            </w:pPr>
          </w:p>
        </w:tc>
        <w:tc>
          <w:tcPr>
            <w:tcW w:w="1069" w:type="dxa"/>
            <w:vAlign w:val="center"/>
          </w:tcPr>
          <w:p w14:paraId="4A7A8FC6">
            <w:pPr>
              <w:snapToGrid w:val="0"/>
              <w:spacing w:line="240" w:lineRule="atLeast"/>
              <w:ind w:firstLine="0" w:firstLineChars="0"/>
              <w:jc w:val="distribute"/>
              <w:rPr>
                <w:sz w:val="21"/>
                <w:szCs w:val="21"/>
              </w:rPr>
            </w:pPr>
          </w:p>
        </w:tc>
        <w:tc>
          <w:tcPr>
            <w:tcW w:w="1068" w:type="dxa"/>
            <w:vAlign w:val="center"/>
          </w:tcPr>
          <w:p w14:paraId="5AEA76D2">
            <w:pPr>
              <w:snapToGrid w:val="0"/>
              <w:spacing w:line="240" w:lineRule="atLeast"/>
              <w:ind w:firstLine="0" w:firstLineChars="0"/>
              <w:jc w:val="distribute"/>
              <w:rPr>
                <w:sz w:val="21"/>
                <w:szCs w:val="21"/>
              </w:rPr>
            </w:pPr>
          </w:p>
        </w:tc>
        <w:tc>
          <w:tcPr>
            <w:tcW w:w="1068" w:type="dxa"/>
            <w:vAlign w:val="center"/>
          </w:tcPr>
          <w:p w14:paraId="6FDD3299">
            <w:pPr>
              <w:snapToGrid w:val="0"/>
              <w:spacing w:line="240" w:lineRule="atLeast"/>
              <w:ind w:firstLine="0" w:firstLineChars="0"/>
              <w:jc w:val="distribute"/>
              <w:rPr>
                <w:sz w:val="21"/>
                <w:szCs w:val="21"/>
              </w:rPr>
            </w:pPr>
          </w:p>
        </w:tc>
        <w:tc>
          <w:tcPr>
            <w:tcW w:w="1068" w:type="dxa"/>
            <w:vAlign w:val="center"/>
          </w:tcPr>
          <w:p w14:paraId="13EB0F65">
            <w:pPr>
              <w:snapToGrid w:val="0"/>
              <w:spacing w:line="240" w:lineRule="atLeast"/>
              <w:ind w:firstLine="0" w:firstLineChars="0"/>
              <w:jc w:val="distribute"/>
              <w:rPr>
                <w:sz w:val="21"/>
                <w:szCs w:val="21"/>
              </w:rPr>
            </w:pPr>
          </w:p>
        </w:tc>
        <w:tc>
          <w:tcPr>
            <w:tcW w:w="1019" w:type="dxa"/>
            <w:vAlign w:val="center"/>
          </w:tcPr>
          <w:p w14:paraId="3BBA5A40">
            <w:pPr>
              <w:snapToGrid w:val="0"/>
              <w:spacing w:line="240" w:lineRule="atLeast"/>
              <w:ind w:firstLine="0" w:firstLineChars="0"/>
              <w:jc w:val="distribute"/>
              <w:rPr>
                <w:sz w:val="21"/>
                <w:szCs w:val="21"/>
              </w:rPr>
            </w:pPr>
          </w:p>
        </w:tc>
      </w:tr>
      <w:tr w14:paraId="4C62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8500" w:type="dxa"/>
            <w:gridSpan w:val="9"/>
            <w:vAlign w:val="center"/>
          </w:tcPr>
          <w:p w14:paraId="67E80DB4">
            <w:pPr>
              <w:snapToGrid w:val="0"/>
              <w:spacing w:line="240" w:lineRule="atLeast"/>
              <w:ind w:firstLine="0" w:firstLineChars="0"/>
              <w:jc w:val="distribute"/>
              <w:rPr>
                <w:sz w:val="21"/>
                <w:szCs w:val="21"/>
              </w:rPr>
            </w:pPr>
            <w:r>
              <w:rPr>
                <w:sz w:val="21"/>
                <w:szCs w:val="21"/>
              </w:rPr>
              <w:t>测量盘</w:t>
            </w:r>
            <w:r>
              <w:rPr>
                <w:i/>
                <w:iCs/>
                <w:sz w:val="21"/>
                <w:szCs w:val="21"/>
              </w:rPr>
              <w:t>R</w:t>
            </w:r>
            <w:r>
              <w:rPr>
                <w:sz w:val="21"/>
                <w:szCs w:val="21"/>
                <w:vertAlign w:val="subscript"/>
              </w:rPr>
              <w:t>0</w:t>
            </w:r>
            <w:r>
              <w:rPr>
                <w:sz w:val="21"/>
                <w:szCs w:val="21"/>
              </w:rPr>
              <w:t>电阻：外臂       Ω 第一次：     Ω；第二次：     Ω；第三次：     Ω</w:t>
            </w:r>
          </w:p>
        </w:tc>
      </w:tr>
      <w:tr w14:paraId="0621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8500" w:type="dxa"/>
            <w:gridSpan w:val="9"/>
            <w:vAlign w:val="center"/>
          </w:tcPr>
          <w:p w14:paraId="00FD07CF">
            <w:pPr>
              <w:snapToGrid w:val="0"/>
              <w:spacing w:line="240" w:lineRule="atLeast"/>
              <w:ind w:firstLine="0" w:firstLineChars="0"/>
              <w:jc w:val="distribute"/>
              <w:rPr>
                <w:sz w:val="21"/>
                <w:szCs w:val="21"/>
              </w:rPr>
            </w:pPr>
            <w:r>
              <w:rPr>
                <w:sz w:val="21"/>
                <w:szCs w:val="21"/>
              </w:rPr>
              <w:t>内臂        Ω 第一次：       Ω；第二次：       Ω；第三次：       Ω</w:t>
            </w:r>
          </w:p>
        </w:tc>
      </w:tr>
      <w:tr w14:paraId="15E3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rPr>
        <w:tc>
          <w:tcPr>
            <w:tcW w:w="8500" w:type="dxa"/>
            <w:gridSpan w:val="9"/>
            <w:vAlign w:val="center"/>
          </w:tcPr>
          <w:p w14:paraId="459590DD">
            <w:pPr>
              <w:snapToGrid w:val="0"/>
              <w:spacing w:line="240" w:lineRule="atLeast"/>
              <w:ind w:firstLine="0" w:firstLineChars="0"/>
              <w:jc w:val="distribute"/>
              <w:rPr>
                <w:sz w:val="21"/>
                <w:szCs w:val="21"/>
              </w:rPr>
            </w:pPr>
            <w:r>
              <w:rPr>
                <w:sz w:val="21"/>
                <w:szCs w:val="21"/>
              </w:rPr>
              <w:t>温度         ℃      相对湿度           ％</w:t>
            </w:r>
          </w:p>
        </w:tc>
      </w:tr>
    </w:tbl>
    <w:p w14:paraId="4DBE0B75">
      <w:pPr>
        <w:pStyle w:val="2"/>
        <w:spacing w:before="163" w:after="163"/>
      </w:pPr>
      <w:r>
        <w:rPr>
          <w:sz w:val="21"/>
          <w:szCs w:val="21"/>
        </w:rPr>
        <w:br w:type="page"/>
      </w:r>
      <w:bookmarkStart w:id="99" w:name="_Toc228894033"/>
      <w:r>
        <w:rPr>
          <w:rFonts w:hint="eastAsia"/>
        </w:rPr>
        <w:t>附录E 直流电桥检定证书（内页）格式</w:t>
      </w:r>
      <w:bookmarkEnd w:id="99"/>
    </w:p>
    <w:p w14:paraId="0ECA70C8">
      <w:pPr>
        <w:pStyle w:val="25"/>
        <w:ind w:left="480" w:firstLine="0" w:firstLineChars="0"/>
        <w:jc w:val="center"/>
        <w:rPr>
          <w:rFonts w:ascii="黑体" w:eastAsia="黑体"/>
          <w:sz w:val="28"/>
        </w:rPr>
      </w:pPr>
      <w:r>
        <w:rPr>
          <w:rFonts w:hint="eastAsia" w:ascii="黑体" w:eastAsia="黑体"/>
          <w:sz w:val="28"/>
        </w:rPr>
        <w:t>直流电桥检定证书（内页）格式</w:t>
      </w:r>
    </w:p>
    <w:p w14:paraId="07556401">
      <w:pPr>
        <w:pStyle w:val="25"/>
        <w:ind w:left="480" w:firstLine="0" w:firstLineChars="0"/>
        <w:rPr>
          <w:rFonts w:ascii="黑体" w:eastAsia="黑体"/>
          <w:sz w:val="24"/>
          <w:szCs w:val="24"/>
        </w:rPr>
      </w:pPr>
      <w:r>
        <w:rPr>
          <w:rFonts w:hint="eastAsia" w:ascii="黑体" w:eastAsia="黑体"/>
          <w:sz w:val="24"/>
          <w:szCs w:val="24"/>
        </w:rPr>
        <w:t>1.整体检定</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639"/>
        <w:gridCol w:w="1148"/>
        <w:gridCol w:w="1149"/>
        <w:gridCol w:w="1149"/>
        <w:gridCol w:w="1149"/>
        <w:gridCol w:w="1149"/>
        <w:gridCol w:w="1152"/>
      </w:tblGrid>
      <w:tr w14:paraId="3F1E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0" w:type="dxa"/>
            <w:gridSpan w:val="8"/>
            <w:vAlign w:val="center"/>
          </w:tcPr>
          <w:p w14:paraId="71EA2871">
            <w:pPr>
              <w:pStyle w:val="25"/>
              <w:spacing w:line="240" w:lineRule="atLeast"/>
              <w:ind w:left="0" w:leftChars="0" w:firstLine="0" w:firstLineChars="0"/>
              <w:rPr>
                <w:sz w:val="21"/>
              </w:rPr>
            </w:pPr>
            <w:r>
              <w:rPr>
                <w:sz w:val="21"/>
              </w:rPr>
              <w:t>一．全检量程：</w:t>
            </w:r>
          </w:p>
        </w:tc>
      </w:tr>
      <w:tr w14:paraId="181A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824" w:type="dxa"/>
            <w:gridSpan w:val="2"/>
            <w:vAlign w:val="center"/>
          </w:tcPr>
          <w:p w14:paraId="0D257DB5">
            <w:pPr>
              <w:pStyle w:val="25"/>
              <w:spacing w:line="240" w:lineRule="atLeast"/>
              <w:ind w:left="0" w:leftChars="0" w:firstLine="0" w:firstLineChars="0"/>
              <w:jc w:val="distribute"/>
              <w:rPr>
                <w:sz w:val="21"/>
              </w:rPr>
            </w:pPr>
            <w:r>
              <w:rPr>
                <w:sz w:val="21"/>
              </w:rPr>
              <w:t>测量盘</w:t>
            </w:r>
          </w:p>
        </w:tc>
        <w:tc>
          <w:tcPr>
            <w:tcW w:w="1148" w:type="dxa"/>
            <w:vMerge w:val="restart"/>
            <w:vAlign w:val="center"/>
          </w:tcPr>
          <w:p w14:paraId="725449F0">
            <w:pPr>
              <w:pStyle w:val="25"/>
              <w:spacing w:line="240" w:lineRule="atLeast"/>
              <w:ind w:left="0" w:leftChars="0" w:firstLine="0" w:firstLineChars="0"/>
              <w:jc w:val="center"/>
              <w:rPr>
                <w:sz w:val="21"/>
              </w:rPr>
            </w:pPr>
            <w:r>
              <w:rPr>
                <w:sz w:val="21"/>
              </w:rPr>
              <w:t>Ⅰ</w:t>
            </w:r>
          </w:p>
        </w:tc>
        <w:tc>
          <w:tcPr>
            <w:tcW w:w="1149" w:type="dxa"/>
            <w:vMerge w:val="restart"/>
            <w:vAlign w:val="center"/>
          </w:tcPr>
          <w:p w14:paraId="26A57D71">
            <w:pPr>
              <w:pStyle w:val="25"/>
              <w:spacing w:line="240" w:lineRule="atLeast"/>
              <w:ind w:left="0" w:leftChars="0" w:firstLine="0" w:firstLineChars="0"/>
              <w:jc w:val="center"/>
              <w:rPr>
                <w:sz w:val="21"/>
              </w:rPr>
            </w:pPr>
            <w:r>
              <w:rPr>
                <w:sz w:val="21"/>
              </w:rPr>
              <w:t>Ⅱ</w:t>
            </w:r>
          </w:p>
        </w:tc>
        <w:tc>
          <w:tcPr>
            <w:tcW w:w="1149" w:type="dxa"/>
            <w:vMerge w:val="restart"/>
            <w:vAlign w:val="center"/>
          </w:tcPr>
          <w:p w14:paraId="35CA1844">
            <w:pPr>
              <w:pStyle w:val="25"/>
              <w:spacing w:line="240" w:lineRule="atLeast"/>
              <w:ind w:left="0" w:leftChars="0" w:firstLine="0" w:firstLineChars="0"/>
              <w:jc w:val="center"/>
              <w:rPr>
                <w:sz w:val="21"/>
              </w:rPr>
            </w:pPr>
            <w:r>
              <w:rPr>
                <w:sz w:val="21"/>
              </w:rPr>
              <w:t>Ⅲ</w:t>
            </w:r>
          </w:p>
        </w:tc>
        <w:tc>
          <w:tcPr>
            <w:tcW w:w="1149" w:type="dxa"/>
            <w:vMerge w:val="restart"/>
            <w:vAlign w:val="center"/>
          </w:tcPr>
          <w:p w14:paraId="2511B5BB">
            <w:pPr>
              <w:pStyle w:val="25"/>
              <w:spacing w:line="240" w:lineRule="atLeast"/>
              <w:ind w:left="0" w:leftChars="0" w:firstLine="0" w:firstLineChars="0"/>
              <w:jc w:val="center"/>
              <w:rPr>
                <w:sz w:val="21"/>
              </w:rPr>
            </w:pPr>
            <w:r>
              <w:rPr>
                <w:sz w:val="21"/>
              </w:rPr>
              <w:t>Ⅳ</w:t>
            </w:r>
          </w:p>
        </w:tc>
        <w:tc>
          <w:tcPr>
            <w:tcW w:w="1149" w:type="dxa"/>
            <w:vMerge w:val="restart"/>
            <w:vAlign w:val="center"/>
          </w:tcPr>
          <w:p w14:paraId="33759649">
            <w:pPr>
              <w:pStyle w:val="25"/>
              <w:spacing w:line="240" w:lineRule="atLeast"/>
              <w:ind w:left="0" w:leftChars="0" w:firstLine="0" w:firstLineChars="0"/>
              <w:jc w:val="center"/>
              <w:rPr>
                <w:sz w:val="21"/>
              </w:rPr>
            </w:pPr>
            <w:r>
              <w:rPr>
                <w:sz w:val="21"/>
              </w:rPr>
              <w:t>Ⅴ</w:t>
            </w:r>
          </w:p>
        </w:tc>
        <w:tc>
          <w:tcPr>
            <w:tcW w:w="1152" w:type="dxa"/>
            <w:vMerge w:val="restart"/>
            <w:vAlign w:val="center"/>
          </w:tcPr>
          <w:p w14:paraId="41132FB5">
            <w:pPr>
              <w:pStyle w:val="25"/>
              <w:spacing w:line="240" w:lineRule="atLeast"/>
              <w:ind w:left="0" w:leftChars="0" w:firstLine="0" w:firstLineChars="0"/>
              <w:jc w:val="center"/>
              <w:rPr>
                <w:sz w:val="21"/>
              </w:rPr>
            </w:pPr>
            <w:r>
              <w:rPr>
                <w:sz w:val="21"/>
              </w:rPr>
              <w:t>Ⅵ</w:t>
            </w:r>
          </w:p>
        </w:tc>
      </w:tr>
      <w:tr w14:paraId="35D3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restart"/>
            <w:vAlign w:val="center"/>
          </w:tcPr>
          <w:p w14:paraId="3A8A3315">
            <w:pPr>
              <w:pStyle w:val="25"/>
              <w:spacing w:line="240" w:lineRule="atLeast"/>
              <w:ind w:left="0" w:leftChars="0" w:firstLine="0" w:firstLineChars="0"/>
              <w:jc w:val="center"/>
              <w:rPr>
                <w:sz w:val="21"/>
              </w:rPr>
            </w:pPr>
            <w:r>
              <w:rPr>
                <w:sz w:val="21"/>
              </w:rPr>
              <w:t>实</w:t>
            </w:r>
          </w:p>
          <w:p w14:paraId="62D672AF">
            <w:pPr>
              <w:pStyle w:val="25"/>
              <w:spacing w:line="240" w:lineRule="atLeast"/>
              <w:ind w:left="0" w:leftChars="0" w:firstLine="0" w:firstLineChars="0"/>
              <w:jc w:val="center"/>
              <w:rPr>
                <w:sz w:val="21"/>
              </w:rPr>
            </w:pPr>
            <w:r>
              <w:rPr>
                <w:sz w:val="21"/>
              </w:rPr>
              <w:t>际</w:t>
            </w:r>
          </w:p>
          <w:p w14:paraId="57FA9D68">
            <w:pPr>
              <w:pStyle w:val="25"/>
              <w:spacing w:line="240" w:lineRule="atLeast"/>
              <w:ind w:left="0" w:leftChars="0" w:firstLine="0" w:firstLineChars="0"/>
              <w:jc w:val="center"/>
              <w:rPr>
                <w:sz w:val="21"/>
              </w:rPr>
            </w:pPr>
            <w:r>
              <w:rPr>
                <w:sz w:val="21"/>
              </w:rPr>
              <w:t>值</w:t>
            </w:r>
          </w:p>
        </w:tc>
        <w:tc>
          <w:tcPr>
            <w:tcW w:w="639" w:type="dxa"/>
            <w:vAlign w:val="center"/>
          </w:tcPr>
          <w:p w14:paraId="447585F5">
            <w:pPr>
              <w:pStyle w:val="25"/>
              <w:spacing w:line="240" w:lineRule="atLeast"/>
              <w:ind w:left="0" w:leftChars="0" w:firstLine="0" w:firstLineChars="0"/>
              <w:jc w:val="center"/>
              <w:rPr>
                <w:sz w:val="21"/>
              </w:rPr>
            </w:pPr>
            <w:r>
              <w:rPr>
                <w:sz w:val="21"/>
              </w:rPr>
              <w:t>序号</w:t>
            </w:r>
          </w:p>
        </w:tc>
        <w:tc>
          <w:tcPr>
            <w:tcW w:w="1148" w:type="dxa"/>
            <w:vMerge w:val="continue"/>
            <w:vAlign w:val="center"/>
          </w:tcPr>
          <w:p w14:paraId="6BA0E669">
            <w:pPr>
              <w:pStyle w:val="25"/>
              <w:spacing w:line="240" w:lineRule="atLeast"/>
              <w:ind w:left="480" w:firstLine="0" w:firstLineChars="0"/>
              <w:jc w:val="center"/>
              <w:rPr>
                <w:sz w:val="21"/>
              </w:rPr>
            </w:pPr>
          </w:p>
        </w:tc>
        <w:tc>
          <w:tcPr>
            <w:tcW w:w="1149" w:type="dxa"/>
            <w:vMerge w:val="continue"/>
            <w:vAlign w:val="center"/>
          </w:tcPr>
          <w:p w14:paraId="16B44541">
            <w:pPr>
              <w:pStyle w:val="25"/>
              <w:spacing w:line="240" w:lineRule="atLeast"/>
              <w:ind w:left="480" w:firstLine="0" w:firstLineChars="0"/>
              <w:jc w:val="center"/>
              <w:rPr>
                <w:sz w:val="21"/>
              </w:rPr>
            </w:pPr>
          </w:p>
        </w:tc>
        <w:tc>
          <w:tcPr>
            <w:tcW w:w="1149" w:type="dxa"/>
            <w:vMerge w:val="continue"/>
            <w:vAlign w:val="center"/>
          </w:tcPr>
          <w:p w14:paraId="1CD192E0">
            <w:pPr>
              <w:pStyle w:val="25"/>
              <w:spacing w:line="240" w:lineRule="atLeast"/>
              <w:ind w:left="480" w:firstLine="0" w:firstLineChars="0"/>
              <w:jc w:val="center"/>
              <w:rPr>
                <w:sz w:val="21"/>
              </w:rPr>
            </w:pPr>
          </w:p>
        </w:tc>
        <w:tc>
          <w:tcPr>
            <w:tcW w:w="1149" w:type="dxa"/>
            <w:vMerge w:val="continue"/>
            <w:vAlign w:val="center"/>
          </w:tcPr>
          <w:p w14:paraId="2EFC610F">
            <w:pPr>
              <w:pStyle w:val="25"/>
              <w:spacing w:line="240" w:lineRule="atLeast"/>
              <w:ind w:left="480" w:firstLine="0" w:firstLineChars="0"/>
              <w:jc w:val="center"/>
              <w:rPr>
                <w:sz w:val="21"/>
              </w:rPr>
            </w:pPr>
          </w:p>
        </w:tc>
        <w:tc>
          <w:tcPr>
            <w:tcW w:w="1149" w:type="dxa"/>
            <w:vMerge w:val="continue"/>
            <w:vAlign w:val="center"/>
          </w:tcPr>
          <w:p w14:paraId="23245371">
            <w:pPr>
              <w:pStyle w:val="25"/>
              <w:spacing w:line="240" w:lineRule="atLeast"/>
              <w:ind w:left="480" w:firstLine="0" w:firstLineChars="0"/>
              <w:jc w:val="center"/>
              <w:rPr>
                <w:sz w:val="21"/>
              </w:rPr>
            </w:pPr>
          </w:p>
        </w:tc>
        <w:tc>
          <w:tcPr>
            <w:tcW w:w="1152" w:type="dxa"/>
            <w:vMerge w:val="continue"/>
            <w:vAlign w:val="center"/>
          </w:tcPr>
          <w:p w14:paraId="43A1EB78">
            <w:pPr>
              <w:pStyle w:val="25"/>
              <w:spacing w:line="240" w:lineRule="atLeast"/>
              <w:ind w:left="480" w:firstLine="0" w:firstLineChars="0"/>
              <w:jc w:val="center"/>
              <w:rPr>
                <w:sz w:val="21"/>
              </w:rPr>
            </w:pPr>
          </w:p>
        </w:tc>
      </w:tr>
      <w:tr w14:paraId="05F0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02F6D358">
            <w:pPr>
              <w:pStyle w:val="25"/>
              <w:spacing w:line="240" w:lineRule="atLeast"/>
              <w:ind w:left="0" w:leftChars="0" w:firstLine="0" w:firstLineChars="0"/>
              <w:jc w:val="center"/>
              <w:rPr>
                <w:sz w:val="21"/>
              </w:rPr>
            </w:pPr>
          </w:p>
        </w:tc>
        <w:tc>
          <w:tcPr>
            <w:tcW w:w="639" w:type="dxa"/>
            <w:vAlign w:val="center"/>
          </w:tcPr>
          <w:p w14:paraId="52168F17">
            <w:pPr>
              <w:pStyle w:val="25"/>
              <w:spacing w:line="240" w:lineRule="atLeast"/>
              <w:ind w:left="0" w:leftChars="0" w:firstLine="0" w:firstLineChars="0"/>
              <w:jc w:val="center"/>
              <w:rPr>
                <w:sz w:val="21"/>
              </w:rPr>
            </w:pPr>
            <w:r>
              <w:rPr>
                <w:sz w:val="21"/>
              </w:rPr>
              <w:t>1</w:t>
            </w:r>
          </w:p>
        </w:tc>
        <w:tc>
          <w:tcPr>
            <w:tcW w:w="1148" w:type="dxa"/>
            <w:vAlign w:val="center"/>
          </w:tcPr>
          <w:p w14:paraId="467C4112">
            <w:pPr>
              <w:pStyle w:val="25"/>
              <w:spacing w:line="240" w:lineRule="atLeast"/>
              <w:ind w:left="480" w:firstLine="0" w:firstLineChars="0"/>
              <w:jc w:val="center"/>
              <w:rPr>
                <w:sz w:val="21"/>
              </w:rPr>
            </w:pPr>
          </w:p>
        </w:tc>
        <w:tc>
          <w:tcPr>
            <w:tcW w:w="1149" w:type="dxa"/>
            <w:vAlign w:val="center"/>
          </w:tcPr>
          <w:p w14:paraId="27D9269C">
            <w:pPr>
              <w:pStyle w:val="25"/>
              <w:spacing w:line="240" w:lineRule="atLeast"/>
              <w:ind w:left="480" w:firstLine="0" w:firstLineChars="0"/>
              <w:jc w:val="center"/>
              <w:rPr>
                <w:sz w:val="21"/>
              </w:rPr>
            </w:pPr>
          </w:p>
        </w:tc>
        <w:tc>
          <w:tcPr>
            <w:tcW w:w="1149" w:type="dxa"/>
            <w:vAlign w:val="center"/>
          </w:tcPr>
          <w:p w14:paraId="50AAE4B2">
            <w:pPr>
              <w:pStyle w:val="25"/>
              <w:spacing w:line="240" w:lineRule="atLeast"/>
              <w:ind w:left="480" w:firstLine="0" w:firstLineChars="0"/>
              <w:jc w:val="center"/>
              <w:rPr>
                <w:sz w:val="21"/>
              </w:rPr>
            </w:pPr>
          </w:p>
        </w:tc>
        <w:tc>
          <w:tcPr>
            <w:tcW w:w="1149" w:type="dxa"/>
            <w:vAlign w:val="center"/>
          </w:tcPr>
          <w:p w14:paraId="47145914">
            <w:pPr>
              <w:pStyle w:val="25"/>
              <w:spacing w:line="240" w:lineRule="atLeast"/>
              <w:ind w:left="480" w:firstLine="0" w:firstLineChars="0"/>
              <w:jc w:val="center"/>
              <w:rPr>
                <w:sz w:val="21"/>
              </w:rPr>
            </w:pPr>
          </w:p>
        </w:tc>
        <w:tc>
          <w:tcPr>
            <w:tcW w:w="1149" w:type="dxa"/>
            <w:vAlign w:val="center"/>
          </w:tcPr>
          <w:p w14:paraId="72AA3AFD">
            <w:pPr>
              <w:pStyle w:val="25"/>
              <w:spacing w:line="240" w:lineRule="atLeast"/>
              <w:ind w:left="480" w:firstLine="0" w:firstLineChars="0"/>
              <w:jc w:val="center"/>
              <w:rPr>
                <w:sz w:val="21"/>
              </w:rPr>
            </w:pPr>
          </w:p>
        </w:tc>
        <w:tc>
          <w:tcPr>
            <w:tcW w:w="1152" w:type="dxa"/>
            <w:vAlign w:val="center"/>
          </w:tcPr>
          <w:p w14:paraId="07A5FD3D">
            <w:pPr>
              <w:pStyle w:val="25"/>
              <w:spacing w:line="240" w:lineRule="atLeast"/>
              <w:ind w:left="480" w:firstLine="0" w:firstLineChars="0"/>
              <w:jc w:val="center"/>
              <w:rPr>
                <w:sz w:val="21"/>
              </w:rPr>
            </w:pPr>
          </w:p>
        </w:tc>
      </w:tr>
      <w:tr w14:paraId="609B5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0311DCC0">
            <w:pPr>
              <w:pStyle w:val="25"/>
              <w:spacing w:line="240" w:lineRule="atLeast"/>
              <w:ind w:left="0" w:leftChars="0" w:firstLine="0" w:firstLineChars="0"/>
              <w:jc w:val="center"/>
              <w:rPr>
                <w:sz w:val="21"/>
              </w:rPr>
            </w:pPr>
          </w:p>
        </w:tc>
        <w:tc>
          <w:tcPr>
            <w:tcW w:w="639" w:type="dxa"/>
            <w:vAlign w:val="center"/>
          </w:tcPr>
          <w:p w14:paraId="5F4E56FD">
            <w:pPr>
              <w:pStyle w:val="25"/>
              <w:spacing w:line="240" w:lineRule="atLeast"/>
              <w:ind w:left="0" w:leftChars="0" w:firstLine="0" w:firstLineChars="0"/>
              <w:jc w:val="center"/>
              <w:rPr>
                <w:sz w:val="21"/>
              </w:rPr>
            </w:pPr>
            <w:r>
              <w:rPr>
                <w:sz w:val="21"/>
              </w:rPr>
              <w:t>2</w:t>
            </w:r>
          </w:p>
        </w:tc>
        <w:tc>
          <w:tcPr>
            <w:tcW w:w="1148" w:type="dxa"/>
            <w:vAlign w:val="center"/>
          </w:tcPr>
          <w:p w14:paraId="5B6C0C51">
            <w:pPr>
              <w:pStyle w:val="25"/>
              <w:spacing w:line="240" w:lineRule="atLeast"/>
              <w:ind w:left="480" w:firstLine="0" w:firstLineChars="0"/>
              <w:jc w:val="center"/>
              <w:rPr>
                <w:sz w:val="21"/>
              </w:rPr>
            </w:pPr>
          </w:p>
        </w:tc>
        <w:tc>
          <w:tcPr>
            <w:tcW w:w="1149" w:type="dxa"/>
            <w:vAlign w:val="center"/>
          </w:tcPr>
          <w:p w14:paraId="5B215930">
            <w:pPr>
              <w:pStyle w:val="25"/>
              <w:spacing w:line="240" w:lineRule="atLeast"/>
              <w:ind w:left="480" w:firstLine="0" w:firstLineChars="0"/>
              <w:jc w:val="center"/>
              <w:rPr>
                <w:sz w:val="21"/>
              </w:rPr>
            </w:pPr>
          </w:p>
        </w:tc>
        <w:tc>
          <w:tcPr>
            <w:tcW w:w="1149" w:type="dxa"/>
            <w:vAlign w:val="center"/>
          </w:tcPr>
          <w:p w14:paraId="29677782">
            <w:pPr>
              <w:pStyle w:val="25"/>
              <w:spacing w:line="240" w:lineRule="atLeast"/>
              <w:ind w:left="480" w:firstLine="0" w:firstLineChars="0"/>
              <w:jc w:val="center"/>
              <w:rPr>
                <w:sz w:val="21"/>
              </w:rPr>
            </w:pPr>
          </w:p>
        </w:tc>
        <w:tc>
          <w:tcPr>
            <w:tcW w:w="1149" w:type="dxa"/>
            <w:vAlign w:val="center"/>
          </w:tcPr>
          <w:p w14:paraId="01606D61">
            <w:pPr>
              <w:pStyle w:val="25"/>
              <w:spacing w:line="240" w:lineRule="atLeast"/>
              <w:ind w:left="480" w:firstLine="0" w:firstLineChars="0"/>
              <w:jc w:val="center"/>
              <w:rPr>
                <w:sz w:val="21"/>
              </w:rPr>
            </w:pPr>
          </w:p>
        </w:tc>
        <w:tc>
          <w:tcPr>
            <w:tcW w:w="1149" w:type="dxa"/>
            <w:vAlign w:val="center"/>
          </w:tcPr>
          <w:p w14:paraId="6B50C9B9">
            <w:pPr>
              <w:pStyle w:val="25"/>
              <w:spacing w:line="240" w:lineRule="atLeast"/>
              <w:ind w:left="480" w:firstLine="0" w:firstLineChars="0"/>
              <w:jc w:val="center"/>
              <w:rPr>
                <w:sz w:val="21"/>
              </w:rPr>
            </w:pPr>
          </w:p>
        </w:tc>
        <w:tc>
          <w:tcPr>
            <w:tcW w:w="1152" w:type="dxa"/>
            <w:vAlign w:val="center"/>
          </w:tcPr>
          <w:p w14:paraId="1557B3D9">
            <w:pPr>
              <w:pStyle w:val="25"/>
              <w:spacing w:line="240" w:lineRule="atLeast"/>
              <w:ind w:left="480" w:firstLine="0" w:firstLineChars="0"/>
              <w:jc w:val="center"/>
              <w:rPr>
                <w:sz w:val="21"/>
              </w:rPr>
            </w:pPr>
          </w:p>
        </w:tc>
      </w:tr>
      <w:tr w14:paraId="7FA70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4195EBD1">
            <w:pPr>
              <w:pStyle w:val="25"/>
              <w:spacing w:line="240" w:lineRule="atLeast"/>
              <w:ind w:left="0" w:leftChars="0" w:firstLine="0" w:firstLineChars="0"/>
              <w:jc w:val="center"/>
              <w:rPr>
                <w:sz w:val="21"/>
              </w:rPr>
            </w:pPr>
          </w:p>
        </w:tc>
        <w:tc>
          <w:tcPr>
            <w:tcW w:w="639" w:type="dxa"/>
            <w:vAlign w:val="center"/>
          </w:tcPr>
          <w:p w14:paraId="2F848239">
            <w:pPr>
              <w:pStyle w:val="25"/>
              <w:spacing w:line="240" w:lineRule="atLeast"/>
              <w:ind w:left="0" w:leftChars="0" w:firstLine="0" w:firstLineChars="0"/>
              <w:jc w:val="center"/>
              <w:rPr>
                <w:sz w:val="21"/>
              </w:rPr>
            </w:pPr>
            <w:r>
              <w:rPr>
                <w:sz w:val="21"/>
              </w:rPr>
              <w:t>3</w:t>
            </w:r>
          </w:p>
        </w:tc>
        <w:tc>
          <w:tcPr>
            <w:tcW w:w="1148" w:type="dxa"/>
            <w:vAlign w:val="center"/>
          </w:tcPr>
          <w:p w14:paraId="0984A19F">
            <w:pPr>
              <w:pStyle w:val="25"/>
              <w:spacing w:line="240" w:lineRule="atLeast"/>
              <w:ind w:left="480" w:firstLine="0" w:firstLineChars="0"/>
              <w:jc w:val="center"/>
              <w:rPr>
                <w:sz w:val="21"/>
              </w:rPr>
            </w:pPr>
          </w:p>
        </w:tc>
        <w:tc>
          <w:tcPr>
            <w:tcW w:w="1149" w:type="dxa"/>
            <w:vAlign w:val="center"/>
          </w:tcPr>
          <w:p w14:paraId="40390D3B">
            <w:pPr>
              <w:pStyle w:val="25"/>
              <w:spacing w:line="240" w:lineRule="atLeast"/>
              <w:ind w:left="480" w:firstLine="0" w:firstLineChars="0"/>
              <w:jc w:val="center"/>
              <w:rPr>
                <w:sz w:val="21"/>
              </w:rPr>
            </w:pPr>
          </w:p>
        </w:tc>
        <w:tc>
          <w:tcPr>
            <w:tcW w:w="1149" w:type="dxa"/>
            <w:vAlign w:val="center"/>
          </w:tcPr>
          <w:p w14:paraId="67BD5A50">
            <w:pPr>
              <w:pStyle w:val="25"/>
              <w:spacing w:line="240" w:lineRule="atLeast"/>
              <w:ind w:left="480" w:firstLine="0" w:firstLineChars="0"/>
              <w:jc w:val="center"/>
              <w:rPr>
                <w:sz w:val="21"/>
              </w:rPr>
            </w:pPr>
          </w:p>
        </w:tc>
        <w:tc>
          <w:tcPr>
            <w:tcW w:w="1149" w:type="dxa"/>
            <w:vAlign w:val="center"/>
          </w:tcPr>
          <w:p w14:paraId="663E8CA5">
            <w:pPr>
              <w:pStyle w:val="25"/>
              <w:spacing w:line="240" w:lineRule="atLeast"/>
              <w:ind w:left="480" w:firstLine="0" w:firstLineChars="0"/>
              <w:jc w:val="center"/>
              <w:rPr>
                <w:sz w:val="21"/>
              </w:rPr>
            </w:pPr>
          </w:p>
        </w:tc>
        <w:tc>
          <w:tcPr>
            <w:tcW w:w="1149" w:type="dxa"/>
            <w:vAlign w:val="center"/>
          </w:tcPr>
          <w:p w14:paraId="08A69121">
            <w:pPr>
              <w:pStyle w:val="25"/>
              <w:spacing w:line="240" w:lineRule="atLeast"/>
              <w:ind w:left="480" w:firstLine="0" w:firstLineChars="0"/>
              <w:jc w:val="center"/>
              <w:rPr>
                <w:sz w:val="21"/>
              </w:rPr>
            </w:pPr>
          </w:p>
        </w:tc>
        <w:tc>
          <w:tcPr>
            <w:tcW w:w="1152" w:type="dxa"/>
            <w:vAlign w:val="center"/>
          </w:tcPr>
          <w:p w14:paraId="791A43C6">
            <w:pPr>
              <w:pStyle w:val="25"/>
              <w:spacing w:line="240" w:lineRule="atLeast"/>
              <w:ind w:left="480" w:firstLine="0" w:firstLineChars="0"/>
              <w:jc w:val="center"/>
              <w:rPr>
                <w:sz w:val="21"/>
              </w:rPr>
            </w:pPr>
          </w:p>
        </w:tc>
      </w:tr>
      <w:tr w14:paraId="04D7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464114E3">
            <w:pPr>
              <w:pStyle w:val="25"/>
              <w:spacing w:line="240" w:lineRule="atLeast"/>
              <w:ind w:left="0" w:leftChars="0" w:firstLine="0" w:firstLineChars="0"/>
              <w:jc w:val="center"/>
              <w:rPr>
                <w:sz w:val="21"/>
              </w:rPr>
            </w:pPr>
          </w:p>
        </w:tc>
        <w:tc>
          <w:tcPr>
            <w:tcW w:w="639" w:type="dxa"/>
            <w:vAlign w:val="center"/>
          </w:tcPr>
          <w:p w14:paraId="49CB2800">
            <w:pPr>
              <w:pStyle w:val="25"/>
              <w:spacing w:line="240" w:lineRule="atLeast"/>
              <w:ind w:left="0" w:leftChars="0" w:firstLine="0" w:firstLineChars="0"/>
              <w:jc w:val="center"/>
              <w:rPr>
                <w:sz w:val="21"/>
              </w:rPr>
            </w:pPr>
            <w:r>
              <w:rPr>
                <w:sz w:val="21"/>
              </w:rPr>
              <w:t>4</w:t>
            </w:r>
          </w:p>
        </w:tc>
        <w:tc>
          <w:tcPr>
            <w:tcW w:w="1148" w:type="dxa"/>
            <w:vAlign w:val="center"/>
          </w:tcPr>
          <w:p w14:paraId="11CA522F">
            <w:pPr>
              <w:pStyle w:val="25"/>
              <w:spacing w:line="240" w:lineRule="atLeast"/>
              <w:ind w:left="480" w:firstLine="0" w:firstLineChars="0"/>
              <w:jc w:val="center"/>
              <w:rPr>
                <w:sz w:val="21"/>
              </w:rPr>
            </w:pPr>
          </w:p>
        </w:tc>
        <w:tc>
          <w:tcPr>
            <w:tcW w:w="1149" w:type="dxa"/>
            <w:vAlign w:val="center"/>
          </w:tcPr>
          <w:p w14:paraId="19BF81CF">
            <w:pPr>
              <w:pStyle w:val="25"/>
              <w:spacing w:line="240" w:lineRule="atLeast"/>
              <w:ind w:left="480" w:firstLine="0" w:firstLineChars="0"/>
              <w:jc w:val="center"/>
              <w:rPr>
                <w:sz w:val="21"/>
              </w:rPr>
            </w:pPr>
          </w:p>
        </w:tc>
        <w:tc>
          <w:tcPr>
            <w:tcW w:w="1149" w:type="dxa"/>
            <w:vAlign w:val="center"/>
          </w:tcPr>
          <w:p w14:paraId="62E3A688">
            <w:pPr>
              <w:pStyle w:val="25"/>
              <w:spacing w:line="240" w:lineRule="atLeast"/>
              <w:ind w:left="480" w:firstLine="0" w:firstLineChars="0"/>
              <w:jc w:val="center"/>
              <w:rPr>
                <w:sz w:val="21"/>
              </w:rPr>
            </w:pPr>
          </w:p>
        </w:tc>
        <w:tc>
          <w:tcPr>
            <w:tcW w:w="1149" w:type="dxa"/>
            <w:vAlign w:val="center"/>
          </w:tcPr>
          <w:p w14:paraId="5278A26C">
            <w:pPr>
              <w:pStyle w:val="25"/>
              <w:spacing w:line="240" w:lineRule="atLeast"/>
              <w:ind w:left="480" w:firstLine="0" w:firstLineChars="0"/>
              <w:jc w:val="center"/>
              <w:rPr>
                <w:sz w:val="21"/>
              </w:rPr>
            </w:pPr>
          </w:p>
        </w:tc>
        <w:tc>
          <w:tcPr>
            <w:tcW w:w="1149" w:type="dxa"/>
            <w:vAlign w:val="center"/>
          </w:tcPr>
          <w:p w14:paraId="78FBDC1A">
            <w:pPr>
              <w:pStyle w:val="25"/>
              <w:spacing w:line="240" w:lineRule="atLeast"/>
              <w:ind w:left="480" w:firstLine="0" w:firstLineChars="0"/>
              <w:jc w:val="center"/>
              <w:rPr>
                <w:sz w:val="21"/>
              </w:rPr>
            </w:pPr>
          </w:p>
        </w:tc>
        <w:tc>
          <w:tcPr>
            <w:tcW w:w="1152" w:type="dxa"/>
            <w:vAlign w:val="center"/>
          </w:tcPr>
          <w:p w14:paraId="7137CD99">
            <w:pPr>
              <w:pStyle w:val="25"/>
              <w:spacing w:line="240" w:lineRule="atLeast"/>
              <w:ind w:left="480" w:firstLine="0" w:firstLineChars="0"/>
              <w:jc w:val="center"/>
              <w:rPr>
                <w:sz w:val="21"/>
              </w:rPr>
            </w:pPr>
          </w:p>
        </w:tc>
      </w:tr>
      <w:tr w14:paraId="2CE3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5672400F">
            <w:pPr>
              <w:pStyle w:val="25"/>
              <w:spacing w:line="240" w:lineRule="atLeast"/>
              <w:ind w:left="0" w:leftChars="0" w:firstLine="0" w:firstLineChars="0"/>
              <w:jc w:val="center"/>
              <w:rPr>
                <w:sz w:val="21"/>
              </w:rPr>
            </w:pPr>
          </w:p>
        </w:tc>
        <w:tc>
          <w:tcPr>
            <w:tcW w:w="639" w:type="dxa"/>
            <w:vAlign w:val="center"/>
          </w:tcPr>
          <w:p w14:paraId="781062A7">
            <w:pPr>
              <w:pStyle w:val="25"/>
              <w:spacing w:line="240" w:lineRule="atLeast"/>
              <w:ind w:left="0" w:leftChars="0" w:firstLine="0" w:firstLineChars="0"/>
              <w:jc w:val="center"/>
              <w:rPr>
                <w:sz w:val="21"/>
              </w:rPr>
            </w:pPr>
            <w:r>
              <w:rPr>
                <w:sz w:val="21"/>
              </w:rPr>
              <w:t>5</w:t>
            </w:r>
          </w:p>
        </w:tc>
        <w:tc>
          <w:tcPr>
            <w:tcW w:w="1148" w:type="dxa"/>
            <w:vAlign w:val="center"/>
          </w:tcPr>
          <w:p w14:paraId="27A58D64">
            <w:pPr>
              <w:pStyle w:val="25"/>
              <w:spacing w:line="240" w:lineRule="atLeast"/>
              <w:ind w:left="480" w:firstLine="0" w:firstLineChars="0"/>
              <w:jc w:val="center"/>
              <w:rPr>
                <w:sz w:val="21"/>
              </w:rPr>
            </w:pPr>
          </w:p>
        </w:tc>
        <w:tc>
          <w:tcPr>
            <w:tcW w:w="1149" w:type="dxa"/>
            <w:vAlign w:val="center"/>
          </w:tcPr>
          <w:p w14:paraId="152DFE63">
            <w:pPr>
              <w:pStyle w:val="25"/>
              <w:spacing w:line="240" w:lineRule="atLeast"/>
              <w:ind w:left="480" w:firstLine="0" w:firstLineChars="0"/>
              <w:jc w:val="center"/>
              <w:rPr>
                <w:sz w:val="21"/>
              </w:rPr>
            </w:pPr>
          </w:p>
        </w:tc>
        <w:tc>
          <w:tcPr>
            <w:tcW w:w="1149" w:type="dxa"/>
            <w:vAlign w:val="center"/>
          </w:tcPr>
          <w:p w14:paraId="2084D344">
            <w:pPr>
              <w:pStyle w:val="25"/>
              <w:spacing w:line="240" w:lineRule="atLeast"/>
              <w:ind w:left="480" w:firstLine="0" w:firstLineChars="0"/>
              <w:jc w:val="center"/>
              <w:rPr>
                <w:sz w:val="21"/>
              </w:rPr>
            </w:pPr>
          </w:p>
        </w:tc>
        <w:tc>
          <w:tcPr>
            <w:tcW w:w="1149" w:type="dxa"/>
            <w:vAlign w:val="center"/>
          </w:tcPr>
          <w:p w14:paraId="22A98D21">
            <w:pPr>
              <w:pStyle w:val="25"/>
              <w:spacing w:line="240" w:lineRule="atLeast"/>
              <w:ind w:left="480" w:firstLine="0" w:firstLineChars="0"/>
              <w:jc w:val="center"/>
              <w:rPr>
                <w:sz w:val="21"/>
              </w:rPr>
            </w:pPr>
          </w:p>
        </w:tc>
        <w:tc>
          <w:tcPr>
            <w:tcW w:w="1149" w:type="dxa"/>
            <w:vAlign w:val="center"/>
          </w:tcPr>
          <w:p w14:paraId="5D97F205">
            <w:pPr>
              <w:pStyle w:val="25"/>
              <w:spacing w:line="240" w:lineRule="atLeast"/>
              <w:ind w:left="480" w:firstLine="0" w:firstLineChars="0"/>
              <w:jc w:val="center"/>
              <w:rPr>
                <w:sz w:val="21"/>
              </w:rPr>
            </w:pPr>
          </w:p>
        </w:tc>
        <w:tc>
          <w:tcPr>
            <w:tcW w:w="1152" w:type="dxa"/>
            <w:vAlign w:val="center"/>
          </w:tcPr>
          <w:p w14:paraId="292C8B26">
            <w:pPr>
              <w:pStyle w:val="25"/>
              <w:spacing w:line="240" w:lineRule="atLeast"/>
              <w:ind w:left="480" w:firstLine="0" w:firstLineChars="0"/>
              <w:jc w:val="center"/>
              <w:rPr>
                <w:sz w:val="21"/>
              </w:rPr>
            </w:pPr>
          </w:p>
        </w:tc>
      </w:tr>
      <w:tr w14:paraId="14AC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1CD450D9">
            <w:pPr>
              <w:pStyle w:val="25"/>
              <w:spacing w:line="240" w:lineRule="atLeast"/>
              <w:ind w:left="0" w:leftChars="0" w:firstLine="0" w:firstLineChars="0"/>
              <w:jc w:val="center"/>
              <w:rPr>
                <w:sz w:val="21"/>
              </w:rPr>
            </w:pPr>
          </w:p>
        </w:tc>
        <w:tc>
          <w:tcPr>
            <w:tcW w:w="639" w:type="dxa"/>
            <w:vAlign w:val="center"/>
          </w:tcPr>
          <w:p w14:paraId="182E6229">
            <w:pPr>
              <w:pStyle w:val="25"/>
              <w:spacing w:line="240" w:lineRule="atLeast"/>
              <w:ind w:left="0" w:leftChars="0" w:firstLine="0" w:firstLineChars="0"/>
              <w:jc w:val="center"/>
              <w:rPr>
                <w:sz w:val="21"/>
              </w:rPr>
            </w:pPr>
            <w:r>
              <w:rPr>
                <w:sz w:val="21"/>
              </w:rPr>
              <w:t>6</w:t>
            </w:r>
          </w:p>
        </w:tc>
        <w:tc>
          <w:tcPr>
            <w:tcW w:w="1148" w:type="dxa"/>
            <w:vAlign w:val="center"/>
          </w:tcPr>
          <w:p w14:paraId="467883C1">
            <w:pPr>
              <w:pStyle w:val="25"/>
              <w:spacing w:line="240" w:lineRule="atLeast"/>
              <w:ind w:left="480" w:firstLine="0" w:firstLineChars="0"/>
              <w:jc w:val="center"/>
              <w:rPr>
                <w:sz w:val="21"/>
              </w:rPr>
            </w:pPr>
          </w:p>
        </w:tc>
        <w:tc>
          <w:tcPr>
            <w:tcW w:w="1149" w:type="dxa"/>
            <w:vAlign w:val="center"/>
          </w:tcPr>
          <w:p w14:paraId="18635A2F">
            <w:pPr>
              <w:pStyle w:val="25"/>
              <w:spacing w:line="240" w:lineRule="atLeast"/>
              <w:ind w:left="480" w:firstLine="0" w:firstLineChars="0"/>
              <w:jc w:val="center"/>
              <w:rPr>
                <w:sz w:val="21"/>
              </w:rPr>
            </w:pPr>
          </w:p>
        </w:tc>
        <w:tc>
          <w:tcPr>
            <w:tcW w:w="1149" w:type="dxa"/>
            <w:vAlign w:val="center"/>
          </w:tcPr>
          <w:p w14:paraId="36877319">
            <w:pPr>
              <w:pStyle w:val="25"/>
              <w:spacing w:line="240" w:lineRule="atLeast"/>
              <w:ind w:left="480" w:firstLine="0" w:firstLineChars="0"/>
              <w:jc w:val="center"/>
              <w:rPr>
                <w:sz w:val="21"/>
              </w:rPr>
            </w:pPr>
          </w:p>
        </w:tc>
        <w:tc>
          <w:tcPr>
            <w:tcW w:w="1149" w:type="dxa"/>
            <w:vAlign w:val="center"/>
          </w:tcPr>
          <w:p w14:paraId="05575E80">
            <w:pPr>
              <w:pStyle w:val="25"/>
              <w:spacing w:line="240" w:lineRule="atLeast"/>
              <w:ind w:left="480" w:firstLine="0" w:firstLineChars="0"/>
              <w:jc w:val="center"/>
              <w:rPr>
                <w:sz w:val="21"/>
              </w:rPr>
            </w:pPr>
          </w:p>
        </w:tc>
        <w:tc>
          <w:tcPr>
            <w:tcW w:w="1149" w:type="dxa"/>
            <w:vAlign w:val="center"/>
          </w:tcPr>
          <w:p w14:paraId="03D114DE">
            <w:pPr>
              <w:pStyle w:val="25"/>
              <w:spacing w:line="240" w:lineRule="atLeast"/>
              <w:ind w:left="480" w:firstLine="0" w:firstLineChars="0"/>
              <w:jc w:val="center"/>
              <w:rPr>
                <w:sz w:val="21"/>
              </w:rPr>
            </w:pPr>
          </w:p>
        </w:tc>
        <w:tc>
          <w:tcPr>
            <w:tcW w:w="1152" w:type="dxa"/>
            <w:vAlign w:val="center"/>
          </w:tcPr>
          <w:p w14:paraId="071A3D40">
            <w:pPr>
              <w:pStyle w:val="25"/>
              <w:spacing w:line="240" w:lineRule="atLeast"/>
              <w:ind w:left="480" w:firstLine="0" w:firstLineChars="0"/>
              <w:jc w:val="center"/>
              <w:rPr>
                <w:sz w:val="21"/>
              </w:rPr>
            </w:pPr>
          </w:p>
        </w:tc>
      </w:tr>
      <w:tr w14:paraId="1667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39D1965C">
            <w:pPr>
              <w:pStyle w:val="25"/>
              <w:spacing w:line="240" w:lineRule="atLeast"/>
              <w:ind w:left="0" w:leftChars="0" w:firstLine="0" w:firstLineChars="0"/>
              <w:jc w:val="center"/>
              <w:rPr>
                <w:sz w:val="21"/>
              </w:rPr>
            </w:pPr>
          </w:p>
        </w:tc>
        <w:tc>
          <w:tcPr>
            <w:tcW w:w="639" w:type="dxa"/>
            <w:vAlign w:val="center"/>
          </w:tcPr>
          <w:p w14:paraId="38821B44">
            <w:pPr>
              <w:pStyle w:val="25"/>
              <w:spacing w:line="240" w:lineRule="atLeast"/>
              <w:ind w:left="0" w:leftChars="0" w:firstLine="0" w:firstLineChars="0"/>
              <w:jc w:val="center"/>
              <w:rPr>
                <w:sz w:val="21"/>
              </w:rPr>
            </w:pPr>
            <w:r>
              <w:rPr>
                <w:sz w:val="21"/>
              </w:rPr>
              <w:t>7</w:t>
            </w:r>
          </w:p>
        </w:tc>
        <w:tc>
          <w:tcPr>
            <w:tcW w:w="1148" w:type="dxa"/>
            <w:vAlign w:val="center"/>
          </w:tcPr>
          <w:p w14:paraId="725CE35B">
            <w:pPr>
              <w:pStyle w:val="25"/>
              <w:spacing w:line="240" w:lineRule="atLeast"/>
              <w:ind w:left="480" w:firstLine="0" w:firstLineChars="0"/>
              <w:jc w:val="center"/>
              <w:rPr>
                <w:sz w:val="21"/>
              </w:rPr>
            </w:pPr>
          </w:p>
        </w:tc>
        <w:tc>
          <w:tcPr>
            <w:tcW w:w="1149" w:type="dxa"/>
            <w:vAlign w:val="center"/>
          </w:tcPr>
          <w:p w14:paraId="708B0A39">
            <w:pPr>
              <w:pStyle w:val="25"/>
              <w:spacing w:line="240" w:lineRule="atLeast"/>
              <w:ind w:left="480" w:firstLine="0" w:firstLineChars="0"/>
              <w:jc w:val="center"/>
              <w:rPr>
                <w:sz w:val="21"/>
              </w:rPr>
            </w:pPr>
          </w:p>
        </w:tc>
        <w:tc>
          <w:tcPr>
            <w:tcW w:w="1149" w:type="dxa"/>
            <w:vAlign w:val="center"/>
          </w:tcPr>
          <w:p w14:paraId="211429C4">
            <w:pPr>
              <w:pStyle w:val="25"/>
              <w:spacing w:line="240" w:lineRule="atLeast"/>
              <w:ind w:left="480" w:firstLine="0" w:firstLineChars="0"/>
              <w:jc w:val="center"/>
              <w:rPr>
                <w:sz w:val="21"/>
              </w:rPr>
            </w:pPr>
          </w:p>
        </w:tc>
        <w:tc>
          <w:tcPr>
            <w:tcW w:w="1149" w:type="dxa"/>
            <w:vAlign w:val="center"/>
          </w:tcPr>
          <w:p w14:paraId="1D92FDD3">
            <w:pPr>
              <w:pStyle w:val="25"/>
              <w:spacing w:line="240" w:lineRule="atLeast"/>
              <w:ind w:left="480" w:firstLine="0" w:firstLineChars="0"/>
              <w:jc w:val="center"/>
              <w:rPr>
                <w:sz w:val="21"/>
              </w:rPr>
            </w:pPr>
          </w:p>
        </w:tc>
        <w:tc>
          <w:tcPr>
            <w:tcW w:w="1149" w:type="dxa"/>
            <w:vAlign w:val="center"/>
          </w:tcPr>
          <w:p w14:paraId="2B205548">
            <w:pPr>
              <w:pStyle w:val="25"/>
              <w:spacing w:line="240" w:lineRule="atLeast"/>
              <w:ind w:left="480" w:firstLine="0" w:firstLineChars="0"/>
              <w:jc w:val="center"/>
              <w:rPr>
                <w:sz w:val="21"/>
              </w:rPr>
            </w:pPr>
          </w:p>
        </w:tc>
        <w:tc>
          <w:tcPr>
            <w:tcW w:w="1152" w:type="dxa"/>
            <w:vAlign w:val="center"/>
          </w:tcPr>
          <w:p w14:paraId="12746587">
            <w:pPr>
              <w:pStyle w:val="25"/>
              <w:spacing w:line="240" w:lineRule="atLeast"/>
              <w:ind w:left="480" w:firstLine="0" w:firstLineChars="0"/>
              <w:jc w:val="center"/>
              <w:rPr>
                <w:sz w:val="21"/>
              </w:rPr>
            </w:pPr>
          </w:p>
        </w:tc>
      </w:tr>
      <w:tr w14:paraId="78D5F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233C8203">
            <w:pPr>
              <w:pStyle w:val="25"/>
              <w:spacing w:line="240" w:lineRule="atLeast"/>
              <w:ind w:left="0" w:leftChars="0" w:firstLine="0" w:firstLineChars="0"/>
              <w:jc w:val="center"/>
              <w:rPr>
                <w:sz w:val="21"/>
              </w:rPr>
            </w:pPr>
          </w:p>
        </w:tc>
        <w:tc>
          <w:tcPr>
            <w:tcW w:w="639" w:type="dxa"/>
            <w:vAlign w:val="center"/>
          </w:tcPr>
          <w:p w14:paraId="6354776B">
            <w:pPr>
              <w:pStyle w:val="25"/>
              <w:spacing w:line="240" w:lineRule="atLeast"/>
              <w:ind w:left="0" w:leftChars="0" w:firstLine="0" w:firstLineChars="0"/>
              <w:jc w:val="center"/>
              <w:rPr>
                <w:sz w:val="21"/>
              </w:rPr>
            </w:pPr>
            <w:r>
              <w:rPr>
                <w:sz w:val="21"/>
              </w:rPr>
              <w:t>8</w:t>
            </w:r>
          </w:p>
        </w:tc>
        <w:tc>
          <w:tcPr>
            <w:tcW w:w="1148" w:type="dxa"/>
            <w:vAlign w:val="center"/>
          </w:tcPr>
          <w:p w14:paraId="3A7624E7">
            <w:pPr>
              <w:pStyle w:val="25"/>
              <w:spacing w:line="240" w:lineRule="atLeast"/>
              <w:ind w:left="480" w:firstLine="0" w:firstLineChars="0"/>
              <w:jc w:val="center"/>
              <w:rPr>
                <w:sz w:val="21"/>
              </w:rPr>
            </w:pPr>
          </w:p>
        </w:tc>
        <w:tc>
          <w:tcPr>
            <w:tcW w:w="1149" w:type="dxa"/>
            <w:vAlign w:val="center"/>
          </w:tcPr>
          <w:p w14:paraId="6172945F">
            <w:pPr>
              <w:pStyle w:val="25"/>
              <w:spacing w:line="240" w:lineRule="atLeast"/>
              <w:ind w:left="480" w:firstLine="0" w:firstLineChars="0"/>
              <w:jc w:val="center"/>
              <w:rPr>
                <w:sz w:val="21"/>
              </w:rPr>
            </w:pPr>
          </w:p>
        </w:tc>
        <w:tc>
          <w:tcPr>
            <w:tcW w:w="1149" w:type="dxa"/>
            <w:vAlign w:val="center"/>
          </w:tcPr>
          <w:p w14:paraId="03B2F448">
            <w:pPr>
              <w:pStyle w:val="25"/>
              <w:spacing w:line="240" w:lineRule="atLeast"/>
              <w:ind w:left="480" w:firstLine="0" w:firstLineChars="0"/>
              <w:jc w:val="center"/>
              <w:rPr>
                <w:sz w:val="21"/>
              </w:rPr>
            </w:pPr>
          </w:p>
        </w:tc>
        <w:tc>
          <w:tcPr>
            <w:tcW w:w="1149" w:type="dxa"/>
            <w:vAlign w:val="center"/>
          </w:tcPr>
          <w:p w14:paraId="035213A0">
            <w:pPr>
              <w:pStyle w:val="25"/>
              <w:spacing w:line="240" w:lineRule="atLeast"/>
              <w:ind w:left="480" w:firstLine="0" w:firstLineChars="0"/>
              <w:jc w:val="center"/>
              <w:rPr>
                <w:sz w:val="21"/>
              </w:rPr>
            </w:pPr>
          </w:p>
        </w:tc>
        <w:tc>
          <w:tcPr>
            <w:tcW w:w="1149" w:type="dxa"/>
            <w:vAlign w:val="center"/>
          </w:tcPr>
          <w:p w14:paraId="7EC78DB4">
            <w:pPr>
              <w:pStyle w:val="25"/>
              <w:spacing w:line="240" w:lineRule="atLeast"/>
              <w:ind w:left="480" w:firstLine="0" w:firstLineChars="0"/>
              <w:jc w:val="center"/>
              <w:rPr>
                <w:sz w:val="21"/>
              </w:rPr>
            </w:pPr>
          </w:p>
        </w:tc>
        <w:tc>
          <w:tcPr>
            <w:tcW w:w="1152" w:type="dxa"/>
            <w:vAlign w:val="center"/>
          </w:tcPr>
          <w:p w14:paraId="48943584">
            <w:pPr>
              <w:pStyle w:val="25"/>
              <w:spacing w:line="240" w:lineRule="atLeast"/>
              <w:ind w:left="480" w:firstLine="0" w:firstLineChars="0"/>
              <w:jc w:val="center"/>
              <w:rPr>
                <w:sz w:val="21"/>
              </w:rPr>
            </w:pPr>
          </w:p>
        </w:tc>
      </w:tr>
      <w:tr w14:paraId="0B3D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4321F81F">
            <w:pPr>
              <w:pStyle w:val="25"/>
              <w:spacing w:line="240" w:lineRule="atLeast"/>
              <w:ind w:left="0" w:leftChars="0" w:firstLine="0" w:firstLineChars="0"/>
              <w:jc w:val="center"/>
              <w:rPr>
                <w:sz w:val="21"/>
              </w:rPr>
            </w:pPr>
          </w:p>
        </w:tc>
        <w:tc>
          <w:tcPr>
            <w:tcW w:w="639" w:type="dxa"/>
            <w:vAlign w:val="center"/>
          </w:tcPr>
          <w:p w14:paraId="093896CE">
            <w:pPr>
              <w:pStyle w:val="25"/>
              <w:spacing w:line="240" w:lineRule="atLeast"/>
              <w:ind w:left="0" w:leftChars="0" w:firstLine="0" w:firstLineChars="0"/>
              <w:jc w:val="center"/>
              <w:rPr>
                <w:sz w:val="21"/>
              </w:rPr>
            </w:pPr>
            <w:r>
              <w:rPr>
                <w:sz w:val="21"/>
              </w:rPr>
              <w:t>9</w:t>
            </w:r>
          </w:p>
        </w:tc>
        <w:tc>
          <w:tcPr>
            <w:tcW w:w="1148" w:type="dxa"/>
            <w:vAlign w:val="center"/>
          </w:tcPr>
          <w:p w14:paraId="5AFE12A2">
            <w:pPr>
              <w:pStyle w:val="25"/>
              <w:spacing w:line="240" w:lineRule="atLeast"/>
              <w:ind w:left="480" w:firstLine="0" w:firstLineChars="0"/>
              <w:jc w:val="center"/>
              <w:rPr>
                <w:sz w:val="21"/>
              </w:rPr>
            </w:pPr>
          </w:p>
        </w:tc>
        <w:tc>
          <w:tcPr>
            <w:tcW w:w="1149" w:type="dxa"/>
            <w:vAlign w:val="center"/>
          </w:tcPr>
          <w:p w14:paraId="601DBAB9">
            <w:pPr>
              <w:pStyle w:val="25"/>
              <w:spacing w:line="240" w:lineRule="atLeast"/>
              <w:ind w:left="480" w:firstLine="0" w:firstLineChars="0"/>
              <w:jc w:val="center"/>
              <w:rPr>
                <w:sz w:val="21"/>
              </w:rPr>
            </w:pPr>
          </w:p>
        </w:tc>
        <w:tc>
          <w:tcPr>
            <w:tcW w:w="1149" w:type="dxa"/>
            <w:vAlign w:val="center"/>
          </w:tcPr>
          <w:p w14:paraId="6F913E4B">
            <w:pPr>
              <w:pStyle w:val="25"/>
              <w:spacing w:line="240" w:lineRule="atLeast"/>
              <w:ind w:left="480" w:firstLine="0" w:firstLineChars="0"/>
              <w:jc w:val="center"/>
              <w:rPr>
                <w:sz w:val="21"/>
              </w:rPr>
            </w:pPr>
          </w:p>
        </w:tc>
        <w:tc>
          <w:tcPr>
            <w:tcW w:w="1149" w:type="dxa"/>
            <w:vAlign w:val="center"/>
          </w:tcPr>
          <w:p w14:paraId="320FC373">
            <w:pPr>
              <w:pStyle w:val="25"/>
              <w:spacing w:line="240" w:lineRule="atLeast"/>
              <w:ind w:left="480" w:firstLine="0" w:firstLineChars="0"/>
              <w:jc w:val="center"/>
              <w:rPr>
                <w:sz w:val="21"/>
              </w:rPr>
            </w:pPr>
          </w:p>
        </w:tc>
        <w:tc>
          <w:tcPr>
            <w:tcW w:w="1149" w:type="dxa"/>
            <w:vAlign w:val="center"/>
          </w:tcPr>
          <w:p w14:paraId="21C9E487">
            <w:pPr>
              <w:pStyle w:val="25"/>
              <w:spacing w:line="240" w:lineRule="atLeast"/>
              <w:ind w:left="480" w:firstLine="0" w:firstLineChars="0"/>
              <w:jc w:val="center"/>
              <w:rPr>
                <w:sz w:val="21"/>
              </w:rPr>
            </w:pPr>
          </w:p>
        </w:tc>
        <w:tc>
          <w:tcPr>
            <w:tcW w:w="1152" w:type="dxa"/>
            <w:vAlign w:val="center"/>
          </w:tcPr>
          <w:p w14:paraId="5950C909">
            <w:pPr>
              <w:pStyle w:val="25"/>
              <w:spacing w:line="240" w:lineRule="atLeast"/>
              <w:ind w:left="480" w:firstLine="0" w:firstLineChars="0"/>
              <w:jc w:val="center"/>
              <w:rPr>
                <w:sz w:val="21"/>
              </w:rPr>
            </w:pPr>
          </w:p>
        </w:tc>
      </w:tr>
      <w:tr w14:paraId="0BD2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4A0274C9">
            <w:pPr>
              <w:pStyle w:val="25"/>
              <w:spacing w:line="240" w:lineRule="atLeast"/>
              <w:ind w:left="0" w:leftChars="0" w:firstLine="0" w:firstLineChars="0"/>
              <w:jc w:val="center"/>
              <w:rPr>
                <w:sz w:val="21"/>
              </w:rPr>
            </w:pPr>
          </w:p>
        </w:tc>
        <w:tc>
          <w:tcPr>
            <w:tcW w:w="639" w:type="dxa"/>
            <w:vAlign w:val="center"/>
          </w:tcPr>
          <w:p w14:paraId="5B4731D6">
            <w:pPr>
              <w:pStyle w:val="25"/>
              <w:spacing w:line="240" w:lineRule="atLeast"/>
              <w:ind w:left="0" w:leftChars="0" w:firstLine="0" w:firstLineChars="0"/>
              <w:jc w:val="center"/>
              <w:rPr>
                <w:sz w:val="21"/>
              </w:rPr>
            </w:pPr>
            <w:r>
              <w:rPr>
                <w:sz w:val="21"/>
              </w:rPr>
              <w:t>10</w:t>
            </w:r>
          </w:p>
        </w:tc>
        <w:tc>
          <w:tcPr>
            <w:tcW w:w="1148" w:type="dxa"/>
            <w:vAlign w:val="center"/>
          </w:tcPr>
          <w:p w14:paraId="554FD162">
            <w:pPr>
              <w:pStyle w:val="25"/>
              <w:spacing w:line="240" w:lineRule="atLeast"/>
              <w:ind w:left="480" w:firstLine="0" w:firstLineChars="0"/>
              <w:jc w:val="center"/>
              <w:rPr>
                <w:sz w:val="21"/>
              </w:rPr>
            </w:pPr>
          </w:p>
        </w:tc>
        <w:tc>
          <w:tcPr>
            <w:tcW w:w="1149" w:type="dxa"/>
            <w:vAlign w:val="center"/>
          </w:tcPr>
          <w:p w14:paraId="722072FE">
            <w:pPr>
              <w:pStyle w:val="25"/>
              <w:spacing w:line="240" w:lineRule="atLeast"/>
              <w:ind w:left="480" w:firstLine="0" w:firstLineChars="0"/>
              <w:jc w:val="center"/>
              <w:rPr>
                <w:sz w:val="21"/>
              </w:rPr>
            </w:pPr>
          </w:p>
        </w:tc>
        <w:tc>
          <w:tcPr>
            <w:tcW w:w="1149" w:type="dxa"/>
            <w:vAlign w:val="center"/>
          </w:tcPr>
          <w:p w14:paraId="61E864AB">
            <w:pPr>
              <w:pStyle w:val="25"/>
              <w:spacing w:line="240" w:lineRule="atLeast"/>
              <w:ind w:left="480" w:firstLine="0" w:firstLineChars="0"/>
              <w:jc w:val="center"/>
              <w:rPr>
                <w:sz w:val="21"/>
              </w:rPr>
            </w:pPr>
          </w:p>
        </w:tc>
        <w:tc>
          <w:tcPr>
            <w:tcW w:w="1149" w:type="dxa"/>
            <w:vAlign w:val="center"/>
          </w:tcPr>
          <w:p w14:paraId="2B6AF1A1">
            <w:pPr>
              <w:pStyle w:val="25"/>
              <w:spacing w:line="240" w:lineRule="atLeast"/>
              <w:ind w:left="480" w:firstLine="0" w:firstLineChars="0"/>
              <w:jc w:val="center"/>
              <w:rPr>
                <w:sz w:val="21"/>
              </w:rPr>
            </w:pPr>
          </w:p>
        </w:tc>
        <w:tc>
          <w:tcPr>
            <w:tcW w:w="1149" w:type="dxa"/>
            <w:vAlign w:val="center"/>
          </w:tcPr>
          <w:p w14:paraId="40C46A7B">
            <w:pPr>
              <w:pStyle w:val="25"/>
              <w:spacing w:line="240" w:lineRule="atLeast"/>
              <w:ind w:left="480" w:firstLine="0" w:firstLineChars="0"/>
              <w:jc w:val="center"/>
              <w:rPr>
                <w:sz w:val="21"/>
              </w:rPr>
            </w:pPr>
          </w:p>
        </w:tc>
        <w:tc>
          <w:tcPr>
            <w:tcW w:w="1152" w:type="dxa"/>
            <w:vAlign w:val="center"/>
          </w:tcPr>
          <w:p w14:paraId="4A35C4FA">
            <w:pPr>
              <w:pStyle w:val="25"/>
              <w:spacing w:line="240" w:lineRule="atLeast"/>
              <w:ind w:left="480" w:firstLine="0" w:firstLineChars="0"/>
              <w:jc w:val="center"/>
              <w:rPr>
                <w:sz w:val="21"/>
              </w:rPr>
            </w:pPr>
          </w:p>
        </w:tc>
      </w:tr>
      <w:tr w14:paraId="10A8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Merge w:val="continue"/>
            <w:vAlign w:val="center"/>
          </w:tcPr>
          <w:p w14:paraId="2834E22D">
            <w:pPr>
              <w:pStyle w:val="25"/>
              <w:spacing w:line="240" w:lineRule="atLeast"/>
              <w:ind w:left="0" w:leftChars="0" w:firstLine="0" w:firstLineChars="0"/>
              <w:jc w:val="center"/>
              <w:rPr>
                <w:sz w:val="21"/>
              </w:rPr>
            </w:pPr>
          </w:p>
        </w:tc>
        <w:tc>
          <w:tcPr>
            <w:tcW w:w="639" w:type="dxa"/>
            <w:vAlign w:val="center"/>
          </w:tcPr>
          <w:p w14:paraId="0FD5B137">
            <w:pPr>
              <w:pStyle w:val="25"/>
              <w:spacing w:line="240" w:lineRule="atLeast"/>
              <w:ind w:left="0" w:leftChars="0" w:firstLine="0" w:firstLineChars="0"/>
              <w:jc w:val="center"/>
              <w:rPr>
                <w:sz w:val="21"/>
              </w:rPr>
            </w:pPr>
            <w:r>
              <w:rPr>
                <w:sz w:val="21"/>
              </w:rPr>
              <w:t>11</w:t>
            </w:r>
          </w:p>
        </w:tc>
        <w:tc>
          <w:tcPr>
            <w:tcW w:w="1148" w:type="dxa"/>
            <w:vAlign w:val="center"/>
          </w:tcPr>
          <w:p w14:paraId="13FC4ECB">
            <w:pPr>
              <w:pStyle w:val="25"/>
              <w:spacing w:line="240" w:lineRule="atLeast"/>
              <w:ind w:left="480" w:firstLine="0" w:firstLineChars="0"/>
              <w:jc w:val="center"/>
              <w:rPr>
                <w:sz w:val="21"/>
              </w:rPr>
            </w:pPr>
          </w:p>
        </w:tc>
        <w:tc>
          <w:tcPr>
            <w:tcW w:w="1149" w:type="dxa"/>
            <w:vAlign w:val="center"/>
          </w:tcPr>
          <w:p w14:paraId="516783FB">
            <w:pPr>
              <w:pStyle w:val="25"/>
              <w:spacing w:line="240" w:lineRule="atLeast"/>
              <w:ind w:left="480" w:firstLine="0" w:firstLineChars="0"/>
              <w:jc w:val="center"/>
              <w:rPr>
                <w:sz w:val="21"/>
              </w:rPr>
            </w:pPr>
          </w:p>
        </w:tc>
        <w:tc>
          <w:tcPr>
            <w:tcW w:w="1149" w:type="dxa"/>
            <w:vAlign w:val="center"/>
          </w:tcPr>
          <w:p w14:paraId="0B3F23E8">
            <w:pPr>
              <w:pStyle w:val="25"/>
              <w:spacing w:line="240" w:lineRule="atLeast"/>
              <w:ind w:left="480" w:firstLine="0" w:firstLineChars="0"/>
              <w:jc w:val="center"/>
              <w:rPr>
                <w:sz w:val="21"/>
              </w:rPr>
            </w:pPr>
          </w:p>
        </w:tc>
        <w:tc>
          <w:tcPr>
            <w:tcW w:w="1149" w:type="dxa"/>
            <w:vAlign w:val="center"/>
          </w:tcPr>
          <w:p w14:paraId="10512817">
            <w:pPr>
              <w:pStyle w:val="25"/>
              <w:spacing w:line="240" w:lineRule="atLeast"/>
              <w:ind w:left="480" w:firstLine="0" w:firstLineChars="0"/>
              <w:jc w:val="center"/>
              <w:rPr>
                <w:sz w:val="21"/>
              </w:rPr>
            </w:pPr>
          </w:p>
        </w:tc>
        <w:tc>
          <w:tcPr>
            <w:tcW w:w="1149" w:type="dxa"/>
            <w:vAlign w:val="center"/>
          </w:tcPr>
          <w:p w14:paraId="147BC5A9">
            <w:pPr>
              <w:pStyle w:val="25"/>
              <w:spacing w:line="240" w:lineRule="atLeast"/>
              <w:ind w:left="480" w:firstLine="0" w:firstLineChars="0"/>
              <w:jc w:val="center"/>
              <w:rPr>
                <w:sz w:val="21"/>
              </w:rPr>
            </w:pPr>
          </w:p>
        </w:tc>
        <w:tc>
          <w:tcPr>
            <w:tcW w:w="1152" w:type="dxa"/>
            <w:vAlign w:val="center"/>
          </w:tcPr>
          <w:p w14:paraId="6B5AACEC">
            <w:pPr>
              <w:pStyle w:val="25"/>
              <w:spacing w:line="240" w:lineRule="atLeast"/>
              <w:ind w:left="480" w:firstLine="0" w:firstLineChars="0"/>
              <w:jc w:val="center"/>
              <w:rPr>
                <w:sz w:val="21"/>
              </w:rPr>
            </w:pPr>
          </w:p>
        </w:tc>
      </w:tr>
      <w:tr w14:paraId="752C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0" w:type="dxa"/>
            <w:gridSpan w:val="8"/>
            <w:vAlign w:val="center"/>
          </w:tcPr>
          <w:p w14:paraId="37C0A951">
            <w:pPr>
              <w:pStyle w:val="25"/>
              <w:spacing w:line="240" w:lineRule="atLeast"/>
              <w:ind w:left="0" w:leftChars="0" w:firstLine="0" w:firstLineChars="0"/>
              <w:rPr>
                <w:sz w:val="21"/>
              </w:rPr>
            </w:pPr>
            <w:r>
              <w:rPr>
                <w:sz w:val="21"/>
              </w:rPr>
              <w:t>二.其它量程</w:t>
            </w:r>
          </w:p>
        </w:tc>
      </w:tr>
      <w:tr w14:paraId="17DF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4" w:type="dxa"/>
            <w:gridSpan w:val="2"/>
            <w:vAlign w:val="center"/>
          </w:tcPr>
          <w:p w14:paraId="4097D556">
            <w:pPr>
              <w:pStyle w:val="25"/>
              <w:spacing w:line="240" w:lineRule="atLeast"/>
              <w:ind w:left="0" w:leftChars="0" w:firstLine="0" w:firstLineChars="0"/>
              <w:jc w:val="distribute"/>
              <w:rPr>
                <w:sz w:val="21"/>
              </w:rPr>
            </w:pPr>
            <w:r>
              <w:rPr>
                <w:sz w:val="21"/>
              </w:rPr>
              <w:t>量程</w:t>
            </w:r>
          </w:p>
        </w:tc>
        <w:tc>
          <w:tcPr>
            <w:tcW w:w="1148" w:type="dxa"/>
            <w:vAlign w:val="center"/>
          </w:tcPr>
          <w:p w14:paraId="1BE01372">
            <w:pPr>
              <w:pStyle w:val="25"/>
              <w:spacing w:line="240" w:lineRule="atLeast"/>
              <w:ind w:left="0" w:leftChars="0" w:firstLine="0" w:firstLineChars="0"/>
              <w:rPr>
                <w:sz w:val="21"/>
              </w:rPr>
            </w:pPr>
          </w:p>
        </w:tc>
        <w:tc>
          <w:tcPr>
            <w:tcW w:w="1149" w:type="dxa"/>
            <w:vAlign w:val="center"/>
          </w:tcPr>
          <w:p w14:paraId="7E56AFA9">
            <w:pPr>
              <w:pStyle w:val="25"/>
              <w:spacing w:line="240" w:lineRule="atLeast"/>
              <w:ind w:left="0" w:leftChars="0" w:firstLine="0" w:firstLineChars="0"/>
              <w:rPr>
                <w:sz w:val="21"/>
              </w:rPr>
            </w:pPr>
          </w:p>
        </w:tc>
        <w:tc>
          <w:tcPr>
            <w:tcW w:w="1149" w:type="dxa"/>
            <w:vAlign w:val="center"/>
          </w:tcPr>
          <w:p w14:paraId="5E9DEFE3">
            <w:pPr>
              <w:pStyle w:val="25"/>
              <w:spacing w:line="240" w:lineRule="atLeast"/>
              <w:ind w:left="0" w:leftChars="0" w:firstLine="0" w:firstLineChars="0"/>
              <w:rPr>
                <w:sz w:val="21"/>
              </w:rPr>
            </w:pPr>
          </w:p>
        </w:tc>
        <w:tc>
          <w:tcPr>
            <w:tcW w:w="1149" w:type="dxa"/>
            <w:vAlign w:val="center"/>
          </w:tcPr>
          <w:p w14:paraId="6C08BD4A">
            <w:pPr>
              <w:pStyle w:val="25"/>
              <w:spacing w:line="240" w:lineRule="atLeast"/>
              <w:ind w:left="0" w:leftChars="0" w:firstLine="0" w:firstLineChars="0"/>
              <w:rPr>
                <w:sz w:val="21"/>
              </w:rPr>
            </w:pPr>
          </w:p>
        </w:tc>
        <w:tc>
          <w:tcPr>
            <w:tcW w:w="1149" w:type="dxa"/>
            <w:vAlign w:val="center"/>
          </w:tcPr>
          <w:p w14:paraId="2652BA51">
            <w:pPr>
              <w:pStyle w:val="25"/>
              <w:spacing w:line="240" w:lineRule="atLeast"/>
              <w:ind w:left="0" w:leftChars="0" w:firstLine="0" w:firstLineChars="0"/>
              <w:rPr>
                <w:sz w:val="21"/>
              </w:rPr>
            </w:pPr>
          </w:p>
        </w:tc>
        <w:tc>
          <w:tcPr>
            <w:tcW w:w="1152" w:type="dxa"/>
            <w:vAlign w:val="center"/>
          </w:tcPr>
          <w:p w14:paraId="4EC287C5">
            <w:pPr>
              <w:pStyle w:val="25"/>
              <w:spacing w:line="240" w:lineRule="atLeast"/>
              <w:ind w:left="0" w:leftChars="0" w:firstLine="0" w:firstLineChars="0"/>
              <w:rPr>
                <w:sz w:val="21"/>
              </w:rPr>
            </w:pPr>
          </w:p>
        </w:tc>
      </w:tr>
      <w:tr w14:paraId="653E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4" w:type="dxa"/>
            <w:gridSpan w:val="2"/>
            <w:vAlign w:val="center"/>
          </w:tcPr>
          <w:p w14:paraId="7496E032">
            <w:pPr>
              <w:pStyle w:val="25"/>
              <w:spacing w:line="240" w:lineRule="atLeast"/>
              <w:ind w:left="0" w:leftChars="0" w:firstLine="0" w:firstLineChars="0"/>
              <w:jc w:val="distribute"/>
              <w:rPr>
                <w:sz w:val="21"/>
              </w:rPr>
            </w:pPr>
            <w:r>
              <w:rPr>
                <w:sz w:val="21"/>
              </w:rPr>
              <w:t>量程系数比</w:t>
            </w:r>
          </w:p>
        </w:tc>
        <w:tc>
          <w:tcPr>
            <w:tcW w:w="1148" w:type="dxa"/>
            <w:vAlign w:val="center"/>
          </w:tcPr>
          <w:p w14:paraId="5B23D3A6">
            <w:pPr>
              <w:pStyle w:val="25"/>
              <w:spacing w:line="240" w:lineRule="atLeast"/>
              <w:ind w:left="0" w:leftChars="0" w:firstLine="0" w:firstLineChars="0"/>
              <w:rPr>
                <w:sz w:val="21"/>
              </w:rPr>
            </w:pPr>
          </w:p>
        </w:tc>
        <w:tc>
          <w:tcPr>
            <w:tcW w:w="1149" w:type="dxa"/>
            <w:vAlign w:val="center"/>
          </w:tcPr>
          <w:p w14:paraId="087B8051">
            <w:pPr>
              <w:pStyle w:val="25"/>
              <w:spacing w:line="240" w:lineRule="atLeast"/>
              <w:ind w:left="0" w:leftChars="0" w:firstLine="0" w:firstLineChars="0"/>
              <w:rPr>
                <w:sz w:val="21"/>
              </w:rPr>
            </w:pPr>
          </w:p>
        </w:tc>
        <w:tc>
          <w:tcPr>
            <w:tcW w:w="1149" w:type="dxa"/>
            <w:vAlign w:val="center"/>
          </w:tcPr>
          <w:p w14:paraId="04F66451">
            <w:pPr>
              <w:pStyle w:val="25"/>
              <w:spacing w:line="240" w:lineRule="atLeast"/>
              <w:ind w:left="0" w:leftChars="0" w:firstLine="0" w:firstLineChars="0"/>
              <w:rPr>
                <w:sz w:val="21"/>
              </w:rPr>
            </w:pPr>
          </w:p>
        </w:tc>
        <w:tc>
          <w:tcPr>
            <w:tcW w:w="1149" w:type="dxa"/>
            <w:vAlign w:val="center"/>
          </w:tcPr>
          <w:p w14:paraId="7B733670">
            <w:pPr>
              <w:pStyle w:val="25"/>
              <w:spacing w:line="240" w:lineRule="atLeast"/>
              <w:ind w:left="0" w:leftChars="0" w:firstLine="0" w:firstLineChars="0"/>
              <w:rPr>
                <w:sz w:val="21"/>
              </w:rPr>
            </w:pPr>
          </w:p>
        </w:tc>
        <w:tc>
          <w:tcPr>
            <w:tcW w:w="1149" w:type="dxa"/>
            <w:vAlign w:val="center"/>
          </w:tcPr>
          <w:p w14:paraId="0DFC5DAD">
            <w:pPr>
              <w:pStyle w:val="25"/>
              <w:spacing w:line="240" w:lineRule="atLeast"/>
              <w:ind w:left="0" w:leftChars="0" w:firstLine="0" w:firstLineChars="0"/>
              <w:rPr>
                <w:sz w:val="21"/>
              </w:rPr>
            </w:pPr>
          </w:p>
        </w:tc>
        <w:tc>
          <w:tcPr>
            <w:tcW w:w="1152" w:type="dxa"/>
            <w:vAlign w:val="center"/>
          </w:tcPr>
          <w:p w14:paraId="25A27A69">
            <w:pPr>
              <w:pStyle w:val="25"/>
              <w:spacing w:line="240" w:lineRule="atLeast"/>
              <w:ind w:left="0" w:leftChars="0" w:firstLine="0" w:firstLineChars="0"/>
              <w:rPr>
                <w:sz w:val="21"/>
              </w:rPr>
            </w:pPr>
          </w:p>
        </w:tc>
      </w:tr>
      <w:tr w14:paraId="18029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0" w:type="dxa"/>
            <w:gridSpan w:val="8"/>
            <w:vAlign w:val="center"/>
          </w:tcPr>
          <w:p w14:paraId="34BED51D">
            <w:pPr>
              <w:pStyle w:val="25"/>
              <w:spacing w:line="240" w:lineRule="atLeast"/>
              <w:ind w:left="0" w:leftChars="0" w:firstLine="0" w:firstLineChars="0"/>
              <w:rPr>
                <w:sz w:val="21"/>
              </w:rPr>
            </w:pPr>
            <w:r>
              <w:rPr>
                <w:sz w:val="21"/>
              </w:rPr>
              <w:t>检定温度         ℃  相对湿度        ％</w:t>
            </w:r>
          </w:p>
        </w:tc>
      </w:tr>
    </w:tbl>
    <w:p w14:paraId="48DCE491">
      <w:pPr>
        <w:ind w:firstLine="560"/>
        <w:rPr>
          <w:rFonts w:ascii="黑体" w:eastAsia="黑体"/>
          <w:szCs w:val="24"/>
        </w:rPr>
      </w:pPr>
      <w:r>
        <w:rPr>
          <w:rFonts w:ascii="黑体" w:eastAsia="黑体"/>
          <w:sz w:val="28"/>
        </w:rPr>
        <w:br w:type="page"/>
      </w:r>
      <w:r>
        <w:rPr>
          <w:rFonts w:hint="eastAsia" w:ascii="黑体" w:eastAsia="黑体"/>
          <w:szCs w:val="24"/>
        </w:rPr>
        <w:t>2.按元件检定</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541"/>
        <w:gridCol w:w="1059"/>
        <w:gridCol w:w="1059"/>
        <w:gridCol w:w="1060"/>
        <w:gridCol w:w="1060"/>
        <w:gridCol w:w="1060"/>
        <w:gridCol w:w="1060"/>
        <w:gridCol w:w="1060"/>
      </w:tblGrid>
      <w:tr w14:paraId="7FA4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94" w:type="dxa"/>
            <w:gridSpan w:val="9"/>
            <w:vAlign w:val="center"/>
          </w:tcPr>
          <w:p w14:paraId="5D3970AE">
            <w:pPr>
              <w:pStyle w:val="25"/>
              <w:adjustRightInd w:val="0"/>
              <w:snapToGrid w:val="0"/>
              <w:spacing w:after="0" w:line="240" w:lineRule="atLeast"/>
              <w:ind w:left="0" w:leftChars="0" w:firstLine="0" w:firstLineChars="0"/>
              <w:rPr>
                <w:sz w:val="21"/>
                <w:szCs w:val="21"/>
              </w:rPr>
            </w:pPr>
            <w:r>
              <w:rPr>
                <w:sz w:val="21"/>
                <w:szCs w:val="21"/>
              </w:rPr>
              <w:t>一.量程变换器电阻（Ω）</w:t>
            </w:r>
          </w:p>
        </w:tc>
      </w:tr>
      <w:tr w14:paraId="43D5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gridSpan w:val="2"/>
            <w:vAlign w:val="center"/>
          </w:tcPr>
          <w:p w14:paraId="6C882698">
            <w:pPr>
              <w:pStyle w:val="25"/>
              <w:adjustRightInd w:val="0"/>
              <w:snapToGrid w:val="0"/>
              <w:spacing w:after="0" w:line="240" w:lineRule="atLeast"/>
              <w:ind w:left="0" w:leftChars="0" w:firstLine="0" w:firstLineChars="0"/>
              <w:jc w:val="distribute"/>
              <w:rPr>
                <w:sz w:val="21"/>
                <w:szCs w:val="21"/>
              </w:rPr>
            </w:pPr>
            <w:r>
              <w:rPr>
                <w:sz w:val="21"/>
                <w:szCs w:val="21"/>
              </w:rPr>
              <w:t>标称值</w:t>
            </w:r>
          </w:p>
        </w:tc>
        <w:tc>
          <w:tcPr>
            <w:tcW w:w="1059" w:type="dxa"/>
            <w:vAlign w:val="center"/>
          </w:tcPr>
          <w:p w14:paraId="3E3D8C6E">
            <w:pPr>
              <w:pStyle w:val="25"/>
              <w:adjustRightInd w:val="0"/>
              <w:snapToGrid w:val="0"/>
              <w:spacing w:after="0" w:line="240" w:lineRule="atLeast"/>
              <w:ind w:left="0" w:leftChars="0" w:firstLine="0" w:firstLineChars="0"/>
              <w:rPr>
                <w:sz w:val="21"/>
                <w:szCs w:val="21"/>
              </w:rPr>
            </w:pPr>
          </w:p>
        </w:tc>
        <w:tc>
          <w:tcPr>
            <w:tcW w:w="1059" w:type="dxa"/>
            <w:vAlign w:val="center"/>
          </w:tcPr>
          <w:p w14:paraId="5A413180">
            <w:pPr>
              <w:pStyle w:val="25"/>
              <w:adjustRightInd w:val="0"/>
              <w:snapToGrid w:val="0"/>
              <w:spacing w:after="0" w:line="240" w:lineRule="atLeast"/>
              <w:ind w:left="0" w:leftChars="0" w:firstLine="0" w:firstLineChars="0"/>
              <w:rPr>
                <w:sz w:val="21"/>
                <w:szCs w:val="21"/>
              </w:rPr>
            </w:pPr>
          </w:p>
        </w:tc>
        <w:tc>
          <w:tcPr>
            <w:tcW w:w="1060" w:type="dxa"/>
            <w:vAlign w:val="center"/>
          </w:tcPr>
          <w:p w14:paraId="1214D7AA">
            <w:pPr>
              <w:pStyle w:val="25"/>
              <w:adjustRightInd w:val="0"/>
              <w:snapToGrid w:val="0"/>
              <w:spacing w:after="0" w:line="240" w:lineRule="atLeast"/>
              <w:ind w:left="0" w:leftChars="0" w:firstLine="0" w:firstLineChars="0"/>
              <w:rPr>
                <w:sz w:val="21"/>
                <w:szCs w:val="21"/>
              </w:rPr>
            </w:pPr>
          </w:p>
        </w:tc>
        <w:tc>
          <w:tcPr>
            <w:tcW w:w="1060" w:type="dxa"/>
            <w:vAlign w:val="center"/>
          </w:tcPr>
          <w:p w14:paraId="44A25845">
            <w:pPr>
              <w:pStyle w:val="25"/>
              <w:adjustRightInd w:val="0"/>
              <w:snapToGrid w:val="0"/>
              <w:spacing w:after="0" w:line="240" w:lineRule="atLeast"/>
              <w:ind w:left="0" w:leftChars="0" w:firstLine="0" w:firstLineChars="0"/>
              <w:rPr>
                <w:sz w:val="21"/>
                <w:szCs w:val="21"/>
              </w:rPr>
            </w:pPr>
          </w:p>
        </w:tc>
        <w:tc>
          <w:tcPr>
            <w:tcW w:w="1060" w:type="dxa"/>
            <w:vAlign w:val="center"/>
          </w:tcPr>
          <w:p w14:paraId="23211BCC">
            <w:pPr>
              <w:pStyle w:val="25"/>
              <w:adjustRightInd w:val="0"/>
              <w:snapToGrid w:val="0"/>
              <w:spacing w:after="0" w:line="240" w:lineRule="atLeast"/>
              <w:ind w:left="0" w:leftChars="0" w:firstLine="0" w:firstLineChars="0"/>
              <w:rPr>
                <w:sz w:val="21"/>
                <w:szCs w:val="21"/>
              </w:rPr>
            </w:pPr>
          </w:p>
        </w:tc>
        <w:tc>
          <w:tcPr>
            <w:tcW w:w="1060" w:type="dxa"/>
            <w:vAlign w:val="center"/>
          </w:tcPr>
          <w:p w14:paraId="48341496">
            <w:pPr>
              <w:pStyle w:val="25"/>
              <w:adjustRightInd w:val="0"/>
              <w:snapToGrid w:val="0"/>
              <w:spacing w:after="0" w:line="240" w:lineRule="atLeast"/>
              <w:ind w:left="0" w:leftChars="0" w:firstLine="0" w:firstLineChars="0"/>
              <w:rPr>
                <w:sz w:val="21"/>
                <w:szCs w:val="21"/>
              </w:rPr>
            </w:pPr>
          </w:p>
        </w:tc>
        <w:tc>
          <w:tcPr>
            <w:tcW w:w="1060" w:type="dxa"/>
            <w:vAlign w:val="center"/>
          </w:tcPr>
          <w:p w14:paraId="1106902B">
            <w:pPr>
              <w:pStyle w:val="25"/>
              <w:adjustRightInd w:val="0"/>
              <w:snapToGrid w:val="0"/>
              <w:spacing w:after="0" w:line="240" w:lineRule="atLeast"/>
              <w:ind w:left="0" w:leftChars="0" w:firstLine="0" w:firstLineChars="0"/>
              <w:rPr>
                <w:sz w:val="21"/>
                <w:szCs w:val="21"/>
              </w:rPr>
            </w:pPr>
          </w:p>
        </w:tc>
      </w:tr>
      <w:tr w14:paraId="6306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gridSpan w:val="2"/>
            <w:vAlign w:val="center"/>
          </w:tcPr>
          <w:p w14:paraId="6EE8D287">
            <w:pPr>
              <w:pStyle w:val="25"/>
              <w:adjustRightInd w:val="0"/>
              <w:snapToGrid w:val="0"/>
              <w:spacing w:after="0" w:line="240" w:lineRule="atLeast"/>
              <w:ind w:left="0" w:leftChars="0" w:right="-163" w:rightChars="-68" w:firstLine="0" w:firstLineChars="0"/>
              <w:rPr>
                <w:sz w:val="21"/>
                <w:szCs w:val="21"/>
              </w:rPr>
            </w:pPr>
            <w:r>
              <w:rPr>
                <w:sz w:val="21"/>
                <w:szCs w:val="21"/>
              </w:rPr>
              <w:t>实际值</w:t>
            </w:r>
            <w:r>
              <w:rPr>
                <w:i/>
                <w:iCs/>
                <w:sz w:val="21"/>
                <w:szCs w:val="21"/>
              </w:rPr>
              <w:t>R</w:t>
            </w:r>
            <w:r>
              <w:rPr>
                <w:sz w:val="21"/>
                <w:szCs w:val="21"/>
                <w:vertAlign w:val="subscript"/>
              </w:rPr>
              <w:t>1</w:t>
            </w:r>
          </w:p>
        </w:tc>
        <w:tc>
          <w:tcPr>
            <w:tcW w:w="1059" w:type="dxa"/>
            <w:vAlign w:val="center"/>
          </w:tcPr>
          <w:p w14:paraId="74E17728">
            <w:pPr>
              <w:pStyle w:val="25"/>
              <w:adjustRightInd w:val="0"/>
              <w:snapToGrid w:val="0"/>
              <w:spacing w:after="0" w:line="240" w:lineRule="atLeast"/>
              <w:ind w:left="0" w:leftChars="0" w:firstLine="0" w:firstLineChars="0"/>
              <w:rPr>
                <w:sz w:val="21"/>
                <w:szCs w:val="21"/>
              </w:rPr>
            </w:pPr>
          </w:p>
        </w:tc>
        <w:tc>
          <w:tcPr>
            <w:tcW w:w="1059" w:type="dxa"/>
            <w:vAlign w:val="center"/>
          </w:tcPr>
          <w:p w14:paraId="08A52BF3">
            <w:pPr>
              <w:pStyle w:val="25"/>
              <w:adjustRightInd w:val="0"/>
              <w:snapToGrid w:val="0"/>
              <w:spacing w:after="0" w:line="240" w:lineRule="atLeast"/>
              <w:ind w:left="0" w:leftChars="0" w:firstLine="0" w:firstLineChars="0"/>
              <w:rPr>
                <w:sz w:val="21"/>
                <w:szCs w:val="21"/>
              </w:rPr>
            </w:pPr>
          </w:p>
        </w:tc>
        <w:tc>
          <w:tcPr>
            <w:tcW w:w="1060" w:type="dxa"/>
            <w:vAlign w:val="center"/>
          </w:tcPr>
          <w:p w14:paraId="4393CAD7">
            <w:pPr>
              <w:pStyle w:val="25"/>
              <w:adjustRightInd w:val="0"/>
              <w:snapToGrid w:val="0"/>
              <w:spacing w:after="0" w:line="240" w:lineRule="atLeast"/>
              <w:ind w:left="0" w:leftChars="0" w:firstLine="0" w:firstLineChars="0"/>
              <w:rPr>
                <w:sz w:val="21"/>
                <w:szCs w:val="21"/>
              </w:rPr>
            </w:pPr>
          </w:p>
        </w:tc>
        <w:tc>
          <w:tcPr>
            <w:tcW w:w="1060" w:type="dxa"/>
            <w:vAlign w:val="center"/>
          </w:tcPr>
          <w:p w14:paraId="17D9717A">
            <w:pPr>
              <w:pStyle w:val="25"/>
              <w:adjustRightInd w:val="0"/>
              <w:snapToGrid w:val="0"/>
              <w:spacing w:after="0" w:line="240" w:lineRule="atLeast"/>
              <w:ind w:left="0" w:leftChars="0" w:firstLine="0" w:firstLineChars="0"/>
              <w:rPr>
                <w:sz w:val="21"/>
                <w:szCs w:val="21"/>
              </w:rPr>
            </w:pPr>
          </w:p>
        </w:tc>
        <w:tc>
          <w:tcPr>
            <w:tcW w:w="1060" w:type="dxa"/>
            <w:vAlign w:val="center"/>
          </w:tcPr>
          <w:p w14:paraId="0BE300DB">
            <w:pPr>
              <w:pStyle w:val="25"/>
              <w:adjustRightInd w:val="0"/>
              <w:snapToGrid w:val="0"/>
              <w:spacing w:after="0" w:line="240" w:lineRule="atLeast"/>
              <w:ind w:left="0" w:leftChars="0" w:firstLine="0" w:firstLineChars="0"/>
              <w:rPr>
                <w:sz w:val="21"/>
                <w:szCs w:val="21"/>
              </w:rPr>
            </w:pPr>
          </w:p>
        </w:tc>
        <w:tc>
          <w:tcPr>
            <w:tcW w:w="1060" w:type="dxa"/>
            <w:vAlign w:val="center"/>
          </w:tcPr>
          <w:p w14:paraId="1EA4997E">
            <w:pPr>
              <w:pStyle w:val="25"/>
              <w:adjustRightInd w:val="0"/>
              <w:snapToGrid w:val="0"/>
              <w:spacing w:after="0" w:line="240" w:lineRule="atLeast"/>
              <w:ind w:left="0" w:leftChars="0" w:firstLine="0" w:firstLineChars="0"/>
              <w:rPr>
                <w:sz w:val="21"/>
                <w:szCs w:val="21"/>
              </w:rPr>
            </w:pPr>
          </w:p>
        </w:tc>
        <w:tc>
          <w:tcPr>
            <w:tcW w:w="1060" w:type="dxa"/>
            <w:vAlign w:val="center"/>
          </w:tcPr>
          <w:p w14:paraId="2BA138A3">
            <w:pPr>
              <w:pStyle w:val="25"/>
              <w:adjustRightInd w:val="0"/>
              <w:snapToGrid w:val="0"/>
              <w:spacing w:after="0" w:line="240" w:lineRule="atLeast"/>
              <w:ind w:left="0" w:leftChars="0" w:firstLine="0" w:firstLineChars="0"/>
              <w:rPr>
                <w:sz w:val="21"/>
                <w:szCs w:val="21"/>
              </w:rPr>
            </w:pPr>
          </w:p>
        </w:tc>
      </w:tr>
      <w:tr w14:paraId="069C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gridSpan w:val="2"/>
            <w:vAlign w:val="center"/>
          </w:tcPr>
          <w:p w14:paraId="0E1F6422">
            <w:pPr>
              <w:pStyle w:val="25"/>
              <w:adjustRightInd w:val="0"/>
              <w:snapToGrid w:val="0"/>
              <w:spacing w:after="0" w:line="240" w:lineRule="atLeast"/>
              <w:ind w:left="0" w:leftChars="0" w:right="-163" w:rightChars="-68" w:firstLine="0" w:firstLineChars="0"/>
              <w:rPr>
                <w:sz w:val="21"/>
                <w:szCs w:val="21"/>
              </w:rPr>
            </w:pPr>
            <w:r>
              <w:rPr>
                <w:sz w:val="21"/>
                <w:szCs w:val="21"/>
              </w:rPr>
              <w:t>实际值</w:t>
            </w:r>
            <w:r>
              <w:rPr>
                <w:i/>
                <w:iCs/>
                <w:sz w:val="21"/>
                <w:szCs w:val="21"/>
              </w:rPr>
              <w:t>R</w:t>
            </w:r>
            <w:r>
              <w:rPr>
                <w:sz w:val="21"/>
                <w:szCs w:val="21"/>
                <w:vertAlign w:val="subscript"/>
              </w:rPr>
              <w:t>2</w:t>
            </w:r>
          </w:p>
        </w:tc>
        <w:tc>
          <w:tcPr>
            <w:tcW w:w="1059" w:type="dxa"/>
            <w:vAlign w:val="center"/>
          </w:tcPr>
          <w:p w14:paraId="655135C8">
            <w:pPr>
              <w:pStyle w:val="25"/>
              <w:adjustRightInd w:val="0"/>
              <w:snapToGrid w:val="0"/>
              <w:spacing w:after="0" w:line="240" w:lineRule="atLeast"/>
              <w:ind w:left="0" w:leftChars="0" w:firstLine="0" w:firstLineChars="0"/>
              <w:rPr>
                <w:sz w:val="21"/>
                <w:szCs w:val="21"/>
              </w:rPr>
            </w:pPr>
          </w:p>
        </w:tc>
        <w:tc>
          <w:tcPr>
            <w:tcW w:w="1059" w:type="dxa"/>
            <w:vAlign w:val="center"/>
          </w:tcPr>
          <w:p w14:paraId="778913CB">
            <w:pPr>
              <w:pStyle w:val="25"/>
              <w:adjustRightInd w:val="0"/>
              <w:snapToGrid w:val="0"/>
              <w:spacing w:after="0" w:line="240" w:lineRule="atLeast"/>
              <w:ind w:left="0" w:leftChars="0" w:firstLine="0" w:firstLineChars="0"/>
              <w:rPr>
                <w:sz w:val="21"/>
                <w:szCs w:val="21"/>
              </w:rPr>
            </w:pPr>
          </w:p>
        </w:tc>
        <w:tc>
          <w:tcPr>
            <w:tcW w:w="1060" w:type="dxa"/>
            <w:vAlign w:val="center"/>
          </w:tcPr>
          <w:p w14:paraId="60C9404A">
            <w:pPr>
              <w:pStyle w:val="25"/>
              <w:adjustRightInd w:val="0"/>
              <w:snapToGrid w:val="0"/>
              <w:spacing w:after="0" w:line="240" w:lineRule="atLeast"/>
              <w:ind w:left="0" w:leftChars="0" w:firstLine="0" w:firstLineChars="0"/>
              <w:rPr>
                <w:sz w:val="21"/>
                <w:szCs w:val="21"/>
              </w:rPr>
            </w:pPr>
          </w:p>
        </w:tc>
        <w:tc>
          <w:tcPr>
            <w:tcW w:w="1060" w:type="dxa"/>
            <w:vAlign w:val="center"/>
          </w:tcPr>
          <w:p w14:paraId="23B4464E">
            <w:pPr>
              <w:pStyle w:val="25"/>
              <w:adjustRightInd w:val="0"/>
              <w:snapToGrid w:val="0"/>
              <w:spacing w:after="0" w:line="240" w:lineRule="atLeast"/>
              <w:ind w:left="0" w:leftChars="0" w:firstLine="0" w:firstLineChars="0"/>
              <w:rPr>
                <w:sz w:val="21"/>
                <w:szCs w:val="21"/>
              </w:rPr>
            </w:pPr>
          </w:p>
        </w:tc>
        <w:tc>
          <w:tcPr>
            <w:tcW w:w="1060" w:type="dxa"/>
            <w:vAlign w:val="center"/>
          </w:tcPr>
          <w:p w14:paraId="55F9D5A2">
            <w:pPr>
              <w:pStyle w:val="25"/>
              <w:adjustRightInd w:val="0"/>
              <w:snapToGrid w:val="0"/>
              <w:spacing w:after="0" w:line="240" w:lineRule="atLeast"/>
              <w:ind w:left="0" w:leftChars="0" w:firstLine="0" w:firstLineChars="0"/>
              <w:rPr>
                <w:sz w:val="21"/>
                <w:szCs w:val="21"/>
              </w:rPr>
            </w:pPr>
          </w:p>
        </w:tc>
        <w:tc>
          <w:tcPr>
            <w:tcW w:w="1060" w:type="dxa"/>
            <w:vAlign w:val="center"/>
          </w:tcPr>
          <w:p w14:paraId="6C8583A3">
            <w:pPr>
              <w:pStyle w:val="25"/>
              <w:adjustRightInd w:val="0"/>
              <w:snapToGrid w:val="0"/>
              <w:spacing w:after="0" w:line="240" w:lineRule="atLeast"/>
              <w:ind w:left="0" w:leftChars="0" w:firstLine="0" w:firstLineChars="0"/>
              <w:rPr>
                <w:sz w:val="21"/>
                <w:szCs w:val="21"/>
              </w:rPr>
            </w:pPr>
          </w:p>
        </w:tc>
        <w:tc>
          <w:tcPr>
            <w:tcW w:w="1060" w:type="dxa"/>
            <w:vAlign w:val="center"/>
          </w:tcPr>
          <w:p w14:paraId="5917F19C">
            <w:pPr>
              <w:pStyle w:val="25"/>
              <w:adjustRightInd w:val="0"/>
              <w:snapToGrid w:val="0"/>
              <w:spacing w:after="0" w:line="240" w:lineRule="atLeast"/>
              <w:ind w:left="0" w:leftChars="0" w:firstLine="0" w:firstLineChars="0"/>
              <w:rPr>
                <w:sz w:val="21"/>
                <w:szCs w:val="21"/>
              </w:rPr>
            </w:pPr>
          </w:p>
        </w:tc>
      </w:tr>
      <w:tr w14:paraId="7C12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94" w:type="dxa"/>
            <w:gridSpan w:val="9"/>
            <w:vAlign w:val="center"/>
          </w:tcPr>
          <w:p w14:paraId="72C49EF2">
            <w:pPr>
              <w:pStyle w:val="25"/>
              <w:adjustRightInd w:val="0"/>
              <w:snapToGrid w:val="0"/>
              <w:spacing w:after="0" w:line="240" w:lineRule="atLeast"/>
              <w:ind w:left="0" w:leftChars="0" w:firstLine="0" w:firstLineChars="0"/>
              <w:rPr>
                <w:sz w:val="21"/>
                <w:szCs w:val="21"/>
              </w:rPr>
            </w:pPr>
            <w:r>
              <w:rPr>
                <w:sz w:val="21"/>
                <w:szCs w:val="21"/>
              </w:rPr>
              <w:t>二.测量盘电阻（Ω）</w:t>
            </w:r>
          </w:p>
        </w:tc>
      </w:tr>
      <w:tr w14:paraId="43190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gridSpan w:val="2"/>
            <w:vAlign w:val="center"/>
          </w:tcPr>
          <w:p w14:paraId="6E97465F">
            <w:pPr>
              <w:pStyle w:val="25"/>
              <w:adjustRightInd w:val="0"/>
              <w:snapToGrid w:val="0"/>
              <w:spacing w:after="0" w:line="240" w:lineRule="atLeast"/>
              <w:ind w:left="0" w:leftChars="0" w:firstLine="0" w:firstLineChars="0"/>
              <w:jc w:val="distribute"/>
              <w:rPr>
                <w:sz w:val="21"/>
                <w:szCs w:val="21"/>
              </w:rPr>
            </w:pPr>
            <w:r>
              <w:rPr>
                <w:sz w:val="21"/>
                <w:szCs w:val="21"/>
              </w:rPr>
              <w:t>盘序数</w:t>
            </w:r>
          </w:p>
        </w:tc>
        <w:tc>
          <w:tcPr>
            <w:tcW w:w="1059" w:type="dxa"/>
            <w:vAlign w:val="center"/>
          </w:tcPr>
          <w:p w14:paraId="3C73B01C">
            <w:pPr>
              <w:pStyle w:val="25"/>
              <w:adjustRightInd w:val="0"/>
              <w:snapToGrid w:val="0"/>
              <w:spacing w:after="0" w:line="240" w:lineRule="atLeast"/>
              <w:ind w:left="0" w:leftChars="0" w:firstLine="0" w:firstLineChars="0"/>
              <w:jc w:val="center"/>
              <w:rPr>
                <w:sz w:val="21"/>
                <w:szCs w:val="21"/>
              </w:rPr>
            </w:pPr>
            <w:r>
              <w:rPr>
                <w:sz w:val="21"/>
                <w:szCs w:val="21"/>
              </w:rPr>
              <w:t>Ⅰ</w:t>
            </w:r>
          </w:p>
        </w:tc>
        <w:tc>
          <w:tcPr>
            <w:tcW w:w="1059" w:type="dxa"/>
            <w:vAlign w:val="center"/>
          </w:tcPr>
          <w:p w14:paraId="3D37F6EB">
            <w:pPr>
              <w:pStyle w:val="25"/>
              <w:adjustRightInd w:val="0"/>
              <w:snapToGrid w:val="0"/>
              <w:spacing w:after="0" w:line="240" w:lineRule="atLeast"/>
              <w:ind w:left="0" w:leftChars="0" w:firstLine="0" w:firstLineChars="0"/>
              <w:jc w:val="center"/>
              <w:rPr>
                <w:sz w:val="21"/>
                <w:szCs w:val="21"/>
              </w:rPr>
            </w:pPr>
            <w:r>
              <w:rPr>
                <w:sz w:val="21"/>
                <w:szCs w:val="21"/>
              </w:rPr>
              <w:t>Ⅱ</w:t>
            </w:r>
          </w:p>
        </w:tc>
        <w:tc>
          <w:tcPr>
            <w:tcW w:w="1060" w:type="dxa"/>
            <w:vAlign w:val="center"/>
          </w:tcPr>
          <w:p w14:paraId="2708598F">
            <w:pPr>
              <w:pStyle w:val="25"/>
              <w:adjustRightInd w:val="0"/>
              <w:snapToGrid w:val="0"/>
              <w:spacing w:after="0" w:line="240" w:lineRule="atLeast"/>
              <w:ind w:left="0" w:leftChars="0" w:firstLine="0" w:firstLineChars="0"/>
              <w:jc w:val="center"/>
              <w:rPr>
                <w:sz w:val="21"/>
                <w:szCs w:val="21"/>
              </w:rPr>
            </w:pPr>
            <w:r>
              <w:rPr>
                <w:sz w:val="21"/>
                <w:szCs w:val="21"/>
              </w:rPr>
              <w:t>Ⅲ</w:t>
            </w:r>
          </w:p>
        </w:tc>
        <w:tc>
          <w:tcPr>
            <w:tcW w:w="1060" w:type="dxa"/>
            <w:vAlign w:val="center"/>
          </w:tcPr>
          <w:p w14:paraId="066081AB">
            <w:pPr>
              <w:pStyle w:val="25"/>
              <w:adjustRightInd w:val="0"/>
              <w:snapToGrid w:val="0"/>
              <w:spacing w:after="0" w:line="240" w:lineRule="atLeast"/>
              <w:ind w:left="0" w:leftChars="0" w:firstLine="0" w:firstLineChars="0"/>
              <w:jc w:val="center"/>
              <w:rPr>
                <w:sz w:val="21"/>
                <w:szCs w:val="21"/>
              </w:rPr>
            </w:pPr>
            <w:r>
              <w:rPr>
                <w:sz w:val="21"/>
                <w:szCs w:val="21"/>
              </w:rPr>
              <w:t>Ⅳ</w:t>
            </w:r>
          </w:p>
        </w:tc>
        <w:tc>
          <w:tcPr>
            <w:tcW w:w="1060" w:type="dxa"/>
            <w:vAlign w:val="center"/>
          </w:tcPr>
          <w:p w14:paraId="3F5B31DF">
            <w:pPr>
              <w:pStyle w:val="25"/>
              <w:adjustRightInd w:val="0"/>
              <w:snapToGrid w:val="0"/>
              <w:spacing w:after="0" w:line="240" w:lineRule="atLeast"/>
              <w:ind w:left="0" w:leftChars="0" w:firstLine="0" w:firstLineChars="0"/>
              <w:jc w:val="center"/>
              <w:rPr>
                <w:sz w:val="21"/>
                <w:szCs w:val="21"/>
              </w:rPr>
            </w:pPr>
            <w:r>
              <w:rPr>
                <w:sz w:val="21"/>
                <w:szCs w:val="21"/>
              </w:rPr>
              <w:t>Ⅴ</w:t>
            </w:r>
          </w:p>
        </w:tc>
        <w:tc>
          <w:tcPr>
            <w:tcW w:w="1060" w:type="dxa"/>
            <w:vAlign w:val="center"/>
          </w:tcPr>
          <w:p w14:paraId="28950D0F">
            <w:pPr>
              <w:pStyle w:val="25"/>
              <w:adjustRightInd w:val="0"/>
              <w:snapToGrid w:val="0"/>
              <w:spacing w:after="0" w:line="240" w:lineRule="atLeast"/>
              <w:ind w:left="0" w:leftChars="0" w:firstLine="0" w:firstLineChars="0"/>
              <w:jc w:val="center"/>
              <w:rPr>
                <w:sz w:val="21"/>
                <w:szCs w:val="21"/>
              </w:rPr>
            </w:pPr>
            <w:r>
              <w:rPr>
                <w:sz w:val="21"/>
                <w:szCs w:val="21"/>
              </w:rPr>
              <w:t>Ⅵ</w:t>
            </w:r>
          </w:p>
        </w:tc>
        <w:tc>
          <w:tcPr>
            <w:tcW w:w="1060" w:type="dxa"/>
            <w:vAlign w:val="center"/>
          </w:tcPr>
          <w:p w14:paraId="7922B224">
            <w:pPr>
              <w:pStyle w:val="25"/>
              <w:adjustRightInd w:val="0"/>
              <w:snapToGrid w:val="0"/>
              <w:spacing w:after="0" w:line="240" w:lineRule="atLeast"/>
              <w:ind w:left="0" w:leftChars="0" w:firstLine="0" w:firstLineChars="0"/>
              <w:jc w:val="center"/>
              <w:rPr>
                <w:sz w:val="21"/>
                <w:szCs w:val="21"/>
              </w:rPr>
            </w:pPr>
            <w:r>
              <w:rPr>
                <w:sz w:val="21"/>
                <w:szCs w:val="21"/>
              </w:rPr>
              <w:t>Ⅶ</w:t>
            </w:r>
          </w:p>
        </w:tc>
      </w:tr>
      <w:tr w14:paraId="1291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restart"/>
            <w:vAlign w:val="center"/>
          </w:tcPr>
          <w:p w14:paraId="32A2D7F5">
            <w:pPr>
              <w:pStyle w:val="25"/>
              <w:adjustRightInd w:val="0"/>
              <w:snapToGrid w:val="0"/>
              <w:spacing w:after="0" w:line="240" w:lineRule="atLeast"/>
              <w:ind w:left="0" w:leftChars="0" w:firstLine="0" w:firstLineChars="0"/>
              <w:jc w:val="center"/>
              <w:rPr>
                <w:sz w:val="21"/>
                <w:szCs w:val="21"/>
              </w:rPr>
            </w:pPr>
            <w:r>
              <w:rPr>
                <w:sz w:val="21"/>
                <w:szCs w:val="21"/>
              </w:rPr>
              <w:t>外</w:t>
            </w:r>
          </w:p>
          <w:p w14:paraId="2C439FEE">
            <w:pPr>
              <w:pStyle w:val="25"/>
              <w:adjustRightInd w:val="0"/>
              <w:snapToGrid w:val="0"/>
              <w:spacing w:after="0" w:line="240" w:lineRule="atLeast"/>
              <w:ind w:left="0" w:leftChars="0" w:firstLine="0" w:firstLineChars="0"/>
              <w:jc w:val="center"/>
              <w:rPr>
                <w:sz w:val="21"/>
                <w:szCs w:val="21"/>
              </w:rPr>
            </w:pPr>
          </w:p>
          <w:p w14:paraId="395B43B4">
            <w:pPr>
              <w:pStyle w:val="25"/>
              <w:adjustRightInd w:val="0"/>
              <w:snapToGrid w:val="0"/>
              <w:spacing w:after="0" w:line="240" w:lineRule="atLeast"/>
              <w:ind w:left="0" w:leftChars="0" w:firstLine="0" w:firstLineChars="0"/>
              <w:jc w:val="center"/>
              <w:rPr>
                <w:sz w:val="21"/>
                <w:szCs w:val="21"/>
              </w:rPr>
            </w:pPr>
          </w:p>
          <w:p w14:paraId="7D412CD9">
            <w:pPr>
              <w:pStyle w:val="25"/>
              <w:adjustRightInd w:val="0"/>
              <w:snapToGrid w:val="0"/>
              <w:spacing w:after="0" w:line="240" w:lineRule="atLeast"/>
              <w:ind w:left="0" w:leftChars="0" w:firstLine="0" w:firstLineChars="0"/>
              <w:jc w:val="center"/>
              <w:rPr>
                <w:sz w:val="21"/>
                <w:szCs w:val="21"/>
              </w:rPr>
            </w:pPr>
          </w:p>
          <w:p w14:paraId="48628694">
            <w:pPr>
              <w:pStyle w:val="25"/>
              <w:adjustRightInd w:val="0"/>
              <w:snapToGrid w:val="0"/>
              <w:spacing w:after="0" w:line="240" w:lineRule="atLeast"/>
              <w:ind w:left="0" w:leftChars="0" w:firstLine="0" w:firstLineChars="0"/>
              <w:jc w:val="center"/>
              <w:rPr>
                <w:sz w:val="21"/>
                <w:szCs w:val="21"/>
              </w:rPr>
            </w:pPr>
          </w:p>
          <w:p w14:paraId="06D1BE73">
            <w:pPr>
              <w:pStyle w:val="25"/>
              <w:adjustRightInd w:val="0"/>
              <w:snapToGrid w:val="0"/>
              <w:spacing w:after="0" w:line="240" w:lineRule="atLeast"/>
              <w:ind w:left="0" w:leftChars="0" w:firstLine="0" w:firstLineChars="0"/>
              <w:jc w:val="center"/>
              <w:rPr>
                <w:sz w:val="21"/>
                <w:szCs w:val="21"/>
              </w:rPr>
            </w:pPr>
            <w:r>
              <w:rPr>
                <w:sz w:val="21"/>
                <w:szCs w:val="21"/>
              </w:rPr>
              <w:t>臂</w:t>
            </w:r>
          </w:p>
        </w:tc>
        <w:tc>
          <w:tcPr>
            <w:tcW w:w="541" w:type="dxa"/>
            <w:vAlign w:val="center"/>
          </w:tcPr>
          <w:p w14:paraId="3783FDB9">
            <w:pPr>
              <w:pStyle w:val="25"/>
              <w:adjustRightInd w:val="0"/>
              <w:snapToGrid w:val="0"/>
              <w:spacing w:after="0" w:line="240" w:lineRule="atLeast"/>
              <w:ind w:left="0" w:leftChars="0" w:firstLine="0" w:firstLineChars="0"/>
              <w:jc w:val="center"/>
              <w:rPr>
                <w:sz w:val="21"/>
                <w:szCs w:val="21"/>
              </w:rPr>
            </w:pPr>
            <w:r>
              <w:rPr>
                <w:sz w:val="21"/>
                <w:szCs w:val="21"/>
              </w:rPr>
              <w:t>1</w:t>
            </w:r>
          </w:p>
        </w:tc>
        <w:tc>
          <w:tcPr>
            <w:tcW w:w="1059" w:type="dxa"/>
            <w:vAlign w:val="center"/>
          </w:tcPr>
          <w:p w14:paraId="5DA961AB">
            <w:pPr>
              <w:pStyle w:val="25"/>
              <w:adjustRightInd w:val="0"/>
              <w:snapToGrid w:val="0"/>
              <w:spacing w:after="0" w:line="240" w:lineRule="atLeast"/>
              <w:ind w:left="0" w:leftChars="0" w:firstLine="0" w:firstLineChars="0"/>
              <w:rPr>
                <w:sz w:val="21"/>
                <w:szCs w:val="21"/>
              </w:rPr>
            </w:pPr>
          </w:p>
        </w:tc>
        <w:tc>
          <w:tcPr>
            <w:tcW w:w="1059" w:type="dxa"/>
            <w:vAlign w:val="center"/>
          </w:tcPr>
          <w:p w14:paraId="4614D78E">
            <w:pPr>
              <w:pStyle w:val="25"/>
              <w:adjustRightInd w:val="0"/>
              <w:snapToGrid w:val="0"/>
              <w:spacing w:after="0" w:line="240" w:lineRule="atLeast"/>
              <w:ind w:left="0" w:leftChars="0" w:firstLine="0" w:firstLineChars="0"/>
              <w:rPr>
                <w:sz w:val="21"/>
                <w:szCs w:val="21"/>
              </w:rPr>
            </w:pPr>
          </w:p>
        </w:tc>
        <w:tc>
          <w:tcPr>
            <w:tcW w:w="1060" w:type="dxa"/>
            <w:vAlign w:val="center"/>
          </w:tcPr>
          <w:p w14:paraId="289E34C9">
            <w:pPr>
              <w:pStyle w:val="25"/>
              <w:adjustRightInd w:val="0"/>
              <w:snapToGrid w:val="0"/>
              <w:spacing w:after="0" w:line="240" w:lineRule="atLeast"/>
              <w:ind w:left="0" w:leftChars="0" w:firstLine="0" w:firstLineChars="0"/>
              <w:rPr>
                <w:sz w:val="21"/>
                <w:szCs w:val="21"/>
              </w:rPr>
            </w:pPr>
          </w:p>
        </w:tc>
        <w:tc>
          <w:tcPr>
            <w:tcW w:w="1060" w:type="dxa"/>
            <w:vAlign w:val="center"/>
          </w:tcPr>
          <w:p w14:paraId="585BC076">
            <w:pPr>
              <w:pStyle w:val="25"/>
              <w:adjustRightInd w:val="0"/>
              <w:snapToGrid w:val="0"/>
              <w:spacing w:after="0" w:line="240" w:lineRule="atLeast"/>
              <w:ind w:left="0" w:leftChars="0" w:firstLine="0" w:firstLineChars="0"/>
              <w:rPr>
                <w:sz w:val="21"/>
                <w:szCs w:val="21"/>
              </w:rPr>
            </w:pPr>
          </w:p>
        </w:tc>
        <w:tc>
          <w:tcPr>
            <w:tcW w:w="1060" w:type="dxa"/>
            <w:vAlign w:val="center"/>
          </w:tcPr>
          <w:p w14:paraId="52F3469B">
            <w:pPr>
              <w:pStyle w:val="25"/>
              <w:adjustRightInd w:val="0"/>
              <w:snapToGrid w:val="0"/>
              <w:spacing w:after="0" w:line="240" w:lineRule="atLeast"/>
              <w:ind w:left="0" w:leftChars="0" w:firstLine="0" w:firstLineChars="0"/>
              <w:rPr>
                <w:sz w:val="21"/>
                <w:szCs w:val="21"/>
              </w:rPr>
            </w:pPr>
          </w:p>
        </w:tc>
        <w:tc>
          <w:tcPr>
            <w:tcW w:w="1060" w:type="dxa"/>
            <w:vAlign w:val="center"/>
          </w:tcPr>
          <w:p w14:paraId="59E89D0C">
            <w:pPr>
              <w:pStyle w:val="25"/>
              <w:adjustRightInd w:val="0"/>
              <w:snapToGrid w:val="0"/>
              <w:spacing w:after="0" w:line="240" w:lineRule="atLeast"/>
              <w:ind w:left="0" w:leftChars="0" w:firstLine="0" w:firstLineChars="0"/>
              <w:rPr>
                <w:sz w:val="21"/>
                <w:szCs w:val="21"/>
              </w:rPr>
            </w:pPr>
          </w:p>
        </w:tc>
        <w:tc>
          <w:tcPr>
            <w:tcW w:w="1060" w:type="dxa"/>
            <w:vAlign w:val="center"/>
          </w:tcPr>
          <w:p w14:paraId="4BDDAF0C">
            <w:pPr>
              <w:pStyle w:val="25"/>
              <w:adjustRightInd w:val="0"/>
              <w:snapToGrid w:val="0"/>
              <w:spacing w:after="0" w:line="240" w:lineRule="atLeast"/>
              <w:ind w:left="0" w:leftChars="0" w:firstLine="0" w:firstLineChars="0"/>
              <w:rPr>
                <w:sz w:val="21"/>
                <w:szCs w:val="21"/>
              </w:rPr>
            </w:pPr>
          </w:p>
        </w:tc>
      </w:tr>
      <w:tr w14:paraId="794D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6ABBEF22">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46D1DF31">
            <w:pPr>
              <w:pStyle w:val="25"/>
              <w:adjustRightInd w:val="0"/>
              <w:snapToGrid w:val="0"/>
              <w:spacing w:after="0" w:line="240" w:lineRule="atLeast"/>
              <w:ind w:left="0" w:leftChars="0" w:firstLine="0" w:firstLineChars="0"/>
              <w:jc w:val="center"/>
              <w:rPr>
                <w:sz w:val="21"/>
                <w:szCs w:val="21"/>
              </w:rPr>
            </w:pPr>
            <w:r>
              <w:rPr>
                <w:sz w:val="21"/>
                <w:szCs w:val="21"/>
              </w:rPr>
              <w:t>2</w:t>
            </w:r>
          </w:p>
        </w:tc>
        <w:tc>
          <w:tcPr>
            <w:tcW w:w="1059" w:type="dxa"/>
            <w:vAlign w:val="center"/>
          </w:tcPr>
          <w:p w14:paraId="7C6C2D98">
            <w:pPr>
              <w:pStyle w:val="25"/>
              <w:adjustRightInd w:val="0"/>
              <w:snapToGrid w:val="0"/>
              <w:spacing w:after="0" w:line="240" w:lineRule="atLeast"/>
              <w:ind w:left="0" w:leftChars="0" w:firstLine="0" w:firstLineChars="0"/>
              <w:rPr>
                <w:sz w:val="21"/>
                <w:szCs w:val="21"/>
              </w:rPr>
            </w:pPr>
          </w:p>
        </w:tc>
        <w:tc>
          <w:tcPr>
            <w:tcW w:w="1059" w:type="dxa"/>
            <w:vAlign w:val="center"/>
          </w:tcPr>
          <w:p w14:paraId="5D1E1568">
            <w:pPr>
              <w:pStyle w:val="25"/>
              <w:adjustRightInd w:val="0"/>
              <w:snapToGrid w:val="0"/>
              <w:spacing w:after="0" w:line="240" w:lineRule="atLeast"/>
              <w:ind w:left="0" w:leftChars="0" w:firstLine="0" w:firstLineChars="0"/>
              <w:rPr>
                <w:sz w:val="21"/>
                <w:szCs w:val="21"/>
              </w:rPr>
            </w:pPr>
          </w:p>
        </w:tc>
        <w:tc>
          <w:tcPr>
            <w:tcW w:w="1060" w:type="dxa"/>
            <w:vAlign w:val="center"/>
          </w:tcPr>
          <w:p w14:paraId="662813EA">
            <w:pPr>
              <w:pStyle w:val="25"/>
              <w:adjustRightInd w:val="0"/>
              <w:snapToGrid w:val="0"/>
              <w:spacing w:after="0" w:line="240" w:lineRule="atLeast"/>
              <w:ind w:left="0" w:leftChars="0" w:firstLine="0" w:firstLineChars="0"/>
              <w:rPr>
                <w:sz w:val="21"/>
                <w:szCs w:val="21"/>
              </w:rPr>
            </w:pPr>
          </w:p>
        </w:tc>
        <w:tc>
          <w:tcPr>
            <w:tcW w:w="1060" w:type="dxa"/>
            <w:vAlign w:val="center"/>
          </w:tcPr>
          <w:p w14:paraId="2A90EFBF">
            <w:pPr>
              <w:pStyle w:val="25"/>
              <w:adjustRightInd w:val="0"/>
              <w:snapToGrid w:val="0"/>
              <w:spacing w:after="0" w:line="240" w:lineRule="atLeast"/>
              <w:ind w:left="0" w:leftChars="0" w:firstLine="0" w:firstLineChars="0"/>
              <w:rPr>
                <w:sz w:val="21"/>
                <w:szCs w:val="21"/>
              </w:rPr>
            </w:pPr>
          </w:p>
        </w:tc>
        <w:tc>
          <w:tcPr>
            <w:tcW w:w="1060" w:type="dxa"/>
            <w:vAlign w:val="center"/>
          </w:tcPr>
          <w:p w14:paraId="154A2FE8">
            <w:pPr>
              <w:pStyle w:val="25"/>
              <w:adjustRightInd w:val="0"/>
              <w:snapToGrid w:val="0"/>
              <w:spacing w:after="0" w:line="240" w:lineRule="atLeast"/>
              <w:ind w:left="0" w:leftChars="0" w:firstLine="0" w:firstLineChars="0"/>
              <w:rPr>
                <w:sz w:val="21"/>
                <w:szCs w:val="21"/>
              </w:rPr>
            </w:pPr>
          </w:p>
        </w:tc>
        <w:tc>
          <w:tcPr>
            <w:tcW w:w="1060" w:type="dxa"/>
            <w:vAlign w:val="center"/>
          </w:tcPr>
          <w:p w14:paraId="5A1C8FA0">
            <w:pPr>
              <w:pStyle w:val="25"/>
              <w:adjustRightInd w:val="0"/>
              <w:snapToGrid w:val="0"/>
              <w:spacing w:after="0" w:line="240" w:lineRule="atLeast"/>
              <w:ind w:left="0" w:leftChars="0" w:firstLine="0" w:firstLineChars="0"/>
              <w:rPr>
                <w:sz w:val="21"/>
                <w:szCs w:val="21"/>
              </w:rPr>
            </w:pPr>
          </w:p>
        </w:tc>
        <w:tc>
          <w:tcPr>
            <w:tcW w:w="1060" w:type="dxa"/>
            <w:vAlign w:val="center"/>
          </w:tcPr>
          <w:p w14:paraId="14BEDDBF">
            <w:pPr>
              <w:pStyle w:val="25"/>
              <w:adjustRightInd w:val="0"/>
              <w:snapToGrid w:val="0"/>
              <w:spacing w:after="0" w:line="240" w:lineRule="atLeast"/>
              <w:ind w:left="0" w:leftChars="0" w:firstLine="0" w:firstLineChars="0"/>
              <w:rPr>
                <w:sz w:val="21"/>
                <w:szCs w:val="21"/>
              </w:rPr>
            </w:pPr>
          </w:p>
        </w:tc>
      </w:tr>
      <w:tr w14:paraId="5C99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3169DE92">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458C5424">
            <w:pPr>
              <w:pStyle w:val="25"/>
              <w:adjustRightInd w:val="0"/>
              <w:snapToGrid w:val="0"/>
              <w:spacing w:after="0" w:line="240" w:lineRule="atLeast"/>
              <w:ind w:left="0" w:leftChars="0" w:firstLine="0" w:firstLineChars="0"/>
              <w:jc w:val="center"/>
              <w:rPr>
                <w:sz w:val="21"/>
                <w:szCs w:val="21"/>
              </w:rPr>
            </w:pPr>
            <w:r>
              <w:rPr>
                <w:sz w:val="21"/>
                <w:szCs w:val="21"/>
              </w:rPr>
              <w:t>3</w:t>
            </w:r>
          </w:p>
        </w:tc>
        <w:tc>
          <w:tcPr>
            <w:tcW w:w="1059" w:type="dxa"/>
            <w:vAlign w:val="center"/>
          </w:tcPr>
          <w:p w14:paraId="3384BF66">
            <w:pPr>
              <w:pStyle w:val="25"/>
              <w:adjustRightInd w:val="0"/>
              <w:snapToGrid w:val="0"/>
              <w:spacing w:after="0" w:line="240" w:lineRule="atLeast"/>
              <w:ind w:left="0" w:leftChars="0" w:firstLine="0" w:firstLineChars="0"/>
              <w:rPr>
                <w:sz w:val="21"/>
                <w:szCs w:val="21"/>
              </w:rPr>
            </w:pPr>
          </w:p>
        </w:tc>
        <w:tc>
          <w:tcPr>
            <w:tcW w:w="1059" w:type="dxa"/>
            <w:vAlign w:val="center"/>
          </w:tcPr>
          <w:p w14:paraId="06AF6920">
            <w:pPr>
              <w:pStyle w:val="25"/>
              <w:adjustRightInd w:val="0"/>
              <w:snapToGrid w:val="0"/>
              <w:spacing w:after="0" w:line="240" w:lineRule="atLeast"/>
              <w:ind w:left="0" w:leftChars="0" w:firstLine="0" w:firstLineChars="0"/>
              <w:rPr>
                <w:sz w:val="21"/>
                <w:szCs w:val="21"/>
              </w:rPr>
            </w:pPr>
          </w:p>
        </w:tc>
        <w:tc>
          <w:tcPr>
            <w:tcW w:w="1060" w:type="dxa"/>
            <w:vAlign w:val="center"/>
          </w:tcPr>
          <w:p w14:paraId="1260A587">
            <w:pPr>
              <w:pStyle w:val="25"/>
              <w:adjustRightInd w:val="0"/>
              <w:snapToGrid w:val="0"/>
              <w:spacing w:after="0" w:line="240" w:lineRule="atLeast"/>
              <w:ind w:left="0" w:leftChars="0" w:firstLine="0" w:firstLineChars="0"/>
              <w:rPr>
                <w:sz w:val="21"/>
                <w:szCs w:val="21"/>
              </w:rPr>
            </w:pPr>
          </w:p>
        </w:tc>
        <w:tc>
          <w:tcPr>
            <w:tcW w:w="1060" w:type="dxa"/>
            <w:vAlign w:val="center"/>
          </w:tcPr>
          <w:p w14:paraId="20BAE8AA">
            <w:pPr>
              <w:pStyle w:val="25"/>
              <w:adjustRightInd w:val="0"/>
              <w:snapToGrid w:val="0"/>
              <w:spacing w:after="0" w:line="240" w:lineRule="atLeast"/>
              <w:ind w:left="0" w:leftChars="0" w:firstLine="0" w:firstLineChars="0"/>
              <w:rPr>
                <w:sz w:val="21"/>
                <w:szCs w:val="21"/>
              </w:rPr>
            </w:pPr>
          </w:p>
        </w:tc>
        <w:tc>
          <w:tcPr>
            <w:tcW w:w="1060" w:type="dxa"/>
            <w:vAlign w:val="center"/>
          </w:tcPr>
          <w:p w14:paraId="3D7C7336">
            <w:pPr>
              <w:pStyle w:val="25"/>
              <w:adjustRightInd w:val="0"/>
              <w:snapToGrid w:val="0"/>
              <w:spacing w:after="0" w:line="240" w:lineRule="atLeast"/>
              <w:ind w:left="0" w:leftChars="0" w:firstLine="0" w:firstLineChars="0"/>
              <w:rPr>
                <w:sz w:val="21"/>
                <w:szCs w:val="21"/>
              </w:rPr>
            </w:pPr>
          </w:p>
        </w:tc>
        <w:tc>
          <w:tcPr>
            <w:tcW w:w="1060" w:type="dxa"/>
            <w:vAlign w:val="center"/>
          </w:tcPr>
          <w:p w14:paraId="6A5CB3F5">
            <w:pPr>
              <w:pStyle w:val="25"/>
              <w:adjustRightInd w:val="0"/>
              <w:snapToGrid w:val="0"/>
              <w:spacing w:after="0" w:line="240" w:lineRule="atLeast"/>
              <w:ind w:left="0" w:leftChars="0" w:firstLine="0" w:firstLineChars="0"/>
              <w:rPr>
                <w:sz w:val="21"/>
                <w:szCs w:val="21"/>
              </w:rPr>
            </w:pPr>
          </w:p>
        </w:tc>
        <w:tc>
          <w:tcPr>
            <w:tcW w:w="1060" w:type="dxa"/>
            <w:vAlign w:val="center"/>
          </w:tcPr>
          <w:p w14:paraId="0170B9F0">
            <w:pPr>
              <w:pStyle w:val="25"/>
              <w:adjustRightInd w:val="0"/>
              <w:snapToGrid w:val="0"/>
              <w:spacing w:after="0" w:line="240" w:lineRule="atLeast"/>
              <w:ind w:left="0" w:leftChars="0" w:firstLine="0" w:firstLineChars="0"/>
              <w:rPr>
                <w:sz w:val="21"/>
                <w:szCs w:val="21"/>
              </w:rPr>
            </w:pPr>
          </w:p>
        </w:tc>
      </w:tr>
      <w:tr w14:paraId="431F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18A471B9">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77AB8A8A">
            <w:pPr>
              <w:pStyle w:val="25"/>
              <w:adjustRightInd w:val="0"/>
              <w:snapToGrid w:val="0"/>
              <w:spacing w:after="0" w:line="240" w:lineRule="atLeast"/>
              <w:ind w:left="0" w:leftChars="0" w:firstLine="0" w:firstLineChars="0"/>
              <w:jc w:val="center"/>
              <w:rPr>
                <w:sz w:val="21"/>
                <w:szCs w:val="21"/>
              </w:rPr>
            </w:pPr>
            <w:r>
              <w:rPr>
                <w:sz w:val="21"/>
                <w:szCs w:val="21"/>
              </w:rPr>
              <w:t>4</w:t>
            </w:r>
          </w:p>
        </w:tc>
        <w:tc>
          <w:tcPr>
            <w:tcW w:w="1059" w:type="dxa"/>
            <w:vAlign w:val="center"/>
          </w:tcPr>
          <w:p w14:paraId="0AEEC327">
            <w:pPr>
              <w:pStyle w:val="25"/>
              <w:adjustRightInd w:val="0"/>
              <w:snapToGrid w:val="0"/>
              <w:spacing w:after="0" w:line="240" w:lineRule="atLeast"/>
              <w:ind w:left="0" w:leftChars="0" w:firstLine="0" w:firstLineChars="0"/>
              <w:rPr>
                <w:sz w:val="21"/>
                <w:szCs w:val="21"/>
              </w:rPr>
            </w:pPr>
          </w:p>
        </w:tc>
        <w:tc>
          <w:tcPr>
            <w:tcW w:w="1059" w:type="dxa"/>
            <w:vAlign w:val="center"/>
          </w:tcPr>
          <w:p w14:paraId="04C15BC1">
            <w:pPr>
              <w:pStyle w:val="25"/>
              <w:adjustRightInd w:val="0"/>
              <w:snapToGrid w:val="0"/>
              <w:spacing w:after="0" w:line="240" w:lineRule="atLeast"/>
              <w:ind w:left="0" w:leftChars="0" w:firstLine="0" w:firstLineChars="0"/>
              <w:rPr>
                <w:sz w:val="21"/>
                <w:szCs w:val="21"/>
              </w:rPr>
            </w:pPr>
          </w:p>
        </w:tc>
        <w:tc>
          <w:tcPr>
            <w:tcW w:w="1060" w:type="dxa"/>
            <w:vAlign w:val="center"/>
          </w:tcPr>
          <w:p w14:paraId="08E9B184">
            <w:pPr>
              <w:pStyle w:val="25"/>
              <w:adjustRightInd w:val="0"/>
              <w:snapToGrid w:val="0"/>
              <w:spacing w:after="0" w:line="240" w:lineRule="atLeast"/>
              <w:ind w:left="0" w:leftChars="0" w:firstLine="0" w:firstLineChars="0"/>
              <w:rPr>
                <w:sz w:val="21"/>
                <w:szCs w:val="21"/>
              </w:rPr>
            </w:pPr>
          </w:p>
        </w:tc>
        <w:tc>
          <w:tcPr>
            <w:tcW w:w="1060" w:type="dxa"/>
            <w:vAlign w:val="center"/>
          </w:tcPr>
          <w:p w14:paraId="084BC37D">
            <w:pPr>
              <w:pStyle w:val="25"/>
              <w:adjustRightInd w:val="0"/>
              <w:snapToGrid w:val="0"/>
              <w:spacing w:after="0" w:line="240" w:lineRule="atLeast"/>
              <w:ind w:left="0" w:leftChars="0" w:firstLine="0" w:firstLineChars="0"/>
              <w:rPr>
                <w:sz w:val="21"/>
                <w:szCs w:val="21"/>
              </w:rPr>
            </w:pPr>
          </w:p>
        </w:tc>
        <w:tc>
          <w:tcPr>
            <w:tcW w:w="1060" w:type="dxa"/>
            <w:vAlign w:val="center"/>
          </w:tcPr>
          <w:p w14:paraId="5D973E2B">
            <w:pPr>
              <w:pStyle w:val="25"/>
              <w:adjustRightInd w:val="0"/>
              <w:snapToGrid w:val="0"/>
              <w:spacing w:after="0" w:line="240" w:lineRule="atLeast"/>
              <w:ind w:left="0" w:leftChars="0" w:firstLine="0" w:firstLineChars="0"/>
              <w:rPr>
                <w:sz w:val="21"/>
                <w:szCs w:val="21"/>
              </w:rPr>
            </w:pPr>
          </w:p>
        </w:tc>
        <w:tc>
          <w:tcPr>
            <w:tcW w:w="1060" w:type="dxa"/>
            <w:vAlign w:val="center"/>
          </w:tcPr>
          <w:p w14:paraId="0E38D476">
            <w:pPr>
              <w:pStyle w:val="25"/>
              <w:adjustRightInd w:val="0"/>
              <w:snapToGrid w:val="0"/>
              <w:spacing w:after="0" w:line="240" w:lineRule="atLeast"/>
              <w:ind w:left="0" w:leftChars="0" w:firstLine="0" w:firstLineChars="0"/>
              <w:rPr>
                <w:sz w:val="21"/>
                <w:szCs w:val="21"/>
              </w:rPr>
            </w:pPr>
          </w:p>
        </w:tc>
        <w:tc>
          <w:tcPr>
            <w:tcW w:w="1060" w:type="dxa"/>
            <w:vAlign w:val="center"/>
          </w:tcPr>
          <w:p w14:paraId="353B685E">
            <w:pPr>
              <w:pStyle w:val="25"/>
              <w:adjustRightInd w:val="0"/>
              <w:snapToGrid w:val="0"/>
              <w:spacing w:after="0" w:line="240" w:lineRule="atLeast"/>
              <w:ind w:left="0" w:leftChars="0" w:firstLine="0" w:firstLineChars="0"/>
              <w:rPr>
                <w:sz w:val="21"/>
                <w:szCs w:val="21"/>
              </w:rPr>
            </w:pPr>
          </w:p>
        </w:tc>
      </w:tr>
      <w:tr w14:paraId="67D1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311C0B04">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1BDF70CC">
            <w:pPr>
              <w:pStyle w:val="25"/>
              <w:adjustRightInd w:val="0"/>
              <w:snapToGrid w:val="0"/>
              <w:spacing w:after="0" w:line="240" w:lineRule="atLeast"/>
              <w:ind w:left="0" w:leftChars="0" w:firstLine="0" w:firstLineChars="0"/>
              <w:jc w:val="center"/>
              <w:rPr>
                <w:sz w:val="21"/>
                <w:szCs w:val="21"/>
              </w:rPr>
            </w:pPr>
            <w:r>
              <w:rPr>
                <w:sz w:val="21"/>
                <w:szCs w:val="21"/>
              </w:rPr>
              <w:t>5</w:t>
            </w:r>
          </w:p>
        </w:tc>
        <w:tc>
          <w:tcPr>
            <w:tcW w:w="1059" w:type="dxa"/>
            <w:vAlign w:val="center"/>
          </w:tcPr>
          <w:p w14:paraId="65F6FB81">
            <w:pPr>
              <w:pStyle w:val="25"/>
              <w:adjustRightInd w:val="0"/>
              <w:snapToGrid w:val="0"/>
              <w:spacing w:after="0" w:line="240" w:lineRule="atLeast"/>
              <w:ind w:left="0" w:leftChars="0" w:firstLine="0" w:firstLineChars="0"/>
              <w:rPr>
                <w:sz w:val="21"/>
                <w:szCs w:val="21"/>
              </w:rPr>
            </w:pPr>
          </w:p>
        </w:tc>
        <w:tc>
          <w:tcPr>
            <w:tcW w:w="1059" w:type="dxa"/>
            <w:vAlign w:val="center"/>
          </w:tcPr>
          <w:p w14:paraId="4F1B62F2">
            <w:pPr>
              <w:pStyle w:val="25"/>
              <w:adjustRightInd w:val="0"/>
              <w:snapToGrid w:val="0"/>
              <w:spacing w:after="0" w:line="240" w:lineRule="atLeast"/>
              <w:ind w:left="0" w:leftChars="0" w:firstLine="0" w:firstLineChars="0"/>
              <w:rPr>
                <w:sz w:val="21"/>
                <w:szCs w:val="21"/>
              </w:rPr>
            </w:pPr>
          </w:p>
        </w:tc>
        <w:tc>
          <w:tcPr>
            <w:tcW w:w="1060" w:type="dxa"/>
            <w:vAlign w:val="center"/>
          </w:tcPr>
          <w:p w14:paraId="68AFCB02">
            <w:pPr>
              <w:pStyle w:val="25"/>
              <w:adjustRightInd w:val="0"/>
              <w:snapToGrid w:val="0"/>
              <w:spacing w:after="0" w:line="240" w:lineRule="atLeast"/>
              <w:ind w:left="0" w:leftChars="0" w:firstLine="0" w:firstLineChars="0"/>
              <w:rPr>
                <w:sz w:val="21"/>
                <w:szCs w:val="21"/>
              </w:rPr>
            </w:pPr>
          </w:p>
        </w:tc>
        <w:tc>
          <w:tcPr>
            <w:tcW w:w="1060" w:type="dxa"/>
            <w:vAlign w:val="center"/>
          </w:tcPr>
          <w:p w14:paraId="3B0BF78D">
            <w:pPr>
              <w:pStyle w:val="25"/>
              <w:adjustRightInd w:val="0"/>
              <w:snapToGrid w:val="0"/>
              <w:spacing w:after="0" w:line="240" w:lineRule="atLeast"/>
              <w:ind w:left="0" w:leftChars="0" w:firstLine="0" w:firstLineChars="0"/>
              <w:rPr>
                <w:sz w:val="21"/>
                <w:szCs w:val="21"/>
              </w:rPr>
            </w:pPr>
          </w:p>
        </w:tc>
        <w:tc>
          <w:tcPr>
            <w:tcW w:w="1060" w:type="dxa"/>
            <w:vAlign w:val="center"/>
          </w:tcPr>
          <w:p w14:paraId="55249E4F">
            <w:pPr>
              <w:pStyle w:val="25"/>
              <w:adjustRightInd w:val="0"/>
              <w:snapToGrid w:val="0"/>
              <w:spacing w:after="0" w:line="240" w:lineRule="atLeast"/>
              <w:ind w:left="0" w:leftChars="0" w:firstLine="0" w:firstLineChars="0"/>
              <w:rPr>
                <w:sz w:val="21"/>
                <w:szCs w:val="21"/>
              </w:rPr>
            </w:pPr>
          </w:p>
        </w:tc>
        <w:tc>
          <w:tcPr>
            <w:tcW w:w="1060" w:type="dxa"/>
            <w:vAlign w:val="center"/>
          </w:tcPr>
          <w:p w14:paraId="78DA1E7A">
            <w:pPr>
              <w:pStyle w:val="25"/>
              <w:adjustRightInd w:val="0"/>
              <w:snapToGrid w:val="0"/>
              <w:spacing w:after="0" w:line="240" w:lineRule="atLeast"/>
              <w:ind w:left="0" w:leftChars="0" w:firstLine="0" w:firstLineChars="0"/>
              <w:rPr>
                <w:sz w:val="21"/>
                <w:szCs w:val="21"/>
              </w:rPr>
            </w:pPr>
          </w:p>
        </w:tc>
        <w:tc>
          <w:tcPr>
            <w:tcW w:w="1060" w:type="dxa"/>
            <w:vAlign w:val="center"/>
          </w:tcPr>
          <w:p w14:paraId="62D03018">
            <w:pPr>
              <w:pStyle w:val="25"/>
              <w:adjustRightInd w:val="0"/>
              <w:snapToGrid w:val="0"/>
              <w:spacing w:after="0" w:line="240" w:lineRule="atLeast"/>
              <w:ind w:left="0" w:leftChars="0" w:firstLine="0" w:firstLineChars="0"/>
              <w:rPr>
                <w:sz w:val="21"/>
                <w:szCs w:val="21"/>
              </w:rPr>
            </w:pPr>
          </w:p>
        </w:tc>
      </w:tr>
      <w:tr w14:paraId="651E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7D62B1C9">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4E4B687A">
            <w:pPr>
              <w:pStyle w:val="25"/>
              <w:adjustRightInd w:val="0"/>
              <w:snapToGrid w:val="0"/>
              <w:spacing w:after="0" w:line="240" w:lineRule="atLeast"/>
              <w:ind w:left="0" w:leftChars="0" w:firstLine="0" w:firstLineChars="0"/>
              <w:jc w:val="center"/>
              <w:rPr>
                <w:sz w:val="21"/>
                <w:szCs w:val="21"/>
              </w:rPr>
            </w:pPr>
            <w:r>
              <w:rPr>
                <w:sz w:val="21"/>
                <w:szCs w:val="21"/>
              </w:rPr>
              <w:t>6</w:t>
            </w:r>
          </w:p>
        </w:tc>
        <w:tc>
          <w:tcPr>
            <w:tcW w:w="1059" w:type="dxa"/>
            <w:vAlign w:val="center"/>
          </w:tcPr>
          <w:p w14:paraId="3DF3DEEC">
            <w:pPr>
              <w:pStyle w:val="25"/>
              <w:adjustRightInd w:val="0"/>
              <w:snapToGrid w:val="0"/>
              <w:spacing w:after="0" w:line="240" w:lineRule="atLeast"/>
              <w:ind w:left="0" w:leftChars="0" w:firstLine="0" w:firstLineChars="0"/>
              <w:rPr>
                <w:sz w:val="21"/>
                <w:szCs w:val="21"/>
              </w:rPr>
            </w:pPr>
          </w:p>
        </w:tc>
        <w:tc>
          <w:tcPr>
            <w:tcW w:w="1059" w:type="dxa"/>
            <w:vAlign w:val="center"/>
          </w:tcPr>
          <w:p w14:paraId="4FBBCBF7">
            <w:pPr>
              <w:pStyle w:val="25"/>
              <w:adjustRightInd w:val="0"/>
              <w:snapToGrid w:val="0"/>
              <w:spacing w:after="0" w:line="240" w:lineRule="atLeast"/>
              <w:ind w:left="0" w:leftChars="0" w:firstLine="0" w:firstLineChars="0"/>
              <w:rPr>
                <w:sz w:val="21"/>
                <w:szCs w:val="21"/>
              </w:rPr>
            </w:pPr>
          </w:p>
        </w:tc>
        <w:tc>
          <w:tcPr>
            <w:tcW w:w="1060" w:type="dxa"/>
            <w:vAlign w:val="center"/>
          </w:tcPr>
          <w:p w14:paraId="728CA077">
            <w:pPr>
              <w:pStyle w:val="25"/>
              <w:adjustRightInd w:val="0"/>
              <w:snapToGrid w:val="0"/>
              <w:spacing w:after="0" w:line="240" w:lineRule="atLeast"/>
              <w:ind w:left="0" w:leftChars="0" w:firstLine="0" w:firstLineChars="0"/>
              <w:rPr>
                <w:sz w:val="21"/>
                <w:szCs w:val="21"/>
              </w:rPr>
            </w:pPr>
          </w:p>
        </w:tc>
        <w:tc>
          <w:tcPr>
            <w:tcW w:w="1060" w:type="dxa"/>
            <w:vAlign w:val="center"/>
          </w:tcPr>
          <w:p w14:paraId="17F4D7FD">
            <w:pPr>
              <w:pStyle w:val="25"/>
              <w:adjustRightInd w:val="0"/>
              <w:snapToGrid w:val="0"/>
              <w:spacing w:after="0" w:line="240" w:lineRule="atLeast"/>
              <w:ind w:left="0" w:leftChars="0" w:firstLine="0" w:firstLineChars="0"/>
              <w:rPr>
                <w:sz w:val="21"/>
                <w:szCs w:val="21"/>
              </w:rPr>
            </w:pPr>
          </w:p>
        </w:tc>
        <w:tc>
          <w:tcPr>
            <w:tcW w:w="1060" w:type="dxa"/>
            <w:vAlign w:val="center"/>
          </w:tcPr>
          <w:p w14:paraId="270EC7F9">
            <w:pPr>
              <w:pStyle w:val="25"/>
              <w:adjustRightInd w:val="0"/>
              <w:snapToGrid w:val="0"/>
              <w:spacing w:after="0" w:line="240" w:lineRule="atLeast"/>
              <w:ind w:left="0" w:leftChars="0" w:firstLine="0" w:firstLineChars="0"/>
              <w:rPr>
                <w:sz w:val="21"/>
                <w:szCs w:val="21"/>
              </w:rPr>
            </w:pPr>
          </w:p>
        </w:tc>
        <w:tc>
          <w:tcPr>
            <w:tcW w:w="1060" w:type="dxa"/>
            <w:vAlign w:val="center"/>
          </w:tcPr>
          <w:p w14:paraId="7D1A64BC">
            <w:pPr>
              <w:pStyle w:val="25"/>
              <w:adjustRightInd w:val="0"/>
              <w:snapToGrid w:val="0"/>
              <w:spacing w:after="0" w:line="240" w:lineRule="atLeast"/>
              <w:ind w:left="0" w:leftChars="0" w:firstLine="0" w:firstLineChars="0"/>
              <w:rPr>
                <w:sz w:val="21"/>
                <w:szCs w:val="21"/>
              </w:rPr>
            </w:pPr>
          </w:p>
        </w:tc>
        <w:tc>
          <w:tcPr>
            <w:tcW w:w="1060" w:type="dxa"/>
            <w:vAlign w:val="center"/>
          </w:tcPr>
          <w:p w14:paraId="789772DC">
            <w:pPr>
              <w:pStyle w:val="25"/>
              <w:adjustRightInd w:val="0"/>
              <w:snapToGrid w:val="0"/>
              <w:spacing w:after="0" w:line="240" w:lineRule="atLeast"/>
              <w:ind w:left="0" w:leftChars="0" w:firstLine="0" w:firstLineChars="0"/>
              <w:rPr>
                <w:sz w:val="21"/>
                <w:szCs w:val="21"/>
              </w:rPr>
            </w:pPr>
          </w:p>
        </w:tc>
      </w:tr>
      <w:tr w14:paraId="526B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581A8938">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0D0F02F6">
            <w:pPr>
              <w:pStyle w:val="25"/>
              <w:adjustRightInd w:val="0"/>
              <w:snapToGrid w:val="0"/>
              <w:spacing w:after="0" w:line="240" w:lineRule="atLeast"/>
              <w:ind w:left="0" w:leftChars="0" w:firstLine="0" w:firstLineChars="0"/>
              <w:jc w:val="center"/>
              <w:rPr>
                <w:sz w:val="21"/>
                <w:szCs w:val="21"/>
              </w:rPr>
            </w:pPr>
            <w:r>
              <w:rPr>
                <w:sz w:val="21"/>
                <w:szCs w:val="21"/>
              </w:rPr>
              <w:t>7</w:t>
            </w:r>
          </w:p>
        </w:tc>
        <w:tc>
          <w:tcPr>
            <w:tcW w:w="1059" w:type="dxa"/>
            <w:vAlign w:val="center"/>
          </w:tcPr>
          <w:p w14:paraId="13F15423">
            <w:pPr>
              <w:pStyle w:val="25"/>
              <w:adjustRightInd w:val="0"/>
              <w:snapToGrid w:val="0"/>
              <w:spacing w:after="0" w:line="240" w:lineRule="atLeast"/>
              <w:ind w:left="0" w:leftChars="0" w:firstLine="0" w:firstLineChars="0"/>
              <w:rPr>
                <w:sz w:val="21"/>
                <w:szCs w:val="21"/>
              </w:rPr>
            </w:pPr>
          </w:p>
        </w:tc>
        <w:tc>
          <w:tcPr>
            <w:tcW w:w="1059" w:type="dxa"/>
            <w:vAlign w:val="center"/>
          </w:tcPr>
          <w:p w14:paraId="2C35821B">
            <w:pPr>
              <w:pStyle w:val="25"/>
              <w:adjustRightInd w:val="0"/>
              <w:snapToGrid w:val="0"/>
              <w:spacing w:after="0" w:line="240" w:lineRule="atLeast"/>
              <w:ind w:left="0" w:leftChars="0" w:firstLine="0" w:firstLineChars="0"/>
              <w:rPr>
                <w:sz w:val="21"/>
                <w:szCs w:val="21"/>
              </w:rPr>
            </w:pPr>
          </w:p>
        </w:tc>
        <w:tc>
          <w:tcPr>
            <w:tcW w:w="1060" w:type="dxa"/>
            <w:vAlign w:val="center"/>
          </w:tcPr>
          <w:p w14:paraId="1BCD12EA">
            <w:pPr>
              <w:pStyle w:val="25"/>
              <w:adjustRightInd w:val="0"/>
              <w:snapToGrid w:val="0"/>
              <w:spacing w:after="0" w:line="240" w:lineRule="atLeast"/>
              <w:ind w:left="0" w:leftChars="0" w:firstLine="0" w:firstLineChars="0"/>
              <w:rPr>
                <w:sz w:val="21"/>
                <w:szCs w:val="21"/>
              </w:rPr>
            </w:pPr>
          </w:p>
        </w:tc>
        <w:tc>
          <w:tcPr>
            <w:tcW w:w="1060" w:type="dxa"/>
            <w:vAlign w:val="center"/>
          </w:tcPr>
          <w:p w14:paraId="255B4AF7">
            <w:pPr>
              <w:pStyle w:val="25"/>
              <w:adjustRightInd w:val="0"/>
              <w:snapToGrid w:val="0"/>
              <w:spacing w:after="0" w:line="240" w:lineRule="atLeast"/>
              <w:ind w:left="0" w:leftChars="0" w:firstLine="0" w:firstLineChars="0"/>
              <w:rPr>
                <w:sz w:val="21"/>
                <w:szCs w:val="21"/>
              </w:rPr>
            </w:pPr>
          </w:p>
        </w:tc>
        <w:tc>
          <w:tcPr>
            <w:tcW w:w="1060" w:type="dxa"/>
            <w:vAlign w:val="center"/>
          </w:tcPr>
          <w:p w14:paraId="3A57A2CC">
            <w:pPr>
              <w:pStyle w:val="25"/>
              <w:adjustRightInd w:val="0"/>
              <w:snapToGrid w:val="0"/>
              <w:spacing w:after="0" w:line="240" w:lineRule="atLeast"/>
              <w:ind w:left="0" w:leftChars="0" w:firstLine="0" w:firstLineChars="0"/>
              <w:rPr>
                <w:sz w:val="21"/>
                <w:szCs w:val="21"/>
              </w:rPr>
            </w:pPr>
          </w:p>
        </w:tc>
        <w:tc>
          <w:tcPr>
            <w:tcW w:w="1060" w:type="dxa"/>
            <w:vAlign w:val="center"/>
          </w:tcPr>
          <w:p w14:paraId="4F0D475F">
            <w:pPr>
              <w:pStyle w:val="25"/>
              <w:adjustRightInd w:val="0"/>
              <w:snapToGrid w:val="0"/>
              <w:spacing w:after="0" w:line="240" w:lineRule="atLeast"/>
              <w:ind w:left="0" w:leftChars="0" w:firstLine="0" w:firstLineChars="0"/>
              <w:rPr>
                <w:sz w:val="21"/>
                <w:szCs w:val="21"/>
              </w:rPr>
            </w:pPr>
          </w:p>
        </w:tc>
        <w:tc>
          <w:tcPr>
            <w:tcW w:w="1060" w:type="dxa"/>
            <w:vAlign w:val="center"/>
          </w:tcPr>
          <w:p w14:paraId="4B77EA7E">
            <w:pPr>
              <w:pStyle w:val="25"/>
              <w:adjustRightInd w:val="0"/>
              <w:snapToGrid w:val="0"/>
              <w:spacing w:after="0" w:line="240" w:lineRule="atLeast"/>
              <w:ind w:left="0" w:leftChars="0" w:firstLine="0" w:firstLineChars="0"/>
              <w:rPr>
                <w:sz w:val="21"/>
                <w:szCs w:val="21"/>
              </w:rPr>
            </w:pPr>
          </w:p>
        </w:tc>
      </w:tr>
      <w:tr w14:paraId="18B2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0A086534">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7F1F2B18">
            <w:pPr>
              <w:pStyle w:val="25"/>
              <w:adjustRightInd w:val="0"/>
              <w:snapToGrid w:val="0"/>
              <w:spacing w:after="0" w:line="240" w:lineRule="atLeast"/>
              <w:ind w:left="0" w:leftChars="0" w:firstLine="0" w:firstLineChars="0"/>
              <w:jc w:val="center"/>
              <w:rPr>
                <w:sz w:val="21"/>
                <w:szCs w:val="21"/>
              </w:rPr>
            </w:pPr>
            <w:r>
              <w:rPr>
                <w:sz w:val="21"/>
                <w:szCs w:val="21"/>
              </w:rPr>
              <w:t>8</w:t>
            </w:r>
          </w:p>
        </w:tc>
        <w:tc>
          <w:tcPr>
            <w:tcW w:w="1059" w:type="dxa"/>
            <w:vAlign w:val="center"/>
          </w:tcPr>
          <w:p w14:paraId="69C52231">
            <w:pPr>
              <w:pStyle w:val="25"/>
              <w:adjustRightInd w:val="0"/>
              <w:snapToGrid w:val="0"/>
              <w:spacing w:after="0" w:line="240" w:lineRule="atLeast"/>
              <w:ind w:left="0" w:leftChars="0" w:firstLine="0" w:firstLineChars="0"/>
              <w:rPr>
                <w:sz w:val="21"/>
                <w:szCs w:val="21"/>
              </w:rPr>
            </w:pPr>
          </w:p>
        </w:tc>
        <w:tc>
          <w:tcPr>
            <w:tcW w:w="1059" w:type="dxa"/>
            <w:vAlign w:val="center"/>
          </w:tcPr>
          <w:p w14:paraId="4ABD8FFC">
            <w:pPr>
              <w:pStyle w:val="25"/>
              <w:adjustRightInd w:val="0"/>
              <w:snapToGrid w:val="0"/>
              <w:spacing w:after="0" w:line="240" w:lineRule="atLeast"/>
              <w:ind w:left="0" w:leftChars="0" w:firstLine="0" w:firstLineChars="0"/>
              <w:rPr>
                <w:sz w:val="21"/>
                <w:szCs w:val="21"/>
              </w:rPr>
            </w:pPr>
          </w:p>
        </w:tc>
        <w:tc>
          <w:tcPr>
            <w:tcW w:w="1060" w:type="dxa"/>
            <w:vAlign w:val="center"/>
          </w:tcPr>
          <w:p w14:paraId="65499CBF">
            <w:pPr>
              <w:pStyle w:val="25"/>
              <w:adjustRightInd w:val="0"/>
              <w:snapToGrid w:val="0"/>
              <w:spacing w:after="0" w:line="240" w:lineRule="atLeast"/>
              <w:ind w:left="0" w:leftChars="0" w:firstLine="0" w:firstLineChars="0"/>
              <w:rPr>
                <w:sz w:val="21"/>
                <w:szCs w:val="21"/>
              </w:rPr>
            </w:pPr>
          </w:p>
        </w:tc>
        <w:tc>
          <w:tcPr>
            <w:tcW w:w="1060" w:type="dxa"/>
            <w:vAlign w:val="center"/>
          </w:tcPr>
          <w:p w14:paraId="540F424C">
            <w:pPr>
              <w:pStyle w:val="25"/>
              <w:adjustRightInd w:val="0"/>
              <w:snapToGrid w:val="0"/>
              <w:spacing w:after="0" w:line="240" w:lineRule="atLeast"/>
              <w:ind w:left="0" w:leftChars="0" w:firstLine="0" w:firstLineChars="0"/>
              <w:rPr>
                <w:sz w:val="21"/>
                <w:szCs w:val="21"/>
              </w:rPr>
            </w:pPr>
          </w:p>
        </w:tc>
        <w:tc>
          <w:tcPr>
            <w:tcW w:w="1060" w:type="dxa"/>
            <w:vAlign w:val="center"/>
          </w:tcPr>
          <w:p w14:paraId="686F4190">
            <w:pPr>
              <w:pStyle w:val="25"/>
              <w:adjustRightInd w:val="0"/>
              <w:snapToGrid w:val="0"/>
              <w:spacing w:after="0" w:line="240" w:lineRule="atLeast"/>
              <w:ind w:left="0" w:leftChars="0" w:firstLine="0" w:firstLineChars="0"/>
              <w:rPr>
                <w:sz w:val="21"/>
                <w:szCs w:val="21"/>
              </w:rPr>
            </w:pPr>
          </w:p>
        </w:tc>
        <w:tc>
          <w:tcPr>
            <w:tcW w:w="1060" w:type="dxa"/>
            <w:vAlign w:val="center"/>
          </w:tcPr>
          <w:p w14:paraId="0F3316FE">
            <w:pPr>
              <w:pStyle w:val="25"/>
              <w:adjustRightInd w:val="0"/>
              <w:snapToGrid w:val="0"/>
              <w:spacing w:after="0" w:line="240" w:lineRule="atLeast"/>
              <w:ind w:left="0" w:leftChars="0" w:firstLine="0" w:firstLineChars="0"/>
              <w:rPr>
                <w:sz w:val="21"/>
                <w:szCs w:val="21"/>
              </w:rPr>
            </w:pPr>
          </w:p>
        </w:tc>
        <w:tc>
          <w:tcPr>
            <w:tcW w:w="1060" w:type="dxa"/>
            <w:vAlign w:val="center"/>
          </w:tcPr>
          <w:p w14:paraId="3605D468">
            <w:pPr>
              <w:pStyle w:val="25"/>
              <w:adjustRightInd w:val="0"/>
              <w:snapToGrid w:val="0"/>
              <w:spacing w:after="0" w:line="240" w:lineRule="atLeast"/>
              <w:ind w:left="0" w:leftChars="0" w:firstLine="0" w:firstLineChars="0"/>
              <w:rPr>
                <w:sz w:val="21"/>
                <w:szCs w:val="21"/>
              </w:rPr>
            </w:pPr>
          </w:p>
        </w:tc>
      </w:tr>
      <w:tr w14:paraId="7B25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11216B67">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4A2206D7">
            <w:pPr>
              <w:pStyle w:val="25"/>
              <w:adjustRightInd w:val="0"/>
              <w:snapToGrid w:val="0"/>
              <w:spacing w:after="0" w:line="240" w:lineRule="atLeast"/>
              <w:ind w:left="0" w:leftChars="0" w:firstLine="0" w:firstLineChars="0"/>
              <w:jc w:val="center"/>
              <w:rPr>
                <w:sz w:val="21"/>
                <w:szCs w:val="21"/>
              </w:rPr>
            </w:pPr>
            <w:r>
              <w:rPr>
                <w:sz w:val="21"/>
                <w:szCs w:val="21"/>
              </w:rPr>
              <w:t>9</w:t>
            </w:r>
          </w:p>
        </w:tc>
        <w:tc>
          <w:tcPr>
            <w:tcW w:w="1059" w:type="dxa"/>
            <w:vAlign w:val="center"/>
          </w:tcPr>
          <w:p w14:paraId="166D3755">
            <w:pPr>
              <w:pStyle w:val="25"/>
              <w:adjustRightInd w:val="0"/>
              <w:snapToGrid w:val="0"/>
              <w:spacing w:after="0" w:line="240" w:lineRule="atLeast"/>
              <w:ind w:left="0" w:leftChars="0" w:firstLine="0" w:firstLineChars="0"/>
              <w:rPr>
                <w:sz w:val="21"/>
                <w:szCs w:val="21"/>
              </w:rPr>
            </w:pPr>
          </w:p>
        </w:tc>
        <w:tc>
          <w:tcPr>
            <w:tcW w:w="1059" w:type="dxa"/>
            <w:vAlign w:val="center"/>
          </w:tcPr>
          <w:p w14:paraId="76F06775">
            <w:pPr>
              <w:pStyle w:val="25"/>
              <w:adjustRightInd w:val="0"/>
              <w:snapToGrid w:val="0"/>
              <w:spacing w:after="0" w:line="240" w:lineRule="atLeast"/>
              <w:ind w:left="0" w:leftChars="0" w:firstLine="0" w:firstLineChars="0"/>
              <w:rPr>
                <w:sz w:val="21"/>
                <w:szCs w:val="21"/>
              </w:rPr>
            </w:pPr>
          </w:p>
        </w:tc>
        <w:tc>
          <w:tcPr>
            <w:tcW w:w="1060" w:type="dxa"/>
            <w:vAlign w:val="center"/>
          </w:tcPr>
          <w:p w14:paraId="7FBDDA74">
            <w:pPr>
              <w:pStyle w:val="25"/>
              <w:adjustRightInd w:val="0"/>
              <w:snapToGrid w:val="0"/>
              <w:spacing w:after="0" w:line="240" w:lineRule="atLeast"/>
              <w:ind w:left="0" w:leftChars="0" w:firstLine="0" w:firstLineChars="0"/>
              <w:rPr>
                <w:sz w:val="21"/>
                <w:szCs w:val="21"/>
              </w:rPr>
            </w:pPr>
          </w:p>
        </w:tc>
        <w:tc>
          <w:tcPr>
            <w:tcW w:w="1060" w:type="dxa"/>
            <w:vAlign w:val="center"/>
          </w:tcPr>
          <w:p w14:paraId="31728429">
            <w:pPr>
              <w:pStyle w:val="25"/>
              <w:adjustRightInd w:val="0"/>
              <w:snapToGrid w:val="0"/>
              <w:spacing w:after="0" w:line="240" w:lineRule="atLeast"/>
              <w:ind w:left="0" w:leftChars="0" w:firstLine="0" w:firstLineChars="0"/>
              <w:rPr>
                <w:sz w:val="21"/>
                <w:szCs w:val="21"/>
              </w:rPr>
            </w:pPr>
          </w:p>
        </w:tc>
        <w:tc>
          <w:tcPr>
            <w:tcW w:w="1060" w:type="dxa"/>
            <w:vAlign w:val="center"/>
          </w:tcPr>
          <w:p w14:paraId="1144E1A7">
            <w:pPr>
              <w:pStyle w:val="25"/>
              <w:adjustRightInd w:val="0"/>
              <w:snapToGrid w:val="0"/>
              <w:spacing w:after="0" w:line="240" w:lineRule="atLeast"/>
              <w:ind w:left="0" w:leftChars="0" w:firstLine="0" w:firstLineChars="0"/>
              <w:rPr>
                <w:sz w:val="21"/>
                <w:szCs w:val="21"/>
              </w:rPr>
            </w:pPr>
          </w:p>
        </w:tc>
        <w:tc>
          <w:tcPr>
            <w:tcW w:w="1060" w:type="dxa"/>
            <w:vAlign w:val="center"/>
          </w:tcPr>
          <w:p w14:paraId="1A918575">
            <w:pPr>
              <w:pStyle w:val="25"/>
              <w:adjustRightInd w:val="0"/>
              <w:snapToGrid w:val="0"/>
              <w:spacing w:after="0" w:line="240" w:lineRule="atLeast"/>
              <w:ind w:left="0" w:leftChars="0" w:firstLine="0" w:firstLineChars="0"/>
              <w:rPr>
                <w:sz w:val="21"/>
                <w:szCs w:val="21"/>
              </w:rPr>
            </w:pPr>
          </w:p>
        </w:tc>
        <w:tc>
          <w:tcPr>
            <w:tcW w:w="1060" w:type="dxa"/>
            <w:vAlign w:val="center"/>
          </w:tcPr>
          <w:p w14:paraId="5BB99F69">
            <w:pPr>
              <w:pStyle w:val="25"/>
              <w:adjustRightInd w:val="0"/>
              <w:snapToGrid w:val="0"/>
              <w:spacing w:after="0" w:line="240" w:lineRule="atLeast"/>
              <w:ind w:left="0" w:leftChars="0" w:firstLine="0" w:firstLineChars="0"/>
              <w:rPr>
                <w:sz w:val="21"/>
                <w:szCs w:val="21"/>
              </w:rPr>
            </w:pPr>
          </w:p>
        </w:tc>
      </w:tr>
      <w:tr w14:paraId="3D52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65884E0D">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39272675">
            <w:pPr>
              <w:pStyle w:val="25"/>
              <w:adjustRightInd w:val="0"/>
              <w:snapToGrid w:val="0"/>
              <w:spacing w:after="0" w:line="240" w:lineRule="atLeast"/>
              <w:ind w:left="0" w:leftChars="0" w:firstLine="0" w:firstLineChars="0"/>
              <w:jc w:val="center"/>
              <w:rPr>
                <w:sz w:val="21"/>
                <w:szCs w:val="21"/>
              </w:rPr>
            </w:pPr>
            <w:r>
              <w:rPr>
                <w:sz w:val="21"/>
                <w:szCs w:val="21"/>
              </w:rPr>
              <w:t>10</w:t>
            </w:r>
          </w:p>
        </w:tc>
        <w:tc>
          <w:tcPr>
            <w:tcW w:w="1059" w:type="dxa"/>
            <w:vAlign w:val="center"/>
          </w:tcPr>
          <w:p w14:paraId="2DFB3943">
            <w:pPr>
              <w:pStyle w:val="25"/>
              <w:adjustRightInd w:val="0"/>
              <w:snapToGrid w:val="0"/>
              <w:spacing w:after="0" w:line="240" w:lineRule="atLeast"/>
              <w:ind w:left="0" w:leftChars="0" w:firstLine="0" w:firstLineChars="0"/>
              <w:rPr>
                <w:sz w:val="21"/>
                <w:szCs w:val="21"/>
              </w:rPr>
            </w:pPr>
          </w:p>
        </w:tc>
        <w:tc>
          <w:tcPr>
            <w:tcW w:w="1059" w:type="dxa"/>
            <w:vAlign w:val="center"/>
          </w:tcPr>
          <w:p w14:paraId="19D08241">
            <w:pPr>
              <w:pStyle w:val="25"/>
              <w:adjustRightInd w:val="0"/>
              <w:snapToGrid w:val="0"/>
              <w:spacing w:after="0" w:line="240" w:lineRule="atLeast"/>
              <w:ind w:left="0" w:leftChars="0" w:firstLine="0" w:firstLineChars="0"/>
              <w:rPr>
                <w:sz w:val="21"/>
                <w:szCs w:val="21"/>
              </w:rPr>
            </w:pPr>
          </w:p>
        </w:tc>
        <w:tc>
          <w:tcPr>
            <w:tcW w:w="1060" w:type="dxa"/>
            <w:vAlign w:val="center"/>
          </w:tcPr>
          <w:p w14:paraId="6F21B2F4">
            <w:pPr>
              <w:pStyle w:val="25"/>
              <w:adjustRightInd w:val="0"/>
              <w:snapToGrid w:val="0"/>
              <w:spacing w:after="0" w:line="240" w:lineRule="atLeast"/>
              <w:ind w:left="0" w:leftChars="0" w:firstLine="0" w:firstLineChars="0"/>
              <w:rPr>
                <w:sz w:val="21"/>
                <w:szCs w:val="21"/>
              </w:rPr>
            </w:pPr>
          </w:p>
        </w:tc>
        <w:tc>
          <w:tcPr>
            <w:tcW w:w="1060" w:type="dxa"/>
            <w:vAlign w:val="center"/>
          </w:tcPr>
          <w:p w14:paraId="7ADB3572">
            <w:pPr>
              <w:pStyle w:val="25"/>
              <w:adjustRightInd w:val="0"/>
              <w:snapToGrid w:val="0"/>
              <w:spacing w:after="0" w:line="240" w:lineRule="atLeast"/>
              <w:ind w:left="0" w:leftChars="0" w:firstLine="0" w:firstLineChars="0"/>
              <w:rPr>
                <w:sz w:val="21"/>
                <w:szCs w:val="21"/>
              </w:rPr>
            </w:pPr>
          </w:p>
        </w:tc>
        <w:tc>
          <w:tcPr>
            <w:tcW w:w="1060" w:type="dxa"/>
            <w:vAlign w:val="center"/>
          </w:tcPr>
          <w:p w14:paraId="469E4B87">
            <w:pPr>
              <w:pStyle w:val="25"/>
              <w:adjustRightInd w:val="0"/>
              <w:snapToGrid w:val="0"/>
              <w:spacing w:after="0" w:line="240" w:lineRule="atLeast"/>
              <w:ind w:left="0" w:leftChars="0" w:firstLine="0" w:firstLineChars="0"/>
              <w:rPr>
                <w:sz w:val="21"/>
                <w:szCs w:val="21"/>
              </w:rPr>
            </w:pPr>
          </w:p>
        </w:tc>
        <w:tc>
          <w:tcPr>
            <w:tcW w:w="1060" w:type="dxa"/>
            <w:vAlign w:val="center"/>
          </w:tcPr>
          <w:p w14:paraId="41C45049">
            <w:pPr>
              <w:pStyle w:val="25"/>
              <w:adjustRightInd w:val="0"/>
              <w:snapToGrid w:val="0"/>
              <w:spacing w:after="0" w:line="240" w:lineRule="atLeast"/>
              <w:ind w:left="0" w:leftChars="0" w:firstLine="0" w:firstLineChars="0"/>
              <w:rPr>
                <w:sz w:val="21"/>
                <w:szCs w:val="21"/>
              </w:rPr>
            </w:pPr>
          </w:p>
        </w:tc>
        <w:tc>
          <w:tcPr>
            <w:tcW w:w="1060" w:type="dxa"/>
            <w:vAlign w:val="center"/>
          </w:tcPr>
          <w:p w14:paraId="2348DCFC">
            <w:pPr>
              <w:pStyle w:val="25"/>
              <w:adjustRightInd w:val="0"/>
              <w:snapToGrid w:val="0"/>
              <w:spacing w:after="0" w:line="240" w:lineRule="atLeast"/>
              <w:ind w:left="0" w:leftChars="0" w:firstLine="0" w:firstLineChars="0"/>
              <w:rPr>
                <w:sz w:val="21"/>
                <w:szCs w:val="21"/>
              </w:rPr>
            </w:pPr>
          </w:p>
        </w:tc>
      </w:tr>
      <w:tr w14:paraId="21D73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1D826549">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2E74567F">
            <w:pPr>
              <w:pStyle w:val="25"/>
              <w:adjustRightInd w:val="0"/>
              <w:snapToGrid w:val="0"/>
              <w:spacing w:after="0" w:line="240" w:lineRule="atLeast"/>
              <w:ind w:left="0" w:leftChars="0" w:firstLine="0" w:firstLineChars="0"/>
              <w:jc w:val="center"/>
              <w:rPr>
                <w:sz w:val="21"/>
                <w:szCs w:val="21"/>
              </w:rPr>
            </w:pPr>
            <w:r>
              <w:rPr>
                <w:sz w:val="21"/>
                <w:szCs w:val="21"/>
              </w:rPr>
              <w:t>11</w:t>
            </w:r>
          </w:p>
        </w:tc>
        <w:tc>
          <w:tcPr>
            <w:tcW w:w="1059" w:type="dxa"/>
            <w:vAlign w:val="center"/>
          </w:tcPr>
          <w:p w14:paraId="402709B9">
            <w:pPr>
              <w:pStyle w:val="25"/>
              <w:adjustRightInd w:val="0"/>
              <w:snapToGrid w:val="0"/>
              <w:spacing w:after="0" w:line="240" w:lineRule="atLeast"/>
              <w:ind w:left="0" w:leftChars="0" w:firstLine="0" w:firstLineChars="0"/>
              <w:rPr>
                <w:sz w:val="21"/>
                <w:szCs w:val="21"/>
              </w:rPr>
            </w:pPr>
          </w:p>
        </w:tc>
        <w:tc>
          <w:tcPr>
            <w:tcW w:w="1059" w:type="dxa"/>
            <w:vAlign w:val="center"/>
          </w:tcPr>
          <w:p w14:paraId="34ACD1E7">
            <w:pPr>
              <w:pStyle w:val="25"/>
              <w:adjustRightInd w:val="0"/>
              <w:snapToGrid w:val="0"/>
              <w:spacing w:after="0" w:line="240" w:lineRule="atLeast"/>
              <w:ind w:left="0" w:leftChars="0" w:firstLine="0" w:firstLineChars="0"/>
              <w:rPr>
                <w:sz w:val="21"/>
                <w:szCs w:val="21"/>
              </w:rPr>
            </w:pPr>
          </w:p>
        </w:tc>
        <w:tc>
          <w:tcPr>
            <w:tcW w:w="1060" w:type="dxa"/>
            <w:vAlign w:val="center"/>
          </w:tcPr>
          <w:p w14:paraId="64FD60A2">
            <w:pPr>
              <w:pStyle w:val="25"/>
              <w:adjustRightInd w:val="0"/>
              <w:snapToGrid w:val="0"/>
              <w:spacing w:after="0" w:line="240" w:lineRule="atLeast"/>
              <w:ind w:left="0" w:leftChars="0" w:firstLine="0" w:firstLineChars="0"/>
              <w:rPr>
                <w:sz w:val="21"/>
                <w:szCs w:val="21"/>
              </w:rPr>
            </w:pPr>
          </w:p>
        </w:tc>
        <w:tc>
          <w:tcPr>
            <w:tcW w:w="1060" w:type="dxa"/>
            <w:vAlign w:val="center"/>
          </w:tcPr>
          <w:p w14:paraId="67711F42">
            <w:pPr>
              <w:pStyle w:val="25"/>
              <w:adjustRightInd w:val="0"/>
              <w:snapToGrid w:val="0"/>
              <w:spacing w:after="0" w:line="240" w:lineRule="atLeast"/>
              <w:ind w:left="0" w:leftChars="0" w:firstLine="0" w:firstLineChars="0"/>
              <w:rPr>
                <w:sz w:val="21"/>
                <w:szCs w:val="21"/>
              </w:rPr>
            </w:pPr>
          </w:p>
        </w:tc>
        <w:tc>
          <w:tcPr>
            <w:tcW w:w="1060" w:type="dxa"/>
            <w:vAlign w:val="center"/>
          </w:tcPr>
          <w:p w14:paraId="79C92334">
            <w:pPr>
              <w:pStyle w:val="25"/>
              <w:adjustRightInd w:val="0"/>
              <w:snapToGrid w:val="0"/>
              <w:spacing w:after="0" w:line="240" w:lineRule="atLeast"/>
              <w:ind w:left="0" w:leftChars="0" w:firstLine="0" w:firstLineChars="0"/>
              <w:rPr>
                <w:sz w:val="21"/>
                <w:szCs w:val="21"/>
              </w:rPr>
            </w:pPr>
          </w:p>
        </w:tc>
        <w:tc>
          <w:tcPr>
            <w:tcW w:w="1060" w:type="dxa"/>
            <w:vAlign w:val="center"/>
          </w:tcPr>
          <w:p w14:paraId="3458883D">
            <w:pPr>
              <w:pStyle w:val="25"/>
              <w:adjustRightInd w:val="0"/>
              <w:snapToGrid w:val="0"/>
              <w:spacing w:after="0" w:line="240" w:lineRule="atLeast"/>
              <w:ind w:left="0" w:leftChars="0" w:firstLine="0" w:firstLineChars="0"/>
              <w:rPr>
                <w:sz w:val="21"/>
                <w:szCs w:val="21"/>
              </w:rPr>
            </w:pPr>
          </w:p>
        </w:tc>
        <w:tc>
          <w:tcPr>
            <w:tcW w:w="1060" w:type="dxa"/>
            <w:vAlign w:val="center"/>
          </w:tcPr>
          <w:p w14:paraId="436F59DC">
            <w:pPr>
              <w:pStyle w:val="25"/>
              <w:adjustRightInd w:val="0"/>
              <w:snapToGrid w:val="0"/>
              <w:spacing w:after="0" w:line="240" w:lineRule="atLeast"/>
              <w:ind w:left="0" w:leftChars="0" w:firstLine="0" w:firstLineChars="0"/>
              <w:rPr>
                <w:sz w:val="21"/>
                <w:szCs w:val="21"/>
              </w:rPr>
            </w:pPr>
          </w:p>
        </w:tc>
      </w:tr>
      <w:tr w14:paraId="0AC5E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restart"/>
            <w:vAlign w:val="center"/>
          </w:tcPr>
          <w:p w14:paraId="580AA096">
            <w:pPr>
              <w:pStyle w:val="25"/>
              <w:adjustRightInd w:val="0"/>
              <w:snapToGrid w:val="0"/>
              <w:spacing w:after="0" w:line="240" w:lineRule="atLeast"/>
              <w:ind w:left="0" w:leftChars="0" w:firstLine="0" w:firstLineChars="0"/>
              <w:jc w:val="center"/>
              <w:rPr>
                <w:sz w:val="21"/>
                <w:szCs w:val="21"/>
              </w:rPr>
            </w:pPr>
            <w:r>
              <w:rPr>
                <w:sz w:val="21"/>
                <w:szCs w:val="21"/>
              </w:rPr>
              <w:t>内</w:t>
            </w:r>
          </w:p>
          <w:p w14:paraId="2ABF78C1">
            <w:pPr>
              <w:pStyle w:val="25"/>
              <w:adjustRightInd w:val="0"/>
              <w:snapToGrid w:val="0"/>
              <w:spacing w:after="0" w:line="240" w:lineRule="atLeast"/>
              <w:ind w:left="0" w:leftChars="0" w:firstLine="0" w:firstLineChars="0"/>
              <w:jc w:val="center"/>
              <w:rPr>
                <w:sz w:val="21"/>
                <w:szCs w:val="21"/>
              </w:rPr>
            </w:pPr>
          </w:p>
          <w:p w14:paraId="0E884AED">
            <w:pPr>
              <w:pStyle w:val="25"/>
              <w:adjustRightInd w:val="0"/>
              <w:snapToGrid w:val="0"/>
              <w:spacing w:after="0" w:line="240" w:lineRule="atLeast"/>
              <w:ind w:left="0" w:leftChars="0" w:firstLine="0" w:firstLineChars="0"/>
              <w:jc w:val="center"/>
              <w:rPr>
                <w:sz w:val="21"/>
                <w:szCs w:val="21"/>
              </w:rPr>
            </w:pPr>
          </w:p>
          <w:p w14:paraId="1DAF0C2A">
            <w:pPr>
              <w:pStyle w:val="25"/>
              <w:adjustRightInd w:val="0"/>
              <w:snapToGrid w:val="0"/>
              <w:spacing w:after="0" w:line="240" w:lineRule="atLeast"/>
              <w:ind w:left="0" w:leftChars="0" w:firstLine="0" w:firstLineChars="0"/>
              <w:jc w:val="center"/>
              <w:rPr>
                <w:sz w:val="21"/>
                <w:szCs w:val="21"/>
              </w:rPr>
            </w:pPr>
          </w:p>
          <w:p w14:paraId="5F726539">
            <w:pPr>
              <w:pStyle w:val="25"/>
              <w:adjustRightInd w:val="0"/>
              <w:snapToGrid w:val="0"/>
              <w:spacing w:after="0" w:line="240" w:lineRule="atLeast"/>
              <w:ind w:left="0" w:leftChars="0" w:firstLine="0" w:firstLineChars="0"/>
              <w:jc w:val="center"/>
              <w:rPr>
                <w:sz w:val="21"/>
                <w:szCs w:val="21"/>
              </w:rPr>
            </w:pPr>
          </w:p>
          <w:p w14:paraId="42A21DDD">
            <w:pPr>
              <w:pStyle w:val="25"/>
              <w:adjustRightInd w:val="0"/>
              <w:snapToGrid w:val="0"/>
              <w:spacing w:after="0" w:line="240" w:lineRule="atLeast"/>
              <w:ind w:left="0" w:leftChars="0" w:firstLine="0" w:firstLineChars="0"/>
              <w:jc w:val="center"/>
              <w:rPr>
                <w:sz w:val="21"/>
                <w:szCs w:val="21"/>
              </w:rPr>
            </w:pPr>
            <w:r>
              <w:rPr>
                <w:sz w:val="21"/>
                <w:szCs w:val="21"/>
              </w:rPr>
              <w:t>臂</w:t>
            </w:r>
          </w:p>
        </w:tc>
        <w:tc>
          <w:tcPr>
            <w:tcW w:w="541" w:type="dxa"/>
            <w:vAlign w:val="center"/>
          </w:tcPr>
          <w:p w14:paraId="60607F2D">
            <w:pPr>
              <w:pStyle w:val="25"/>
              <w:adjustRightInd w:val="0"/>
              <w:snapToGrid w:val="0"/>
              <w:spacing w:after="0" w:line="240" w:lineRule="atLeast"/>
              <w:ind w:left="0" w:leftChars="0" w:firstLine="0" w:firstLineChars="0"/>
              <w:jc w:val="center"/>
              <w:rPr>
                <w:sz w:val="21"/>
                <w:szCs w:val="21"/>
              </w:rPr>
            </w:pPr>
            <w:r>
              <w:rPr>
                <w:sz w:val="21"/>
                <w:szCs w:val="21"/>
              </w:rPr>
              <w:t>1</w:t>
            </w:r>
          </w:p>
        </w:tc>
        <w:tc>
          <w:tcPr>
            <w:tcW w:w="1059" w:type="dxa"/>
            <w:vAlign w:val="center"/>
          </w:tcPr>
          <w:p w14:paraId="70FBBDA8">
            <w:pPr>
              <w:pStyle w:val="25"/>
              <w:adjustRightInd w:val="0"/>
              <w:snapToGrid w:val="0"/>
              <w:spacing w:after="0" w:line="240" w:lineRule="atLeast"/>
              <w:ind w:left="0" w:leftChars="0" w:firstLine="0" w:firstLineChars="0"/>
              <w:rPr>
                <w:sz w:val="21"/>
                <w:szCs w:val="21"/>
              </w:rPr>
            </w:pPr>
          </w:p>
        </w:tc>
        <w:tc>
          <w:tcPr>
            <w:tcW w:w="1059" w:type="dxa"/>
            <w:vAlign w:val="center"/>
          </w:tcPr>
          <w:p w14:paraId="04A7CDD8">
            <w:pPr>
              <w:pStyle w:val="25"/>
              <w:adjustRightInd w:val="0"/>
              <w:snapToGrid w:val="0"/>
              <w:spacing w:after="0" w:line="240" w:lineRule="atLeast"/>
              <w:ind w:left="0" w:leftChars="0" w:firstLine="0" w:firstLineChars="0"/>
              <w:rPr>
                <w:sz w:val="21"/>
                <w:szCs w:val="21"/>
              </w:rPr>
            </w:pPr>
          </w:p>
        </w:tc>
        <w:tc>
          <w:tcPr>
            <w:tcW w:w="1060" w:type="dxa"/>
            <w:vAlign w:val="center"/>
          </w:tcPr>
          <w:p w14:paraId="34909C07">
            <w:pPr>
              <w:pStyle w:val="25"/>
              <w:adjustRightInd w:val="0"/>
              <w:snapToGrid w:val="0"/>
              <w:spacing w:after="0" w:line="240" w:lineRule="atLeast"/>
              <w:ind w:left="0" w:leftChars="0" w:firstLine="0" w:firstLineChars="0"/>
              <w:rPr>
                <w:sz w:val="21"/>
                <w:szCs w:val="21"/>
              </w:rPr>
            </w:pPr>
          </w:p>
        </w:tc>
        <w:tc>
          <w:tcPr>
            <w:tcW w:w="1060" w:type="dxa"/>
            <w:vAlign w:val="center"/>
          </w:tcPr>
          <w:p w14:paraId="2ABE9A1A">
            <w:pPr>
              <w:pStyle w:val="25"/>
              <w:adjustRightInd w:val="0"/>
              <w:snapToGrid w:val="0"/>
              <w:spacing w:after="0" w:line="240" w:lineRule="atLeast"/>
              <w:ind w:left="0" w:leftChars="0" w:firstLine="0" w:firstLineChars="0"/>
              <w:rPr>
                <w:sz w:val="21"/>
                <w:szCs w:val="21"/>
              </w:rPr>
            </w:pPr>
          </w:p>
        </w:tc>
        <w:tc>
          <w:tcPr>
            <w:tcW w:w="1060" w:type="dxa"/>
            <w:vAlign w:val="center"/>
          </w:tcPr>
          <w:p w14:paraId="6D2A9DF3">
            <w:pPr>
              <w:pStyle w:val="25"/>
              <w:adjustRightInd w:val="0"/>
              <w:snapToGrid w:val="0"/>
              <w:spacing w:after="0" w:line="240" w:lineRule="atLeast"/>
              <w:ind w:left="0" w:leftChars="0" w:firstLine="0" w:firstLineChars="0"/>
              <w:rPr>
                <w:sz w:val="21"/>
                <w:szCs w:val="21"/>
              </w:rPr>
            </w:pPr>
          </w:p>
        </w:tc>
        <w:tc>
          <w:tcPr>
            <w:tcW w:w="1060" w:type="dxa"/>
            <w:vAlign w:val="center"/>
          </w:tcPr>
          <w:p w14:paraId="16FA708F">
            <w:pPr>
              <w:pStyle w:val="25"/>
              <w:adjustRightInd w:val="0"/>
              <w:snapToGrid w:val="0"/>
              <w:spacing w:after="0" w:line="240" w:lineRule="atLeast"/>
              <w:ind w:left="0" w:leftChars="0" w:firstLine="0" w:firstLineChars="0"/>
              <w:rPr>
                <w:sz w:val="21"/>
                <w:szCs w:val="21"/>
              </w:rPr>
            </w:pPr>
          </w:p>
        </w:tc>
        <w:tc>
          <w:tcPr>
            <w:tcW w:w="1060" w:type="dxa"/>
            <w:vAlign w:val="center"/>
          </w:tcPr>
          <w:p w14:paraId="20BCEC67">
            <w:pPr>
              <w:pStyle w:val="25"/>
              <w:adjustRightInd w:val="0"/>
              <w:snapToGrid w:val="0"/>
              <w:spacing w:after="0" w:line="240" w:lineRule="atLeast"/>
              <w:ind w:left="0" w:leftChars="0" w:firstLine="0" w:firstLineChars="0"/>
              <w:rPr>
                <w:sz w:val="21"/>
                <w:szCs w:val="21"/>
              </w:rPr>
            </w:pPr>
          </w:p>
        </w:tc>
      </w:tr>
      <w:tr w14:paraId="1497B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650A5D18">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59A243B9">
            <w:pPr>
              <w:pStyle w:val="25"/>
              <w:adjustRightInd w:val="0"/>
              <w:snapToGrid w:val="0"/>
              <w:spacing w:after="0" w:line="240" w:lineRule="atLeast"/>
              <w:ind w:left="0" w:leftChars="0" w:firstLine="0" w:firstLineChars="0"/>
              <w:jc w:val="center"/>
              <w:rPr>
                <w:sz w:val="21"/>
                <w:szCs w:val="21"/>
              </w:rPr>
            </w:pPr>
            <w:r>
              <w:rPr>
                <w:sz w:val="21"/>
                <w:szCs w:val="21"/>
              </w:rPr>
              <w:t>2</w:t>
            </w:r>
          </w:p>
        </w:tc>
        <w:tc>
          <w:tcPr>
            <w:tcW w:w="1059" w:type="dxa"/>
            <w:vAlign w:val="center"/>
          </w:tcPr>
          <w:p w14:paraId="410D0086">
            <w:pPr>
              <w:pStyle w:val="25"/>
              <w:adjustRightInd w:val="0"/>
              <w:snapToGrid w:val="0"/>
              <w:spacing w:after="0" w:line="240" w:lineRule="atLeast"/>
              <w:ind w:left="0" w:leftChars="0" w:firstLine="0" w:firstLineChars="0"/>
              <w:rPr>
                <w:sz w:val="21"/>
                <w:szCs w:val="21"/>
              </w:rPr>
            </w:pPr>
          </w:p>
        </w:tc>
        <w:tc>
          <w:tcPr>
            <w:tcW w:w="1059" w:type="dxa"/>
            <w:vAlign w:val="center"/>
          </w:tcPr>
          <w:p w14:paraId="2AD9F93C">
            <w:pPr>
              <w:pStyle w:val="25"/>
              <w:adjustRightInd w:val="0"/>
              <w:snapToGrid w:val="0"/>
              <w:spacing w:after="0" w:line="240" w:lineRule="atLeast"/>
              <w:ind w:left="0" w:leftChars="0" w:firstLine="0" w:firstLineChars="0"/>
              <w:rPr>
                <w:sz w:val="21"/>
                <w:szCs w:val="21"/>
              </w:rPr>
            </w:pPr>
          </w:p>
        </w:tc>
        <w:tc>
          <w:tcPr>
            <w:tcW w:w="1060" w:type="dxa"/>
            <w:vAlign w:val="center"/>
          </w:tcPr>
          <w:p w14:paraId="073B4380">
            <w:pPr>
              <w:pStyle w:val="25"/>
              <w:adjustRightInd w:val="0"/>
              <w:snapToGrid w:val="0"/>
              <w:spacing w:after="0" w:line="240" w:lineRule="atLeast"/>
              <w:ind w:left="0" w:leftChars="0" w:firstLine="0" w:firstLineChars="0"/>
              <w:rPr>
                <w:sz w:val="21"/>
                <w:szCs w:val="21"/>
              </w:rPr>
            </w:pPr>
          </w:p>
        </w:tc>
        <w:tc>
          <w:tcPr>
            <w:tcW w:w="1060" w:type="dxa"/>
            <w:vAlign w:val="center"/>
          </w:tcPr>
          <w:p w14:paraId="07992AAB">
            <w:pPr>
              <w:pStyle w:val="25"/>
              <w:adjustRightInd w:val="0"/>
              <w:snapToGrid w:val="0"/>
              <w:spacing w:after="0" w:line="240" w:lineRule="atLeast"/>
              <w:ind w:left="0" w:leftChars="0" w:firstLine="0" w:firstLineChars="0"/>
              <w:rPr>
                <w:sz w:val="21"/>
                <w:szCs w:val="21"/>
              </w:rPr>
            </w:pPr>
          </w:p>
        </w:tc>
        <w:tc>
          <w:tcPr>
            <w:tcW w:w="1060" w:type="dxa"/>
            <w:vAlign w:val="center"/>
          </w:tcPr>
          <w:p w14:paraId="1A069932">
            <w:pPr>
              <w:pStyle w:val="25"/>
              <w:adjustRightInd w:val="0"/>
              <w:snapToGrid w:val="0"/>
              <w:spacing w:after="0" w:line="240" w:lineRule="atLeast"/>
              <w:ind w:left="0" w:leftChars="0" w:firstLine="0" w:firstLineChars="0"/>
              <w:rPr>
                <w:sz w:val="21"/>
                <w:szCs w:val="21"/>
              </w:rPr>
            </w:pPr>
          </w:p>
        </w:tc>
        <w:tc>
          <w:tcPr>
            <w:tcW w:w="1060" w:type="dxa"/>
            <w:vAlign w:val="center"/>
          </w:tcPr>
          <w:p w14:paraId="0A2FDA0D">
            <w:pPr>
              <w:pStyle w:val="25"/>
              <w:adjustRightInd w:val="0"/>
              <w:snapToGrid w:val="0"/>
              <w:spacing w:after="0" w:line="240" w:lineRule="atLeast"/>
              <w:ind w:left="0" w:leftChars="0" w:firstLine="0" w:firstLineChars="0"/>
              <w:rPr>
                <w:sz w:val="21"/>
                <w:szCs w:val="21"/>
              </w:rPr>
            </w:pPr>
          </w:p>
        </w:tc>
        <w:tc>
          <w:tcPr>
            <w:tcW w:w="1060" w:type="dxa"/>
            <w:vAlign w:val="center"/>
          </w:tcPr>
          <w:p w14:paraId="68CCD1C1">
            <w:pPr>
              <w:pStyle w:val="25"/>
              <w:adjustRightInd w:val="0"/>
              <w:snapToGrid w:val="0"/>
              <w:spacing w:after="0" w:line="240" w:lineRule="atLeast"/>
              <w:ind w:left="0" w:leftChars="0" w:firstLine="0" w:firstLineChars="0"/>
              <w:rPr>
                <w:sz w:val="21"/>
                <w:szCs w:val="21"/>
              </w:rPr>
            </w:pPr>
          </w:p>
        </w:tc>
      </w:tr>
      <w:tr w14:paraId="053E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1BAD6153">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657B5B28">
            <w:pPr>
              <w:pStyle w:val="25"/>
              <w:adjustRightInd w:val="0"/>
              <w:snapToGrid w:val="0"/>
              <w:spacing w:after="0" w:line="240" w:lineRule="atLeast"/>
              <w:ind w:left="0" w:leftChars="0" w:firstLine="0" w:firstLineChars="0"/>
              <w:jc w:val="center"/>
              <w:rPr>
                <w:sz w:val="21"/>
                <w:szCs w:val="21"/>
              </w:rPr>
            </w:pPr>
            <w:r>
              <w:rPr>
                <w:sz w:val="21"/>
                <w:szCs w:val="21"/>
              </w:rPr>
              <w:t>3</w:t>
            </w:r>
          </w:p>
        </w:tc>
        <w:tc>
          <w:tcPr>
            <w:tcW w:w="1059" w:type="dxa"/>
            <w:vAlign w:val="center"/>
          </w:tcPr>
          <w:p w14:paraId="4864FB9A">
            <w:pPr>
              <w:pStyle w:val="25"/>
              <w:adjustRightInd w:val="0"/>
              <w:snapToGrid w:val="0"/>
              <w:spacing w:after="0" w:line="240" w:lineRule="atLeast"/>
              <w:ind w:left="0" w:leftChars="0" w:firstLine="0" w:firstLineChars="0"/>
              <w:rPr>
                <w:sz w:val="21"/>
                <w:szCs w:val="21"/>
              </w:rPr>
            </w:pPr>
          </w:p>
        </w:tc>
        <w:tc>
          <w:tcPr>
            <w:tcW w:w="1059" w:type="dxa"/>
            <w:vAlign w:val="center"/>
          </w:tcPr>
          <w:p w14:paraId="65151643">
            <w:pPr>
              <w:pStyle w:val="25"/>
              <w:adjustRightInd w:val="0"/>
              <w:snapToGrid w:val="0"/>
              <w:spacing w:after="0" w:line="240" w:lineRule="atLeast"/>
              <w:ind w:left="0" w:leftChars="0" w:firstLine="0" w:firstLineChars="0"/>
              <w:rPr>
                <w:sz w:val="21"/>
                <w:szCs w:val="21"/>
              </w:rPr>
            </w:pPr>
          </w:p>
        </w:tc>
        <w:tc>
          <w:tcPr>
            <w:tcW w:w="1060" w:type="dxa"/>
            <w:vAlign w:val="center"/>
          </w:tcPr>
          <w:p w14:paraId="750407F1">
            <w:pPr>
              <w:pStyle w:val="25"/>
              <w:adjustRightInd w:val="0"/>
              <w:snapToGrid w:val="0"/>
              <w:spacing w:after="0" w:line="240" w:lineRule="atLeast"/>
              <w:ind w:left="0" w:leftChars="0" w:firstLine="0" w:firstLineChars="0"/>
              <w:rPr>
                <w:sz w:val="21"/>
                <w:szCs w:val="21"/>
              </w:rPr>
            </w:pPr>
          </w:p>
        </w:tc>
        <w:tc>
          <w:tcPr>
            <w:tcW w:w="1060" w:type="dxa"/>
            <w:vAlign w:val="center"/>
          </w:tcPr>
          <w:p w14:paraId="36B18F34">
            <w:pPr>
              <w:pStyle w:val="25"/>
              <w:adjustRightInd w:val="0"/>
              <w:snapToGrid w:val="0"/>
              <w:spacing w:after="0" w:line="240" w:lineRule="atLeast"/>
              <w:ind w:left="0" w:leftChars="0" w:firstLine="0" w:firstLineChars="0"/>
              <w:rPr>
                <w:sz w:val="21"/>
                <w:szCs w:val="21"/>
              </w:rPr>
            </w:pPr>
          </w:p>
        </w:tc>
        <w:tc>
          <w:tcPr>
            <w:tcW w:w="1060" w:type="dxa"/>
            <w:vAlign w:val="center"/>
          </w:tcPr>
          <w:p w14:paraId="54CF9209">
            <w:pPr>
              <w:pStyle w:val="25"/>
              <w:adjustRightInd w:val="0"/>
              <w:snapToGrid w:val="0"/>
              <w:spacing w:after="0" w:line="240" w:lineRule="atLeast"/>
              <w:ind w:left="0" w:leftChars="0" w:firstLine="0" w:firstLineChars="0"/>
              <w:rPr>
                <w:sz w:val="21"/>
                <w:szCs w:val="21"/>
              </w:rPr>
            </w:pPr>
          </w:p>
        </w:tc>
        <w:tc>
          <w:tcPr>
            <w:tcW w:w="1060" w:type="dxa"/>
            <w:vAlign w:val="center"/>
          </w:tcPr>
          <w:p w14:paraId="3A223C6F">
            <w:pPr>
              <w:pStyle w:val="25"/>
              <w:adjustRightInd w:val="0"/>
              <w:snapToGrid w:val="0"/>
              <w:spacing w:after="0" w:line="240" w:lineRule="atLeast"/>
              <w:ind w:left="0" w:leftChars="0" w:firstLine="0" w:firstLineChars="0"/>
              <w:rPr>
                <w:sz w:val="21"/>
                <w:szCs w:val="21"/>
              </w:rPr>
            </w:pPr>
          </w:p>
        </w:tc>
        <w:tc>
          <w:tcPr>
            <w:tcW w:w="1060" w:type="dxa"/>
            <w:vAlign w:val="center"/>
          </w:tcPr>
          <w:p w14:paraId="4E754E02">
            <w:pPr>
              <w:pStyle w:val="25"/>
              <w:adjustRightInd w:val="0"/>
              <w:snapToGrid w:val="0"/>
              <w:spacing w:after="0" w:line="240" w:lineRule="atLeast"/>
              <w:ind w:left="0" w:leftChars="0" w:firstLine="0" w:firstLineChars="0"/>
              <w:rPr>
                <w:sz w:val="21"/>
                <w:szCs w:val="21"/>
              </w:rPr>
            </w:pPr>
          </w:p>
        </w:tc>
      </w:tr>
      <w:tr w14:paraId="2E78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48FB7B52">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72B6E43C">
            <w:pPr>
              <w:pStyle w:val="25"/>
              <w:adjustRightInd w:val="0"/>
              <w:snapToGrid w:val="0"/>
              <w:spacing w:after="0" w:line="240" w:lineRule="atLeast"/>
              <w:ind w:left="0" w:leftChars="0" w:firstLine="0" w:firstLineChars="0"/>
              <w:jc w:val="center"/>
              <w:rPr>
                <w:sz w:val="21"/>
                <w:szCs w:val="21"/>
              </w:rPr>
            </w:pPr>
            <w:r>
              <w:rPr>
                <w:sz w:val="21"/>
                <w:szCs w:val="21"/>
              </w:rPr>
              <w:t>4</w:t>
            </w:r>
          </w:p>
        </w:tc>
        <w:tc>
          <w:tcPr>
            <w:tcW w:w="1059" w:type="dxa"/>
            <w:vAlign w:val="center"/>
          </w:tcPr>
          <w:p w14:paraId="6D5EBDC4">
            <w:pPr>
              <w:pStyle w:val="25"/>
              <w:adjustRightInd w:val="0"/>
              <w:snapToGrid w:val="0"/>
              <w:spacing w:after="0" w:line="240" w:lineRule="atLeast"/>
              <w:ind w:left="0" w:leftChars="0" w:firstLine="0" w:firstLineChars="0"/>
              <w:rPr>
                <w:sz w:val="21"/>
                <w:szCs w:val="21"/>
              </w:rPr>
            </w:pPr>
          </w:p>
        </w:tc>
        <w:tc>
          <w:tcPr>
            <w:tcW w:w="1059" w:type="dxa"/>
            <w:vAlign w:val="center"/>
          </w:tcPr>
          <w:p w14:paraId="66A2FEAA">
            <w:pPr>
              <w:pStyle w:val="25"/>
              <w:adjustRightInd w:val="0"/>
              <w:snapToGrid w:val="0"/>
              <w:spacing w:after="0" w:line="240" w:lineRule="atLeast"/>
              <w:ind w:left="0" w:leftChars="0" w:firstLine="0" w:firstLineChars="0"/>
              <w:rPr>
                <w:sz w:val="21"/>
                <w:szCs w:val="21"/>
              </w:rPr>
            </w:pPr>
          </w:p>
        </w:tc>
        <w:tc>
          <w:tcPr>
            <w:tcW w:w="1060" w:type="dxa"/>
            <w:vAlign w:val="center"/>
          </w:tcPr>
          <w:p w14:paraId="1610A058">
            <w:pPr>
              <w:pStyle w:val="25"/>
              <w:adjustRightInd w:val="0"/>
              <w:snapToGrid w:val="0"/>
              <w:spacing w:after="0" w:line="240" w:lineRule="atLeast"/>
              <w:ind w:left="0" w:leftChars="0" w:firstLine="0" w:firstLineChars="0"/>
              <w:rPr>
                <w:sz w:val="21"/>
                <w:szCs w:val="21"/>
              </w:rPr>
            </w:pPr>
          </w:p>
        </w:tc>
        <w:tc>
          <w:tcPr>
            <w:tcW w:w="1060" w:type="dxa"/>
            <w:vAlign w:val="center"/>
          </w:tcPr>
          <w:p w14:paraId="16E4089E">
            <w:pPr>
              <w:pStyle w:val="25"/>
              <w:adjustRightInd w:val="0"/>
              <w:snapToGrid w:val="0"/>
              <w:spacing w:after="0" w:line="240" w:lineRule="atLeast"/>
              <w:ind w:left="0" w:leftChars="0" w:firstLine="0" w:firstLineChars="0"/>
              <w:rPr>
                <w:sz w:val="21"/>
                <w:szCs w:val="21"/>
              </w:rPr>
            </w:pPr>
          </w:p>
        </w:tc>
        <w:tc>
          <w:tcPr>
            <w:tcW w:w="1060" w:type="dxa"/>
            <w:vAlign w:val="center"/>
          </w:tcPr>
          <w:p w14:paraId="452B552A">
            <w:pPr>
              <w:pStyle w:val="25"/>
              <w:adjustRightInd w:val="0"/>
              <w:snapToGrid w:val="0"/>
              <w:spacing w:after="0" w:line="240" w:lineRule="atLeast"/>
              <w:ind w:left="0" w:leftChars="0" w:firstLine="0" w:firstLineChars="0"/>
              <w:rPr>
                <w:sz w:val="21"/>
                <w:szCs w:val="21"/>
              </w:rPr>
            </w:pPr>
          </w:p>
        </w:tc>
        <w:tc>
          <w:tcPr>
            <w:tcW w:w="1060" w:type="dxa"/>
            <w:vAlign w:val="center"/>
          </w:tcPr>
          <w:p w14:paraId="2A6EF5D7">
            <w:pPr>
              <w:pStyle w:val="25"/>
              <w:adjustRightInd w:val="0"/>
              <w:snapToGrid w:val="0"/>
              <w:spacing w:after="0" w:line="240" w:lineRule="atLeast"/>
              <w:ind w:left="0" w:leftChars="0" w:firstLine="0" w:firstLineChars="0"/>
              <w:rPr>
                <w:sz w:val="21"/>
                <w:szCs w:val="21"/>
              </w:rPr>
            </w:pPr>
          </w:p>
        </w:tc>
        <w:tc>
          <w:tcPr>
            <w:tcW w:w="1060" w:type="dxa"/>
            <w:vAlign w:val="center"/>
          </w:tcPr>
          <w:p w14:paraId="7DD9FAD0">
            <w:pPr>
              <w:pStyle w:val="25"/>
              <w:adjustRightInd w:val="0"/>
              <w:snapToGrid w:val="0"/>
              <w:spacing w:after="0" w:line="240" w:lineRule="atLeast"/>
              <w:ind w:left="0" w:leftChars="0" w:firstLine="0" w:firstLineChars="0"/>
              <w:rPr>
                <w:sz w:val="21"/>
                <w:szCs w:val="21"/>
              </w:rPr>
            </w:pPr>
          </w:p>
        </w:tc>
      </w:tr>
      <w:tr w14:paraId="02E05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4E06E616">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79B5C908">
            <w:pPr>
              <w:pStyle w:val="25"/>
              <w:adjustRightInd w:val="0"/>
              <w:snapToGrid w:val="0"/>
              <w:spacing w:after="0" w:line="240" w:lineRule="atLeast"/>
              <w:ind w:left="0" w:leftChars="0" w:firstLine="0" w:firstLineChars="0"/>
              <w:jc w:val="center"/>
              <w:rPr>
                <w:sz w:val="21"/>
                <w:szCs w:val="21"/>
              </w:rPr>
            </w:pPr>
            <w:r>
              <w:rPr>
                <w:sz w:val="21"/>
                <w:szCs w:val="21"/>
              </w:rPr>
              <w:t>5</w:t>
            </w:r>
          </w:p>
        </w:tc>
        <w:tc>
          <w:tcPr>
            <w:tcW w:w="1059" w:type="dxa"/>
            <w:vAlign w:val="center"/>
          </w:tcPr>
          <w:p w14:paraId="4DEE3F73">
            <w:pPr>
              <w:pStyle w:val="25"/>
              <w:adjustRightInd w:val="0"/>
              <w:snapToGrid w:val="0"/>
              <w:spacing w:after="0" w:line="240" w:lineRule="atLeast"/>
              <w:ind w:left="0" w:leftChars="0" w:firstLine="0" w:firstLineChars="0"/>
              <w:rPr>
                <w:sz w:val="21"/>
                <w:szCs w:val="21"/>
              </w:rPr>
            </w:pPr>
          </w:p>
        </w:tc>
        <w:tc>
          <w:tcPr>
            <w:tcW w:w="1059" w:type="dxa"/>
            <w:vAlign w:val="center"/>
          </w:tcPr>
          <w:p w14:paraId="48050F3F">
            <w:pPr>
              <w:pStyle w:val="25"/>
              <w:adjustRightInd w:val="0"/>
              <w:snapToGrid w:val="0"/>
              <w:spacing w:after="0" w:line="240" w:lineRule="atLeast"/>
              <w:ind w:left="0" w:leftChars="0" w:firstLine="0" w:firstLineChars="0"/>
              <w:rPr>
                <w:sz w:val="21"/>
                <w:szCs w:val="21"/>
              </w:rPr>
            </w:pPr>
          </w:p>
        </w:tc>
        <w:tc>
          <w:tcPr>
            <w:tcW w:w="1060" w:type="dxa"/>
            <w:vAlign w:val="center"/>
          </w:tcPr>
          <w:p w14:paraId="0526B005">
            <w:pPr>
              <w:pStyle w:val="25"/>
              <w:adjustRightInd w:val="0"/>
              <w:snapToGrid w:val="0"/>
              <w:spacing w:after="0" w:line="240" w:lineRule="atLeast"/>
              <w:ind w:left="0" w:leftChars="0" w:firstLine="0" w:firstLineChars="0"/>
              <w:rPr>
                <w:sz w:val="21"/>
                <w:szCs w:val="21"/>
              </w:rPr>
            </w:pPr>
          </w:p>
        </w:tc>
        <w:tc>
          <w:tcPr>
            <w:tcW w:w="1060" w:type="dxa"/>
            <w:vAlign w:val="center"/>
          </w:tcPr>
          <w:p w14:paraId="383B51E9">
            <w:pPr>
              <w:pStyle w:val="25"/>
              <w:adjustRightInd w:val="0"/>
              <w:snapToGrid w:val="0"/>
              <w:spacing w:after="0" w:line="240" w:lineRule="atLeast"/>
              <w:ind w:left="0" w:leftChars="0" w:firstLine="0" w:firstLineChars="0"/>
              <w:rPr>
                <w:sz w:val="21"/>
                <w:szCs w:val="21"/>
              </w:rPr>
            </w:pPr>
          </w:p>
        </w:tc>
        <w:tc>
          <w:tcPr>
            <w:tcW w:w="1060" w:type="dxa"/>
            <w:vAlign w:val="center"/>
          </w:tcPr>
          <w:p w14:paraId="56C223EC">
            <w:pPr>
              <w:pStyle w:val="25"/>
              <w:adjustRightInd w:val="0"/>
              <w:snapToGrid w:val="0"/>
              <w:spacing w:after="0" w:line="240" w:lineRule="atLeast"/>
              <w:ind w:left="0" w:leftChars="0" w:firstLine="0" w:firstLineChars="0"/>
              <w:rPr>
                <w:sz w:val="21"/>
                <w:szCs w:val="21"/>
              </w:rPr>
            </w:pPr>
          </w:p>
        </w:tc>
        <w:tc>
          <w:tcPr>
            <w:tcW w:w="1060" w:type="dxa"/>
            <w:vAlign w:val="center"/>
          </w:tcPr>
          <w:p w14:paraId="70E8EB20">
            <w:pPr>
              <w:pStyle w:val="25"/>
              <w:adjustRightInd w:val="0"/>
              <w:snapToGrid w:val="0"/>
              <w:spacing w:after="0" w:line="240" w:lineRule="atLeast"/>
              <w:ind w:left="0" w:leftChars="0" w:firstLine="0" w:firstLineChars="0"/>
              <w:rPr>
                <w:sz w:val="21"/>
                <w:szCs w:val="21"/>
              </w:rPr>
            </w:pPr>
          </w:p>
        </w:tc>
        <w:tc>
          <w:tcPr>
            <w:tcW w:w="1060" w:type="dxa"/>
            <w:vAlign w:val="center"/>
          </w:tcPr>
          <w:p w14:paraId="32911506">
            <w:pPr>
              <w:pStyle w:val="25"/>
              <w:adjustRightInd w:val="0"/>
              <w:snapToGrid w:val="0"/>
              <w:spacing w:after="0" w:line="240" w:lineRule="atLeast"/>
              <w:ind w:left="0" w:leftChars="0" w:firstLine="0" w:firstLineChars="0"/>
              <w:rPr>
                <w:sz w:val="21"/>
                <w:szCs w:val="21"/>
              </w:rPr>
            </w:pPr>
          </w:p>
        </w:tc>
      </w:tr>
      <w:tr w14:paraId="4CBC0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748F5324">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397586BD">
            <w:pPr>
              <w:pStyle w:val="25"/>
              <w:adjustRightInd w:val="0"/>
              <w:snapToGrid w:val="0"/>
              <w:spacing w:after="0" w:line="240" w:lineRule="atLeast"/>
              <w:ind w:left="0" w:leftChars="0" w:firstLine="0" w:firstLineChars="0"/>
              <w:jc w:val="center"/>
              <w:rPr>
                <w:sz w:val="21"/>
                <w:szCs w:val="21"/>
              </w:rPr>
            </w:pPr>
            <w:r>
              <w:rPr>
                <w:sz w:val="21"/>
                <w:szCs w:val="21"/>
              </w:rPr>
              <w:t>6</w:t>
            </w:r>
          </w:p>
        </w:tc>
        <w:tc>
          <w:tcPr>
            <w:tcW w:w="1059" w:type="dxa"/>
            <w:vAlign w:val="center"/>
          </w:tcPr>
          <w:p w14:paraId="6CBED866">
            <w:pPr>
              <w:pStyle w:val="25"/>
              <w:adjustRightInd w:val="0"/>
              <w:snapToGrid w:val="0"/>
              <w:spacing w:after="0" w:line="240" w:lineRule="atLeast"/>
              <w:ind w:left="0" w:leftChars="0" w:firstLine="0" w:firstLineChars="0"/>
              <w:rPr>
                <w:sz w:val="21"/>
                <w:szCs w:val="21"/>
              </w:rPr>
            </w:pPr>
          </w:p>
        </w:tc>
        <w:tc>
          <w:tcPr>
            <w:tcW w:w="1059" w:type="dxa"/>
            <w:vAlign w:val="center"/>
          </w:tcPr>
          <w:p w14:paraId="7080B5CA">
            <w:pPr>
              <w:pStyle w:val="25"/>
              <w:adjustRightInd w:val="0"/>
              <w:snapToGrid w:val="0"/>
              <w:spacing w:after="0" w:line="240" w:lineRule="atLeast"/>
              <w:ind w:left="0" w:leftChars="0" w:firstLine="0" w:firstLineChars="0"/>
              <w:rPr>
                <w:sz w:val="21"/>
                <w:szCs w:val="21"/>
              </w:rPr>
            </w:pPr>
          </w:p>
        </w:tc>
        <w:tc>
          <w:tcPr>
            <w:tcW w:w="1060" w:type="dxa"/>
            <w:vAlign w:val="center"/>
          </w:tcPr>
          <w:p w14:paraId="14CB0697">
            <w:pPr>
              <w:pStyle w:val="25"/>
              <w:adjustRightInd w:val="0"/>
              <w:snapToGrid w:val="0"/>
              <w:spacing w:after="0" w:line="240" w:lineRule="atLeast"/>
              <w:ind w:left="0" w:leftChars="0" w:firstLine="0" w:firstLineChars="0"/>
              <w:rPr>
                <w:sz w:val="21"/>
                <w:szCs w:val="21"/>
              </w:rPr>
            </w:pPr>
          </w:p>
        </w:tc>
        <w:tc>
          <w:tcPr>
            <w:tcW w:w="1060" w:type="dxa"/>
            <w:vAlign w:val="center"/>
          </w:tcPr>
          <w:p w14:paraId="4BC87A3D">
            <w:pPr>
              <w:pStyle w:val="25"/>
              <w:adjustRightInd w:val="0"/>
              <w:snapToGrid w:val="0"/>
              <w:spacing w:after="0" w:line="240" w:lineRule="atLeast"/>
              <w:ind w:left="0" w:leftChars="0" w:firstLine="0" w:firstLineChars="0"/>
              <w:rPr>
                <w:sz w:val="21"/>
                <w:szCs w:val="21"/>
              </w:rPr>
            </w:pPr>
          </w:p>
        </w:tc>
        <w:tc>
          <w:tcPr>
            <w:tcW w:w="1060" w:type="dxa"/>
            <w:vAlign w:val="center"/>
          </w:tcPr>
          <w:p w14:paraId="65065684">
            <w:pPr>
              <w:pStyle w:val="25"/>
              <w:adjustRightInd w:val="0"/>
              <w:snapToGrid w:val="0"/>
              <w:spacing w:after="0" w:line="240" w:lineRule="atLeast"/>
              <w:ind w:left="0" w:leftChars="0" w:firstLine="0" w:firstLineChars="0"/>
              <w:rPr>
                <w:sz w:val="21"/>
                <w:szCs w:val="21"/>
              </w:rPr>
            </w:pPr>
          </w:p>
        </w:tc>
        <w:tc>
          <w:tcPr>
            <w:tcW w:w="1060" w:type="dxa"/>
            <w:vAlign w:val="center"/>
          </w:tcPr>
          <w:p w14:paraId="3F31F66C">
            <w:pPr>
              <w:pStyle w:val="25"/>
              <w:adjustRightInd w:val="0"/>
              <w:snapToGrid w:val="0"/>
              <w:spacing w:after="0" w:line="240" w:lineRule="atLeast"/>
              <w:ind w:left="0" w:leftChars="0" w:firstLine="0" w:firstLineChars="0"/>
              <w:rPr>
                <w:sz w:val="21"/>
                <w:szCs w:val="21"/>
              </w:rPr>
            </w:pPr>
          </w:p>
        </w:tc>
        <w:tc>
          <w:tcPr>
            <w:tcW w:w="1060" w:type="dxa"/>
            <w:vAlign w:val="center"/>
          </w:tcPr>
          <w:p w14:paraId="7AC7595C">
            <w:pPr>
              <w:pStyle w:val="25"/>
              <w:adjustRightInd w:val="0"/>
              <w:snapToGrid w:val="0"/>
              <w:spacing w:after="0" w:line="240" w:lineRule="atLeast"/>
              <w:ind w:left="0" w:leftChars="0" w:firstLine="0" w:firstLineChars="0"/>
              <w:rPr>
                <w:sz w:val="21"/>
                <w:szCs w:val="21"/>
              </w:rPr>
            </w:pPr>
          </w:p>
        </w:tc>
      </w:tr>
      <w:tr w14:paraId="2E39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6554CFE0">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01B7A1BD">
            <w:pPr>
              <w:pStyle w:val="25"/>
              <w:adjustRightInd w:val="0"/>
              <w:snapToGrid w:val="0"/>
              <w:spacing w:after="0" w:line="240" w:lineRule="atLeast"/>
              <w:ind w:left="0" w:leftChars="0" w:firstLine="0" w:firstLineChars="0"/>
              <w:jc w:val="center"/>
              <w:rPr>
                <w:sz w:val="21"/>
                <w:szCs w:val="21"/>
              </w:rPr>
            </w:pPr>
            <w:r>
              <w:rPr>
                <w:sz w:val="21"/>
                <w:szCs w:val="21"/>
              </w:rPr>
              <w:t>7</w:t>
            </w:r>
          </w:p>
        </w:tc>
        <w:tc>
          <w:tcPr>
            <w:tcW w:w="1059" w:type="dxa"/>
            <w:vAlign w:val="center"/>
          </w:tcPr>
          <w:p w14:paraId="7CC48F92">
            <w:pPr>
              <w:pStyle w:val="25"/>
              <w:adjustRightInd w:val="0"/>
              <w:snapToGrid w:val="0"/>
              <w:spacing w:after="0" w:line="240" w:lineRule="atLeast"/>
              <w:ind w:left="0" w:leftChars="0" w:firstLine="0" w:firstLineChars="0"/>
              <w:rPr>
                <w:sz w:val="21"/>
                <w:szCs w:val="21"/>
              </w:rPr>
            </w:pPr>
          </w:p>
        </w:tc>
        <w:tc>
          <w:tcPr>
            <w:tcW w:w="1059" w:type="dxa"/>
            <w:vAlign w:val="center"/>
          </w:tcPr>
          <w:p w14:paraId="1BC4D1EC">
            <w:pPr>
              <w:pStyle w:val="25"/>
              <w:adjustRightInd w:val="0"/>
              <w:snapToGrid w:val="0"/>
              <w:spacing w:after="0" w:line="240" w:lineRule="atLeast"/>
              <w:ind w:left="0" w:leftChars="0" w:firstLine="0" w:firstLineChars="0"/>
              <w:rPr>
                <w:sz w:val="21"/>
                <w:szCs w:val="21"/>
              </w:rPr>
            </w:pPr>
          </w:p>
        </w:tc>
        <w:tc>
          <w:tcPr>
            <w:tcW w:w="1060" w:type="dxa"/>
            <w:vAlign w:val="center"/>
          </w:tcPr>
          <w:p w14:paraId="68B61B48">
            <w:pPr>
              <w:pStyle w:val="25"/>
              <w:adjustRightInd w:val="0"/>
              <w:snapToGrid w:val="0"/>
              <w:spacing w:after="0" w:line="240" w:lineRule="atLeast"/>
              <w:ind w:left="0" w:leftChars="0" w:firstLine="0" w:firstLineChars="0"/>
              <w:rPr>
                <w:sz w:val="21"/>
                <w:szCs w:val="21"/>
              </w:rPr>
            </w:pPr>
          </w:p>
        </w:tc>
        <w:tc>
          <w:tcPr>
            <w:tcW w:w="1060" w:type="dxa"/>
            <w:vAlign w:val="center"/>
          </w:tcPr>
          <w:p w14:paraId="2D417D1D">
            <w:pPr>
              <w:pStyle w:val="25"/>
              <w:adjustRightInd w:val="0"/>
              <w:snapToGrid w:val="0"/>
              <w:spacing w:after="0" w:line="240" w:lineRule="atLeast"/>
              <w:ind w:left="0" w:leftChars="0" w:firstLine="0" w:firstLineChars="0"/>
              <w:rPr>
                <w:sz w:val="21"/>
                <w:szCs w:val="21"/>
              </w:rPr>
            </w:pPr>
          </w:p>
        </w:tc>
        <w:tc>
          <w:tcPr>
            <w:tcW w:w="1060" w:type="dxa"/>
            <w:vAlign w:val="center"/>
          </w:tcPr>
          <w:p w14:paraId="446980DA">
            <w:pPr>
              <w:pStyle w:val="25"/>
              <w:adjustRightInd w:val="0"/>
              <w:snapToGrid w:val="0"/>
              <w:spacing w:after="0" w:line="240" w:lineRule="atLeast"/>
              <w:ind w:left="0" w:leftChars="0" w:firstLine="0" w:firstLineChars="0"/>
              <w:rPr>
                <w:sz w:val="21"/>
                <w:szCs w:val="21"/>
              </w:rPr>
            </w:pPr>
          </w:p>
        </w:tc>
        <w:tc>
          <w:tcPr>
            <w:tcW w:w="1060" w:type="dxa"/>
            <w:vAlign w:val="center"/>
          </w:tcPr>
          <w:p w14:paraId="1E80F155">
            <w:pPr>
              <w:pStyle w:val="25"/>
              <w:adjustRightInd w:val="0"/>
              <w:snapToGrid w:val="0"/>
              <w:spacing w:after="0" w:line="240" w:lineRule="atLeast"/>
              <w:ind w:left="0" w:leftChars="0" w:firstLine="0" w:firstLineChars="0"/>
              <w:rPr>
                <w:sz w:val="21"/>
                <w:szCs w:val="21"/>
              </w:rPr>
            </w:pPr>
          </w:p>
        </w:tc>
        <w:tc>
          <w:tcPr>
            <w:tcW w:w="1060" w:type="dxa"/>
            <w:vAlign w:val="center"/>
          </w:tcPr>
          <w:p w14:paraId="53B6FDF4">
            <w:pPr>
              <w:pStyle w:val="25"/>
              <w:adjustRightInd w:val="0"/>
              <w:snapToGrid w:val="0"/>
              <w:spacing w:after="0" w:line="240" w:lineRule="atLeast"/>
              <w:ind w:left="0" w:leftChars="0" w:firstLine="0" w:firstLineChars="0"/>
              <w:rPr>
                <w:sz w:val="21"/>
                <w:szCs w:val="21"/>
              </w:rPr>
            </w:pPr>
          </w:p>
        </w:tc>
      </w:tr>
      <w:tr w14:paraId="1018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69A5F772">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1F12C800">
            <w:pPr>
              <w:pStyle w:val="25"/>
              <w:adjustRightInd w:val="0"/>
              <w:snapToGrid w:val="0"/>
              <w:spacing w:after="0" w:line="240" w:lineRule="atLeast"/>
              <w:ind w:left="0" w:leftChars="0" w:firstLine="0" w:firstLineChars="0"/>
              <w:jc w:val="center"/>
              <w:rPr>
                <w:sz w:val="21"/>
                <w:szCs w:val="21"/>
              </w:rPr>
            </w:pPr>
            <w:r>
              <w:rPr>
                <w:sz w:val="21"/>
                <w:szCs w:val="21"/>
              </w:rPr>
              <w:t>8</w:t>
            </w:r>
          </w:p>
        </w:tc>
        <w:tc>
          <w:tcPr>
            <w:tcW w:w="1059" w:type="dxa"/>
            <w:vAlign w:val="center"/>
          </w:tcPr>
          <w:p w14:paraId="2E8F7DF2">
            <w:pPr>
              <w:pStyle w:val="25"/>
              <w:adjustRightInd w:val="0"/>
              <w:snapToGrid w:val="0"/>
              <w:spacing w:after="0" w:line="240" w:lineRule="atLeast"/>
              <w:ind w:left="0" w:leftChars="0" w:firstLine="0" w:firstLineChars="0"/>
              <w:rPr>
                <w:sz w:val="21"/>
                <w:szCs w:val="21"/>
              </w:rPr>
            </w:pPr>
          </w:p>
        </w:tc>
        <w:tc>
          <w:tcPr>
            <w:tcW w:w="1059" w:type="dxa"/>
            <w:vAlign w:val="center"/>
          </w:tcPr>
          <w:p w14:paraId="51DF6D80">
            <w:pPr>
              <w:pStyle w:val="25"/>
              <w:adjustRightInd w:val="0"/>
              <w:snapToGrid w:val="0"/>
              <w:spacing w:after="0" w:line="240" w:lineRule="atLeast"/>
              <w:ind w:left="0" w:leftChars="0" w:firstLine="0" w:firstLineChars="0"/>
              <w:rPr>
                <w:sz w:val="21"/>
                <w:szCs w:val="21"/>
              </w:rPr>
            </w:pPr>
          </w:p>
        </w:tc>
        <w:tc>
          <w:tcPr>
            <w:tcW w:w="1060" w:type="dxa"/>
            <w:vAlign w:val="center"/>
          </w:tcPr>
          <w:p w14:paraId="0378B75F">
            <w:pPr>
              <w:pStyle w:val="25"/>
              <w:adjustRightInd w:val="0"/>
              <w:snapToGrid w:val="0"/>
              <w:spacing w:after="0" w:line="240" w:lineRule="atLeast"/>
              <w:ind w:left="0" w:leftChars="0" w:firstLine="0" w:firstLineChars="0"/>
              <w:rPr>
                <w:sz w:val="21"/>
                <w:szCs w:val="21"/>
              </w:rPr>
            </w:pPr>
          </w:p>
        </w:tc>
        <w:tc>
          <w:tcPr>
            <w:tcW w:w="1060" w:type="dxa"/>
            <w:vAlign w:val="center"/>
          </w:tcPr>
          <w:p w14:paraId="491F7241">
            <w:pPr>
              <w:pStyle w:val="25"/>
              <w:adjustRightInd w:val="0"/>
              <w:snapToGrid w:val="0"/>
              <w:spacing w:after="0" w:line="240" w:lineRule="atLeast"/>
              <w:ind w:left="0" w:leftChars="0" w:firstLine="0" w:firstLineChars="0"/>
              <w:rPr>
                <w:sz w:val="21"/>
                <w:szCs w:val="21"/>
              </w:rPr>
            </w:pPr>
          </w:p>
        </w:tc>
        <w:tc>
          <w:tcPr>
            <w:tcW w:w="1060" w:type="dxa"/>
            <w:vAlign w:val="center"/>
          </w:tcPr>
          <w:p w14:paraId="566F1109">
            <w:pPr>
              <w:pStyle w:val="25"/>
              <w:adjustRightInd w:val="0"/>
              <w:snapToGrid w:val="0"/>
              <w:spacing w:after="0" w:line="240" w:lineRule="atLeast"/>
              <w:ind w:left="0" w:leftChars="0" w:firstLine="0" w:firstLineChars="0"/>
              <w:rPr>
                <w:sz w:val="21"/>
                <w:szCs w:val="21"/>
              </w:rPr>
            </w:pPr>
          </w:p>
        </w:tc>
        <w:tc>
          <w:tcPr>
            <w:tcW w:w="1060" w:type="dxa"/>
            <w:vAlign w:val="center"/>
          </w:tcPr>
          <w:p w14:paraId="7DED75E9">
            <w:pPr>
              <w:pStyle w:val="25"/>
              <w:adjustRightInd w:val="0"/>
              <w:snapToGrid w:val="0"/>
              <w:spacing w:after="0" w:line="240" w:lineRule="atLeast"/>
              <w:ind w:left="0" w:leftChars="0" w:firstLine="0" w:firstLineChars="0"/>
              <w:rPr>
                <w:sz w:val="21"/>
                <w:szCs w:val="21"/>
              </w:rPr>
            </w:pPr>
          </w:p>
        </w:tc>
        <w:tc>
          <w:tcPr>
            <w:tcW w:w="1060" w:type="dxa"/>
            <w:vAlign w:val="center"/>
          </w:tcPr>
          <w:p w14:paraId="19D15E36">
            <w:pPr>
              <w:pStyle w:val="25"/>
              <w:adjustRightInd w:val="0"/>
              <w:snapToGrid w:val="0"/>
              <w:spacing w:after="0" w:line="240" w:lineRule="atLeast"/>
              <w:ind w:left="0" w:leftChars="0" w:firstLine="0" w:firstLineChars="0"/>
              <w:rPr>
                <w:sz w:val="21"/>
                <w:szCs w:val="21"/>
              </w:rPr>
            </w:pPr>
          </w:p>
        </w:tc>
      </w:tr>
      <w:tr w14:paraId="6EE7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05BC0707">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196643D4">
            <w:pPr>
              <w:pStyle w:val="25"/>
              <w:adjustRightInd w:val="0"/>
              <w:snapToGrid w:val="0"/>
              <w:spacing w:after="0" w:line="240" w:lineRule="atLeast"/>
              <w:ind w:left="0" w:leftChars="0" w:firstLine="0" w:firstLineChars="0"/>
              <w:jc w:val="center"/>
              <w:rPr>
                <w:sz w:val="21"/>
                <w:szCs w:val="21"/>
              </w:rPr>
            </w:pPr>
            <w:r>
              <w:rPr>
                <w:sz w:val="21"/>
                <w:szCs w:val="21"/>
              </w:rPr>
              <w:t>9</w:t>
            </w:r>
          </w:p>
        </w:tc>
        <w:tc>
          <w:tcPr>
            <w:tcW w:w="1059" w:type="dxa"/>
            <w:vAlign w:val="center"/>
          </w:tcPr>
          <w:p w14:paraId="0344DCE8">
            <w:pPr>
              <w:pStyle w:val="25"/>
              <w:adjustRightInd w:val="0"/>
              <w:snapToGrid w:val="0"/>
              <w:spacing w:after="0" w:line="240" w:lineRule="atLeast"/>
              <w:ind w:left="0" w:leftChars="0" w:firstLine="0" w:firstLineChars="0"/>
              <w:rPr>
                <w:sz w:val="21"/>
                <w:szCs w:val="21"/>
              </w:rPr>
            </w:pPr>
          </w:p>
        </w:tc>
        <w:tc>
          <w:tcPr>
            <w:tcW w:w="1059" w:type="dxa"/>
            <w:vAlign w:val="center"/>
          </w:tcPr>
          <w:p w14:paraId="03DB6F4D">
            <w:pPr>
              <w:pStyle w:val="25"/>
              <w:adjustRightInd w:val="0"/>
              <w:snapToGrid w:val="0"/>
              <w:spacing w:after="0" w:line="240" w:lineRule="atLeast"/>
              <w:ind w:left="0" w:leftChars="0" w:firstLine="0" w:firstLineChars="0"/>
              <w:rPr>
                <w:sz w:val="21"/>
                <w:szCs w:val="21"/>
              </w:rPr>
            </w:pPr>
          </w:p>
        </w:tc>
        <w:tc>
          <w:tcPr>
            <w:tcW w:w="1060" w:type="dxa"/>
            <w:vAlign w:val="center"/>
          </w:tcPr>
          <w:p w14:paraId="1449873D">
            <w:pPr>
              <w:pStyle w:val="25"/>
              <w:adjustRightInd w:val="0"/>
              <w:snapToGrid w:val="0"/>
              <w:spacing w:after="0" w:line="240" w:lineRule="atLeast"/>
              <w:ind w:left="0" w:leftChars="0" w:firstLine="0" w:firstLineChars="0"/>
              <w:rPr>
                <w:sz w:val="21"/>
                <w:szCs w:val="21"/>
              </w:rPr>
            </w:pPr>
          </w:p>
        </w:tc>
        <w:tc>
          <w:tcPr>
            <w:tcW w:w="1060" w:type="dxa"/>
            <w:vAlign w:val="center"/>
          </w:tcPr>
          <w:p w14:paraId="63D5E459">
            <w:pPr>
              <w:pStyle w:val="25"/>
              <w:adjustRightInd w:val="0"/>
              <w:snapToGrid w:val="0"/>
              <w:spacing w:after="0" w:line="240" w:lineRule="atLeast"/>
              <w:ind w:left="0" w:leftChars="0" w:firstLine="0" w:firstLineChars="0"/>
              <w:rPr>
                <w:sz w:val="21"/>
                <w:szCs w:val="21"/>
              </w:rPr>
            </w:pPr>
          </w:p>
        </w:tc>
        <w:tc>
          <w:tcPr>
            <w:tcW w:w="1060" w:type="dxa"/>
            <w:vAlign w:val="center"/>
          </w:tcPr>
          <w:p w14:paraId="1FA619F1">
            <w:pPr>
              <w:pStyle w:val="25"/>
              <w:adjustRightInd w:val="0"/>
              <w:snapToGrid w:val="0"/>
              <w:spacing w:after="0" w:line="240" w:lineRule="atLeast"/>
              <w:ind w:left="0" w:leftChars="0" w:firstLine="0" w:firstLineChars="0"/>
              <w:rPr>
                <w:sz w:val="21"/>
                <w:szCs w:val="21"/>
              </w:rPr>
            </w:pPr>
          </w:p>
        </w:tc>
        <w:tc>
          <w:tcPr>
            <w:tcW w:w="1060" w:type="dxa"/>
            <w:vAlign w:val="center"/>
          </w:tcPr>
          <w:p w14:paraId="423DE80D">
            <w:pPr>
              <w:pStyle w:val="25"/>
              <w:adjustRightInd w:val="0"/>
              <w:snapToGrid w:val="0"/>
              <w:spacing w:after="0" w:line="240" w:lineRule="atLeast"/>
              <w:ind w:left="0" w:leftChars="0" w:firstLine="0" w:firstLineChars="0"/>
              <w:rPr>
                <w:sz w:val="21"/>
                <w:szCs w:val="21"/>
              </w:rPr>
            </w:pPr>
          </w:p>
        </w:tc>
        <w:tc>
          <w:tcPr>
            <w:tcW w:w="1060" w:type="dxa"/>
            <w:vAlign w:val="center"/>
          </w:tcPr>
          <w:p w14:paraId="5BFC08B9">
            <w:pPr>
              <w:pStyle w:val="25"/>
              <w:adjustRightInd w:val="0"/>
              <w:snapToGrid w:val="0"/>
              <w:spacing w:after="0" w:line="240" w:lineRule="atLeast"/>
              <w:ind w:left="0" w:leftChars="0" w:firstLine="0" w:firstLineChars="0"/>
              <w:rPr>
                <w:sz w:val="21"/>
                <w:szCs w:val="21"/>
              </w:rPr>
            </w:pPr>
          </w:p>
        </w:tc>
      </w:tr>
      <w:tr w14:paraId="3631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41E9A736">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3BC0A273">
            <w:pPr>
              <w:pStyle w:val="25"/>
              <w:adjustRightInd w:val="0"/>
              <w:snapToGrid w:val="0"/>
              <w:spacing w:after="0" w:line="240" w:lineRule="atLeast"/>
              <w:ind w:left="0" w:leftChars="0" w:firstLine="0" w:firstLineChars="0"/>
              <w:jc w:val="center"/>
              <w:rPr>
                <w:sz w:val="21"/>
                <w:szCs w:val="21"/>
              </w:rPr>
            </w:pPr>
            <w:r>
              <w:rPr>
                <w:sz w:val="21"/>
                <w:szCs w:val="21"/>
              </w:rPr>
              <w:t>10</w:t>
            </w:r>
          </w:p>
        </w:tc>
        <w:tc>
          <w:tcPr>
            <w:tcW w:w="1059" w:type="dxa"/>
            <w:vAlign w:val="center"/>
          </w:tcPr>
          <w:p w14:paraId="6824FBD4">
            <w:pPr>
              <w:pStyle w:val="25"/>
              <w:adjustRightInd w:val="0"/>
              <w:snapToGrid w:val="0"/>
              <w:spacing w:after="0" w:line="240" w:lineRule="atLeast"/>
              <w:ind w:left="0" w:leftChars="0" w:firstLine="0" w:firstLineChars="0"/>
              <w:rPr>
                <w:sz w:val="21"/>
                <w:szCs w:val="21"/>
              </w:rPr>
            </w:pPr>
          </w:p>
        </w:tc>
        <w:tc>
          <w:tcPr>
            <w:tcW w:w="1059" w:type="dxa"/>
            <w:vAlign w:val="center"/>
          </w:tcPr>
          <w:p w14:paraId="6DDDDCFD">
            <w:pPr>
              <w:pStyle w:val="25"/>
              <w:adjustRightInd w:val="0"/>
              <w:snapToGrid w:val="0"/>
              <w:spacing w:after="0" w:line="240" w:lineRule="atLeast"/>
              <w:ind w:left="0" w:leftChars="0" w:firstLine="0" w:firstLineChars="0"/>
              <w:rPr>
                <w:sz w:val="21"/>
                <w:szCs w:val="21"/>
              </w:rPr>
            </w:pPr>
          </w:p>
        </w:tc>
        <w:tc>
          <w:tcPr>
            <w:tcW w:w="1060" w:type="dxa"/>
            <w:vAlign w:val="center"/>
          </w:tcPr>
          <w:p w14:paraId="7373C21B">
            <w:pPr>
              <w:pStyle w:val="25"/>
              <w:adjustRightInd w:val="0"/>
              <w:snapToGrid w:val="0"/>
              <w:spacing w:after="0" w:line="240" w:lineRule="atLeast"/>
              <w:ind w:left="0" w:leftChars="0" w:firstLine="0" w:firstLineChars="0"/>
              <w:rPr>
                <w:sz w:val="21"/>
                <w:szCs w:val="21"/>
              </w:rPr>
            </w:pPr>
          </w:p>
        </w:tc>
        <w:tc>
          <w:tcPr>
            <w:tcW w:w="1060" w:type="dxa"/>
            <w:vAlign w:val="center"/>
          </w:tcPr>
          <w:p w14:paraId="3AEA6ABD">
            <w:pPr>
              <w:pStyle w:val="25"/>
              <w:adjustRightInd w:val="0"/>
              <w:snapToGrid w:val="0"/>
              <w:spacing w:after="0" w:line="240" w:lineRule="atLeast"/>
              <w:ind w:left="0" w:leftChars="0" w:firstLine="0" w:firstLineChars="0"/>
              <w:rPr>
                <w:sz w:val="21"/>
                <w:szCs w:val="21"/>
              </w:rPr>
            </w:pPr>
          </w:p>
        </w:tc>
        <w:tc>
          <w:tcPr>
            <w:tcW w:w="1060" w:type="dxa"/>
            <w:vAlign w:val="center"/>
          </w:tcPr>
          <w:p w14:paraId="4E0DA1E9">
            <w:pPr>
              <w:pStyle w:val="25"/>
              <w:adjustRightInd w:val="0"/>
              <w:snapToGrid w:val="0"/>
              <w:spacing w:after="0" w:line="240" w:lineRule="atLeast"/>
              <w:ind w:left="0" w:leftChars="0" w:firstLine="0" w:firstLineChars="0"/>
              <w:rPr>
                <w:sz w:val="21"/>
                <w:szCs w:val="21"/>
              </w:rPr>
            </w:pPr>
          </w:p>
        </w:tc>
        <w:tc>
          <w:tcPr>
            <w:tcW w:w="1060" w:type="dxa"/>
            <w:vAlign w:val="center"/>
          </w:tcPr>
          <w:p w14:paraId="7C094BE5">
            <w:pPr>
              <w:pStyle w:val="25"/>
              <w:adjustRightInd w:val="0"/>
              <w:snapToGrid w:val="0"/>
              <w:spacing w:after="0" w:line="240" w:lineRule="atLeast"/>
              <w:ind w:left="0" w:leftChars="0" w:firstLine="0" w:firstLineChars="0"/>
              <w:rPr>
                <w:sz w:val="21"/>
                <w:szCs w:val="21"/>
              </w:rPr>
            </w:pPr>
          </w:p>
        </w:tc>
        <w:tc>
          <w:tcPr>
            <w:tcW w:w="1060" w:type="dxa"/>
            <w:vAlign w:val="center"/>
          </w:tcPr>
          <w:p w14:paraId="0BB191BF">
            <w:pPr>
              <w:pStyle w:val="25"/>
              <w:adjustRightInd w:val="0"/>
              <w:snapToGrid w:val="0"/>
              <w:spacing w:after="0" w:line="240" w:lineRule="atLeast"/>
              <w:ind w:left="0" w:leftChars="0" w:firstLine="0" w:firstLineChars="0"/>
              <w:rPr>
                <w:sz w:val="21"/>
                <w:szCs w:val="21"/>
              </w:rPr>
            </w:pPr>
          </w:p>
        </w:tc>
      </w:tr>
      <w:tr w14:paraId="17D7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112ACF15">
            <w:pPr>
              <w:pStyle w:val="25"/>
              <w:adjustRightInd w:val="0"/>
              <w:snapToGrid w:val="0"/>
              <w:spacing w:after="0" w:line="240" w:lineRule="atLeast"/>
              <w:ind w:left="0" w:leftChars="0" w:firstLine="0" w:firstLineChars="0"/>
              <w:jc w:val="center"/>
              <w:rPr>
                <w:sz w:val="21"/>
                <w:szCs w:val="21"/>
              </w:rPr>
            </w:pPr>
          </w:p>
        </w:tc>
        <w:tc>
          <w:tcPr>
            <w:tcW w:w="541" w:type="dxa"/>
            <w:vAlign w:val="center"/>
          </w:tcPr>
          <w:p w14:paraId="3257031D">
            <w:pPr>
              <w:pStyle w:val="25"/>
              <w:adjustRightInd w:val="0"/>
              <w:snapToGrid w:val="0"/>
              <w:spacing w:after="0" w:line="240" w:lineRule="atLeast"/>
              <w:ind w:left="0" w:leftChars="0" w:firstLine="0" w:firstLineChars="0"/>
              <w:jc w:val="center"/>
              <w:rPr>
                <w:sz w:val="21"/>
                <w:szCs w:val="21"/>
              </w:rPr>
            </w:pPr>
            <w:r>
              <w:rPr>
                <w:sz w:val="21"/>
                <w:szCs w:val="21"/>
              </w:rPr>
              <w:t>11</w:t>
            </w:r>
          </w:p>
        </w:tc>
        <w:tc>
          <w:tcPr>
            <w:tcW w:w="1059" w:type="dxa"/>
            <w:vAlign w:val="center"/>
          </w:tcPr>
          <w:p w14:paraId="4F1F4900">
            <w:pPr>
              <w:pStyle w:val="25"/>
              <w:adjustRightInd w:val="0"/>
              <w:snapToGrid w:val="0"/>
              <w:spacing w:after="0" w:line="240" w:lineRule="atLeast"/>
              <w:ind w:left="0" w:leftChars="0" w:firstLine="0" w:firstLineChars="0"/>
              <w:rPr>
                <w:sz w:val="21"/>
                <w:szCs w:val="21"/>
              </w:rPr>
            </w:pPr>
          </w:p>
        </w:tc>
        <w:tc>
          <w:tcPr>
            <w:tcW w:w="1059" w:type="dxa"/>
            <w:vAlign w:val="center"/>
          </w:tcPr>
          <w:p w14:paraId="7E405A31">
            <w:pPr>
              <w:pStyle w:val="25"/>
              <w:adjustRightInd w:val="0"/>
              <w:snapToGrid w:val="0"/>
              <w:spacing w:after="0" w:line="240" w:lineRule="atLeast"/>
              <w:ind w:left="0" w:leftChars="0" w:firstLine="0" w:firstLineChars="0"/>
              <w:rPr>
                <w:sz w:val="21"/>
                <w:szCs w:val="21"/>
              </w:rPr>
            </w:pPr>
          </w:p>
        </w:tc>
        <w:tc>
          <w:tcPr>
            <w:tcW w:w="1060" w:type="dxa"/>
            <w:vAlign w:val="center"/>
          </w:tcPr>
          <w:p w14:paraId="05D0F7CD">
            <w:pPr>
              <w:pStyle w:val="25"/>
              <w:adjustRightInd w:val="0"/>
              <w:snapToGrid w:val="0"/>
              <w:spacing w:after="0" w:line="240" w:lineRule="atLeast"/>
              <w:ind w:left="0" w:leftChars="0" w:firstLine="0" w:firstLineChars="0"/>
              <w:rPr>
                <w:sz w:val="21"/>
                <w:szCs w:val="21"/>
              </w:rPr>
            </w:pPr>
          </w:p>
        </w:tc>
        <w:tc>
          <w:tcPr>
            <w:tcW w:w="1060" w:type="dxa"/>
            <w:vAlign w:val="center"/>
          </w:tcPr>
          <w:p w14:paraId="3CBF1976">
            <w:pPr>
              <w:pStyle w:val="25"/>
              <w:adjustRightInd w:val="0"/>
              <w:snapToGrid w:val="0"/>
              <w:spacing w:after="0" w:line="240" w:lineRule="atLeast"/>
              <w:ind w:left="0" w:leftChars="0" w:firstLine="0" w:firstLineChars="0"/>
              <w:rPr>
                <w:sz w:val="21"/>
                <w:szCs w:val="21"/>
              </w:rPr>
            </w:pPr>
          </w:p>
        </w:tc>
        <w:tc>
          <w:tcPr>
            <w:tcW w:w="1060" w:type="dxa"/>
            <w:vAlign w:val="center"/>
          </w:tcPr>
          <w:p w14:paraId="0A40A13B">
            <w:pPr>
              <w:pStyle w:val="25"/>
              <w:adjustRightInd w:val="0"/>
              <w:snapToGrid w:val="0"/>
              <w:spacing w:after="0" w:line="240" w:lineRule="atLeast"/>
              <w:ind w:left="0" w:leftChars="0" w:firstLine="0" w:firstLineChars="0"/>
              <w:rPr>
                <w:sz w:val="21"/>
                <w:szCs w:val="21"/>
              </w:rPr>
            </w:pPr>
          </w:p>
        </w:tc>
        <w:tc>
          <w:tcPr>
            <w:tcW w:w="1060" w:type="dxa"/>
            <w:vAlign w:val="center"/>
          </w:tcPr>
          <w:p w14:paraId="6C761458">
            <w:pPr>
              <w:pStyle w:val="25"/>
              <w:adjustRightInd w:val="0"/>
              <w:snapToGrid w:val="0"/>
              <w:spacing w:after="0" w:line="240" w:lineRule="atLeast"/>
              <w:ind w:left="0" w:leftChars="0" w:firstLine="0" w:firstLineChars="0"/>
              <w:rPr>
                <w:sz w:val="21"/>
                <w:szCs w:val="21"/>
              </w:rPr>
            </w:pPr>
          </w:p>
        </w:tc>
        <w:tc>
          <w:tcPr>
            <w:tcW w:w="1060" w:type="dxa"/>
            <w:vAlign w:val="center"/>
          </w:tcPr>
          <w:p w14:paraId="08F771DA">
            <w:pPr>
              <w:pStyle w:val="25"/>
              <w:adjustRightInd w:val="0"/>
              <w:snapToGrid w:val="0"/>
              <w:spacing w:after="0" w:line="240" w:lineRule="atLeast"/>
              <w:ind w:left="0" w:leftChars="0" w:firstLine="0" w:firstLineChars="0"/>
              <w:rPr>
                <w:sz w:val="21"/>
                <w:szCs w:val="21"/>
              </w:rPr>
            </w:pPr>
          </w:p>
        </w:tc>
      </w:tr>
      <w:tr w14:paraId="3FCB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94" w:type="dxa"/>
            <w:gridSpan w:val="9"/>
            <w:vAlign w:val="center"/>
          </w:tcPr>
          <w:p w14:paraId="3F306CCF">
            <w:pPr>
              <w:pStyle w:val="25"/>
              <w:adjustRightInd w:val="0"/>
              <w:snapToGrid w:val="0"/>
              <w:spacing w:after="0" w:line="240" w:lineRule="atLeast"/>
              <w:ind w:left="0" w:leftChars="0" w:firstLine="0" w:firstLineChars="0"/>
              <w:rPr>
                <w:sz w:val="21"/>
                <w:szCs w:val="21"/>
              </w:rPr>
            </w:pPr>
            <w:r>
              <w:rPr>
                <w:sz w:val="21"/>
                <w:szCs w:val="21"/>
              </w:rPr>
              <w:t>测量盘</w:t>
            </w:r>
            <w:r>
              <w:rPr>
                <w:i/>
                <w:iCs/>
                <w:sz w:val="21"/>
                <w:szCs w:val="21"/>
              </w:rPr>
              <w:t>R</w:t>
            </w:r>
            <w:r>
              <w:rPr>
                <w:sz w:val="21"/>
                <w:szCs w:val="21"/>
                <w:vertAlign w:val="subscript"/>
              </w:rPr>
              <w:t>0</w:t>
            </w:r>
            <w:r>
              <w:rPr>
                <w:sz w:val="21"/>
                <w:szCs w:val="21"/>
              </w:rPr>
              <w:t>电阻：外臂       Ω 内臂        Ω</w:t>
            </w:r>
          </w:p>
        </w:tc>
      </w:tr>
      <w:tr w14:paraId="4148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94" w:type="dxa"/>
            <w:gridSpan w:val="9"/>
            <w:vAlign w:val="center"/>
          </w:tcPr>
          <w:p w14:paraId="701DC62E">
            <w:pPr>
              <w:pStyle w:val="25"/>
              <w:adjustRightInd w:val="0"/>
              <w:snapToGrid w:val="0"/>
              <w:spacing w:after="0" w:line="240" w:lineRule="atLeast"/>
              <w:ind w:left="0" w:leftChars="0" w:firstLine="0" w:firstLineChars="0"/>
              <w:rPr>
                <w:sz w:val="21"/>
                <w:szCs w:val="21"/>
              </w:rPr>
            </w:pPr>
            <w:r>
              <w:rPr>
                <w:sz w:val="21"/>
                <w:szCs w:val="21"/>
              </w:rPr>
              <w:t>温度         ℃       相对湿度           ％</w:t>
            </w:r>
          </w:p>
        </w:tc>
      </w:tr>
    </w:tbl>
    <w:p w14:paraId="0E028A42">
      <w:pPr>
        <w:pStyle w:val="2"/>
        <w:spacing w:before="163" w:after="163"/>
      </w:pPr>
      <w:r>
        <w:br w:type="page"/>
      </w:r>
      <w:bookmarkStart w:id="100" w:name="_Toc228894034"/>
      <w:r>
        <w:rPr>
          <w:rFonts w:hint="eastAsia"/>
        </w:rPr>
        <w:t>附录F 直流电桥检定结果通知书（内页）格式</w:t>
      </w:r>
      <w:bookmarkEnd w:id="100"/>
    </w:p>
    <w:p w14:paraId="127EBBB4">
      <w:pPr>
        <w:pStyle w:val="25"/>
        <w:ind w:left="480" w:firstLine="0" w:firstLineChars="0"/>
        <w:jc w:val="center"/>
        <w:rPr>
          <w:rFonts w:ascii="黑体" w:eastAsia="黑体"/>
          <w:sz w:val="28"/>
        </w:rPr>
      </w:pPr>
      <w:bookmarkStart w:id="101" w:name="_Hlk228892058"/>
      <w:r>
        <w:rPr>
          <w:rFonts w:hint="eastAsia" w:ascii="黑体" w:eastAsia="黑体"/>
          <w:sz w:val="28"/>
        </w:rPr>
        <w:t>直流电桥检定结果通知书（内页）格式</w:t>
      </w:r>
    </w:p>
    <w:bookmarkEnd w:id="101"/>
    <w:p w14:paraId="22F3A4EF">
      <w:pPr>
        <w:pStyle w:val="25"/>
        <w:ind w:left="480" w:firstLine="0" w:firstLineChars="0"/>
        <w:rPr>
          <w:rFonts w:ascii="黑体" w:eastAsia="黑体"/>
          <w:sz w:val="24"/>
          <w:szCs w:val="24"/>
        </w:rPr>
      </w:pPr>
      <w:r>
        <w:rPr>
          <w:rFonts w:hint="eastAsia" w:ascii="黑体" w:eastAsia="黑体"/>
          <w:sz w:val="24"/>
          <w:szCs w:val="24"/>
        </w:rPr>
        <w:t>1.整体检定</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639"/>
        <w:gridCol w:w="1148"/>
        <w:gridCol w:w="1149"/>
        <w:gridCol w:w="1149"/>
        <w:gridCol w:w="1149"/>
        <w:gridCol w:w="1149"/>
        <w:gridCol w:w="1152"/>
      </w:tblGrid>
      <w:tr w14:paraId="6116E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20" w:type="dxa"/>
            <w:gridSpan w:val="8"/>
            <w:vAlign w:val="center"/>
          </w:tcPr>
          <w:p w14:paraId="780B35AB">
            <w:pPr>
              <w:pStyle w:val="25"/>
              <w:adjustRightInd w:val="0"/>
              <w:snapToGrid w:val="0"/>
              <w:spacing w:after="0" w:line="240" w:lineRule="atLeast"/>
              <w:ind w:left="0" w:leftChars="0" w:firstLine="0" w:firstLineChars="0"/>
              <w:rPr>
                <w:sz w:val="21"/>
              </w:rPr>
            </w:pPr>
            <w:r>
              <w:rPr>
                <w:sz w:val="21"/>
              </w:rPr>
              <w:t>一．全检量程：</w:t>
            </w:r>
          </w:p>
        </w:tc>
      </w:tr>
      <w:tr w14:paraId="09275AEB">
        <w:tblPrEx>
          <w:tblCellMar>
            <w:top w:w="0" w:type="dxa"/>
            <w:left w:w="108" w:type="dxa"/>
            <w:bottom w:w="0" w:type="dxa"/>
            <w:right w:w="108" w:type="dxa"/>
          </w:tblCellMar>
        </w:tblPrEx>
        <w:trPr>
          <w:trHeight w:val="340" w:hRule="atLeast"/>
          <w:jc w:val="center"/>
        </w:trPr>
        <w:tc>
          <w:tcPr>
            <w:tcW w:w="1824" w:type="dxa"/>
            <w:gridSpan w:val="2"/>
            <w:vAlign w:val="center"/>
          </w:tcPr>
          <w:p w14:paraId="45C09F9F">
            <w:pPr>
              <w:pStyle w:val="25"/>
              <w:adjustRightInd w:val="0"/>
              <w:snapToGrid w:val="0"/>
              <w:spacing w:after="0" w:line="240" w:lineRule="atLeast"/>
              <w:ind w:left="0" w:leftChars="0" w:firstLine="0" w:firstLineChars="0"/>
              <w:jc w:val="distribute"/>
              <w:rPr>
                <w:sz w:val="21"/>
              </w:rPr>
            </w:pPr>
            <w:r>
              <w:rPr>
                <w:sz w:val="21"/>
              </w:rPr>
              <w:t>测量盘</w:t>
            </w:r>
          </w:p>
        </w:tc>
        <w:tc>
          <w:tcPr>
            <w:tcW w:w="1148" w:type="dxa"/>
            <w:vMerge w:val="restart"/>
            <w:vAlign w:val="center"/>
          </w:tcPr>
          <w:p w14:paraId="09B86C55">
            <w:pPr>
              <w:pStyle w:val="25"/>
              <w:adjustRightInd w:val="0"/>
              <w:snapToGrid w:val="0"/>
              <w:spacing w:after="0" w:line="240" w:lineRule="atLeast"/>
              <w:ind w:left="0" w:leftChars="0" w:firstLine="0" w:firstLineChars="0"/>
              <w:jc w:val="center"/>
              <w:rPr>
                <w:sz w:val="21"/>
              </w:rPr>
            </w:pPr>
            <w:r>
              <w:rPr>
                <w:sz w:val="21"/>
              </w:rPr>
              <w:t>Ⅰ</w:t>
            </w:r>
          </w:p>
        </w:tc>
        <w:tc>
          <w:tcPr>
            <w:tcW w:w="1149" w:type="dxa"/>
            <w:vMerge w:val="restart"/>
            <w:vAlign w:val="center"/>
          </w:tcPr>
          <w:p w14:paraId="0320BCFE">
            <w:pPr>
              <w:pStyle w:val="25"/>
              <w:adjustRightInd w:val="0"/>
              <w:snapToGrid w:val="0"/>
              <w:spacing w:after="0" w:line="240" w:lineRule="atLeast"/>
              <w:ind w:left="0" w:leftChars="0" w:firstLine="0" w:firstLineChars="0"/>
              <w:jc w:val="center"/>
              <w:rPr>
                <w:sz w:val="21"/>
              </w:rPr>
            </w:pPr>
            <w:r>
              <w:rPr>
                <w:sz w:val="21"/>
              </w:rPr>
              <w:t>Ⅱ</w:t>
            </w:r>
          </w:p>
        </w:tc>
        <w:tc>
          <w:tcPr>
            <w:tcW w:w="1149" w:type="dxa"/>
            <w:vMerge w:val="restart"/>
            <w:vAlign w:val="center"/>
          </w:tcPr>
          <w:p w14:paraId="19FF1406">
            <w:pPr>
              <w:pStyle w:val="25"/>
              <w:adjustRightInd w:val="0"/>
              <w:snapToGrid w:val="0"/>
              <w:spacing w:after="0" w:line="240" w:lineRule="atLeast"/>
              <w:ind w:left="0" w:leftChars="0" w:firstLine="0" w:firstLineChars="0"/>
              <w:jc w:val="center"/>
              <w:rPr>
                <w:sz w:val="21"/>
              </w:rPr>
            </w:pPr>
            <w:r>
              <w:rPr>
                <w:sz w:val="21"/>
              </w:rPr>
              <w:t>Ⅲ</w:t>
            </w:r>
          </w:p>
        </w:tc>
        <w:tc>
          <w:tcPr>
            <w:tcW w:w="1149" w:type="dxa"/>
            <w:vMerge w:val="restart"/>
            <w:vAlign w:val="center"/>
          </w:tcPr>
          <w:p w14:paraId="69AFE30D">
            <w:pPr>
              <w:pStyle w:val="25"/>
              <w:adjustRightInd w:val="0"/>
              <w:snapToGrid w:val="0"/>
              <w:spacing w:after="0" w:line="240" w:lineRule="atLeast"/>
              <w:ind w:left="0" w:leftChars="0" w:firstLine="0" w:firstLineChars="0"/>
              <w:jc w:val="center"/>
              <w:rPr>
                <w:sz w:val="21"/>
              </w:rPr>
            </w:pPr>
            <w:r>
              <w:rPr>
                <w:sz w:val="21"/>
              </w:rPr>
              <w:t>Ⅳ</w:t>
            </w:r>
          </w:p>
        </w:tc>
        <w:tc>
          <w:tcPr>
            <w:tcW w:w="1149" w:type="dxa"/>
            <w:vMerge w:val="restart"/>
            <w:vAlign w:val="center"/>
          </w:tcPr>
          <w:p w14:paraId="1BA65566">
            <w:pPr>
              <w:pStyle w:val="25"/>
              <w:adjustRightInd w:val="0"/>
              <w:snapToGrid w:val="0"/>
              <w:spacing w:after="0" w:line="240" w:lineRule="atLeast"/>
              <w:ind w:left="0" w:leftChars="0" w:firstLine="0" w:firstLineChars="0"/>
              <w:jc w:val="center"/>
              <w:rPr>
                <w:sz w:val="21"/>
              </w:rPr>
            </w:pPr>
            <w:r>
              <w:rPr>
                <w:sz w:val="21"/>
              </w:rPr>
              <w:t>Ⅴ</w:t>
            </w:r>
          </w:p>
        </w:tc>
        <w:tc>
          <w:tcPr>
            <w:tcW w:w="1152" w:type="dxa"/>
            <w:vMerge w:val="restart"/>
            <w:vAlign w:val="center"/>
          </w:tcPr>
          <w:p w14:paraId="5726DE34">
            <w:pPr>
              <w:pStyle w:val="25"/>
              <w:adjustRightInd w:val="0"/>
              <w:snapToGrid w:val="0"/>
              <w:spacing w:after="0" w:line="240" w:lineRule="atLeast"/>
              <w:ind w:left="0" w:leftChars="0" w:firstLine="0" w:firstLineChars="0"/>
              <w:jc w:val="center"/>
              <w:rPr>
                <w:sz w:val="21"/>
              </w:rPr>
            </w:pPr>
            <w:r>
              <w:rPr>
                <w:sz w:val="21"/>
              </w:rPr>
              <w:t>Ⅵ</w:t>
            </w:r>
          </w:p>
        </w:tc>
      </w:tr>
      <w:tr w14:paraId="1B01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restart"/>
            <w:vAlign w:val="center"/>
          </w:tcPr>
          <w:p w14:paraId="45D79DAC">
            <w:pPr>
              <w:pStyle w:val="25"/>
              <w:adjustRightInd w:val="0"/>
              <w:snapToGrid w:val="0"/>
              <w:spacing w:after="0" w:line="240" w:lineRule="atLeast"/>
              <w:ind w:left="0" w:leftChars="0" w:firstLine="0" w:firstLineChars="0"/>
              <w:jc w:val="center"/>
              <w:rPr>
                <w:sz w:val="21"/>
              </w:rPr>
            </w:pPr>
            <w:r>
              <w:rPr>
                <w:sz w:val="21"/>
              </w:rPr>
              <w:t>实</w:t>
            </w:r>
          </w:p>
          <w:p w14:paraId="7BC8A114">
            <w:pPr>
              <w:pStyle w:val="25"/>
              <w:adjustRightInd w:val="0"/>
              <w:snapToGrid w:val="0"/>
              <w:spacing w:after="0" w:line="240" w:lineRule="atLeast"/>
              <w:ind w:left="0" w:leftChars="0" w:firstLine="0" w:firstLineChars="0"/>
              <w:jc w:val="center"/>
              <w:rPr>
                <w:sz w:val="21"/>
              </w:rPr>
            </w:pPr>
            <w:r>
              <w:rPr>
                <w:sz w:val="21"/>
              </w:rPr>
              <w:t>际</w:t>
            </w:r>
          </w:p>
          <w:p w14:paraId="5AD8750C">
            <w:pPr>
              <w:pStyle w:val="25"/>
              <w:adjustRightInd w:val="0"/>
              <w:snapToGrid w:val="0"/>
              <w:spacing w:after="0" w:line="240" w:lineRule="atLeast"/>
              <w:ind w:left="0" w:leftChars="0" w:firstLine="0" w:firstLineChars="0"/>
              <w:jc w:val="center"/>
              <w:rPr>
                <w:sz w:val="21"/>
              </w:rPr>
            </w:pPr>
            <w:r>
              <w:rPr>
                <w:sz w:val="21"/>
              </w:rPr>
              <w:t>值</w:t>
            </w:r>
          </w:p>
        </w:tc>
        <w:tc>
          <w:tcPr>
            <w:tcW w:w="639" w:type="dxa"/>
            <w:vAlign w:val="center"/>
          </w:tcPr>
          <w:p w14:paraId="3D0F4612">
            <w:pPr>
              <w:pStyle w:val="25"/>
              <w:adjustRightInd w:val="0"/>
              <w:snapToGrid w:val="0"/>
              <w:spacing w:after="0" w:line="240" w:lineRule="atLeast"/>
              <w:ind w:left="0" w:leftChars="0" w:firstLine="0" w:firstLineChars="0"/>
              <w:jc w:val="center"/>
              <w:rPr>
                <w:sz w:val="21"/>
              </w:rPr>
            </w:pPr>
            <w:r>
              <w:rPr>
                <w:sz w:val="21"/>
              </w:rPr>
              <w:t>序号</w:t>
            </w:r>
          </w:p>
        </w:tc>
        <w:tc>
          <w:tcPr>
            <w:tcW w:w="1148" w:type="dxa"/>
            <w:vMerge w:val="continue"/>
            <w:vAlign w:val="center"/>
          </w:tcPr>
          <w:p w14:paraId="0DFFEBEC">
            <w:pPr>
              <w:pStyle w:val="25"/>
              <w:adjustRightInd w:val="0"/>
              <w:snapToGrid w:val="0"/>
              <w:spacing w:after="0" w:line="240" w:lineRule="atLeast"/>
              <w:ind w:left="0" w:leftChars="0" w:firstLine="0" w:firstLineChars="0"/>
              <w:jc w:val="center"/>
              <w:rPr>
                <w:sz w:val="21"/>
              </w:rPr>
            </w:pPr>
          </w:p>
        </w:tc>
        <w:tc>
          <w:tcPr>
            <w:tcW w:w="1149" w:type="dxa"/>
            <w:vMerge w:val="continue"/>
            <w:vAlign w:val="center"/>
          </w:tcPr>
          <w:p w14:paraId="2E0A65DF">
            <w:pPr>
              <w:pStyle w:val="25"/>
              <w:adjustRightInd w:val="0"/>
              <w:snapToGrid w:val="0"/>
              <w:spacing w:after="0" w:line="240" w:lineRule="atLeast"/>
              <w:ind w:left="0" w:leftChars="0" w:firstLine="0" w:firstLineChars="0"/>
              <w:jc w:val="center"/>
              <w:rPr>
                <w:sz w:val="21"/>
              </w:rPr>
            </w:pPr>
          </w:p>
        </w:tc>
        <w:tc>
          <w:tcPr>
            <w:tcW w:w="1149" w:type="dxa"/>
            <w:vMerge w:val="continue"/>
            <w:vAlign w:val="center"/>
          </w:tcPr>
          <w:p w14:paraId="5FF2EB22">
            <w:pPr>
              <w:pStyle w:val="25"/>
              <w:adjustRightInd w:val="0"/>
              <w:snapToGrid w:val="0"/>
              <w:spacing w:after="0" w:line="240" w:lineRule="atLeast"/>
              <w:ind w:left="0" w:leftChars="0" w:firstLine="0" w:firstLineChars="0"/>
              <w:jc w:val="center"/>
              <w:rPr>
                <w:sz w:val="21"/>
              </w:rPr>
            </w:pPr>
          </w:p>
        </w:tc>
        <w:tc>
          <w:tcPr>
            <w:tcW w:w="1149" w:type="dxa"/>
            <w:vMerge w:val="continue"/>
            <w:vAlign w:val="center"/>
          </w:tcPr>
          <w:p w14:paraId="0533705D">
            <w:pPr>
              <w:pStyle w:val="25"/>
              <w:adjustRightInd w:val="0"/>
              <w:snapToGrid w:val="0"/>
              <w:spacing w:after="0" w:line="240" w:lineRule="atLeast"/>
              <w:ind w:left="0" w:leftChars="0" w:firstLine="0" w:firstLineChars="0"/>
              <w:jc w:val="center"/>
              <w:rPr>
                <w:sz w:val="21"/>
              </w:rPr>
            </w:pPr>
          </w:p>
        </w:tc>
        <w:tc>
          <w:tcPr>
            <w:tcW w:w="1149" w:type="dxa"/>
            <w:vMerge w:val="continue"/>
            <w:vAlign w:val="center"/>
          </w:tcPr>
          <w:p w14:paraId="216A60AD">
            <w:pPr>
              <w:pStyle w:val="25"/>
              <w:adjustRightInd w:val="0"/>
              <w:snapToGrid w:val="0"/>
              <w:spacing w:after="0" w:line="240" w:lineRule="atLeast"/>
              <w:ind w:left="0" w:leftChars="0" w:firstLine="0" w:firstLineChars="0"/>
              <w:jc w:val="center"/>
              <w:rPr>
                <w:sz w:val="21"/>
              </w:rPr>
            </w:pPr>
          </w:p>
        </w:tc>
        <w:tc>
          <w:tcPr>
            <w:tcW w:w="1152" w:type="dxa"/>
            <w:vMerge w:val="continue"/>
            <w:vAlign w:val="center"/>
          </w:tcPr>
          <w:p w14:paraId="090B8BDE">
            <w:pPr>
              <w:pStyle w:val="25"/>
              <w:adjustRightInd w:val="0"/>
              <w:snapToGrid w:val="0"/>
              <w:spacing w:after="0" w:line="240" w:lineRule="atLeast"/>
              <w:ind w:left="0" w:leftChars="0" w:firstLine="0" w:firstLineChars="0"/>
              <w:jc w:val="center"/>
              <w:rPr>
                <w:sz w:val="21"/>
              </w:rPr>
            </w:pPr>
          </w:p>
        </w:tc>
      </w:tr>
      <w:tr w14:paraId="1855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20E24835">
            <w:pPr>
              <w:pStyle w:val="25"/>
              <w:adjustRightInd w:val="0"/>
              <w:snapToGrid w:val="0"/>
              <w:spacing w:after="0" w:line="240" w:lineRule="atLeast"/>
              <w:ind w:left="0" w:leftChars="0" w:firstLine="0" w:firstLineChars="0"/>
              <w:jc w:val="center"/>
              <w:rPr>
                <w:sz w:val="21"/>
              </w:rPr>
            </w:pPr>
          </w:p>
        </w:tc>
        <w:tc>
          <w:tcPr>
            <w:tcW w:w="639" w:type="dxa"/>
            <w:vAlign w:val="center"/>
          </w:tcPr>
          <w:p w14:paraId="23F8D473">
            <w:pPr>
              <w:pStyle w:val="25"/>
              <w:adjustRightInd w:val="0"/>
              <w:snapToGrid w:val="0"/>
              <w:spacing w:after="0" w:line="240" w:lineRule="atLeast"/>
              <w:ind w:left="0" w:leftChars="0" w:firstLine="0" w:firstLineChars="0"/>
              <w:jc w:val="center"/>
              <w:rPr>
                <w:sz w:val="21"/>
              </w:rPr>
            </w:pPr>
            <w:r>
              <w:rPr>
                <w:sz w:val="21"/>
              </w:rPr>
              <w:t>1</w:t>
            </w:r>
          </w:p>
        </w:tc>
        <w:tc>
          <w:tcPr>
            <w:tcW w:w="1148" w:type="dxa"/>
            <w:vAlign w:val="center"/>
          </w:tcPr>
          <w:p w14:paraId="1BFB064A">
            <w:pPr>
              <w:pStyle w:val="25"/>
              <w:adjustRightInd w:val="0"/>
              <w:snapToGrid w:val="0"/>
              <w:spacing w:after="0" w:line="240" w:lineRule="atLeast"/>
              <w:ind w:left="0" w:leftChars="0" w:firstLine="0" w:firstLineChars="0"/>
              <w:jc w:val="center"/>
              <w:rPr>
                <w:sz w:val="21"/>
              </w:rPr>
            </w:pPr>
          </w:p>
        </w:tc>
        <w:tc>
          <w:tcPr>
            <w:tcW w:w="1149" w:type="dxa"/>
            <w:vAlign w:val="center"/>
          </w:tcPr>
          <w:p w14:paraId="082CF571">
            <w:pPr>
              <w:pStyle w:val="25"/>
              <w:adjustRightInd w:val="0"/>
              <w:snapToGrid w:val="0"/>
              <w:spacing w:after="0" w:line="240" w:lineRule="atLeast"/>
              <w:ind w:left="0" w:leftChars="0" w:firstLine="0" w:firstLineChars="0"/>
              <w:jc w:val="center"/>
              <w:rPr>
                <w:sz w:val="21"/>
              </w:rPr>
            </w:pPr>
          </w:p>
        </w:tc>
        <w:tc>
          <w:tcPr>
            <w:tcW w:w="1149" w:type="dxa"/>
            <w:vAlign w:val="center"/>
          </w:tcPr>
          <w:p w14:paraId="3FD09823">
            <w:pPr>
              <w:pStyle w:val="25"/>
              <w:adjustRightInd w:val="0"/>
              <w:snapToGrid w:val="0"/>
              <w:spacing w:after="0" w:line="240" w:lineRule="atLeast"/>
              <w:ind w:left="0" w:leftChars="0" w:firstLine="0" w:firstLineChars="0"/>
              <w:jc w:val="center"/>
              <w:rPr>
                <w:sz w:val="21"/>
              </w:rPr>
            </w:pPr>
          </w:p>
        </w:tc>
        <w:tc>
          <w:tcPr>
            <w:tcW w:w="1149" w:type="dxa"/>
            <w:vAlign w:val="center"/>
          </w:tcPr>
          <w:p w14:paraId="4069575F">
            <w:pPr>
              <w:pStyle w:val="25"/>
              <w:adjustRightInd w:val="0"/>
              <w:snapToGrid w:val="0"/>
              <w:spacing w:after="0" w:line="240" w:lineRule="atLeast"/>
              <w:ind w:left="0" w:leftChars="0" w:firstLine="0" w:firstLineChars="0"/>
              <w:jc w:val="center"/>
              <w:rPr>
                <w:sz w:val="21"/>
              </w:rPr>
            </w:pPr>
          </w:p>
        </w:tc>
        <w:tc>
          <w:tcPr>
            <w:tcW w:w="1149" w:type="dxa"/>
            <w:vAlign w:val="center"/>
          </w:tcPr>
          <w:p w14:paraId="2449BD7E">
            <w:pPr>
              <w:pStyle w:val="25"/>
              <w:adjustRightInd w:val="0"/>
              <w:snapToGrid w:val="0"/>
              <w:spacing w:after="0" w:line="240" w:lineRule="atLeast"/>
              <w:ind w:left="0" w:leftChars="0" w:firstLine="0" w:firstLineChars="0"/>
              <w:jc w:val="center"/>
              <w:rPr>
                <w:sz w:val="21"/>
              </w:rPr>
            </w:pPr>
          </w:p>
        </w:tc>
        <w:tc>
          <w:tcPr>
            <w:tcW w:w="1152" w:type="dxa"/>
            <w:vAlign w:val="center"/>
          </w:tcPr>
          <w:p w14:paraId="3BF7466B">
            <w:pPr>
              <w:pStyle w:val="25"/>
              <w:adjustRightInd w:val="0"/>
              <w:snapToGrid w:val="0"/>
              <w:spacing w:after="0" w:line="240" w:lineRule="atLeast"/>
              <w:ind w:left="0" w:leftChars="0" w:firstLine="0" w:firstLineChars="0"/>
              <w:jc w:val="center"/>
              <w:rPr>
                <w:sz w:val="21"/>
              </w:rPr>
            </w:pPr>
          </w:p>
        </w:tc>
      </w:tr>
      <w:tr w14:paraId="0BFF7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19A4C335">
            <w:pPr>
              <w:pStyle w:val="25"/>
              <w:adjustRightInd w:val="0"/>
              <w:snapToGrid w:val="0"/>
              <w:spacing w:after="0" w:line="240" w:lineRule="atLeast"/>
              <w:ind w:left="0" w:leftChars="0" w:firstLine="0" w:firstLineChars="0"/>
              <w:jc w:val="center"/>
              <w:rPr>
                <w:sz w:val="21"/>
              </w:rPr>
            </w:pPr>
          </w:p>
        </w:tc>
        <w:tc>
          <w:tcPr>
            <w:tcW w:w="639" w:type="dxa"/>
            <w:vAlign w:val="center"/>
          </w:tcPr>
          <w:p w14:paraId="60E198F3">
            <w:pPr>
              <w:pStyle w:val="25"/>
              <w:adjustRightInd w:val="0"/>
              <w:snapToGrid w:val="0"/>
              <w:spacing w:after="0" w:line="240" w:lineRule="atLeast"/>
              <w:ind w:left="0" w:leftChars="0" w:firstLine="0" w:firstLineChars="0"/>
              <w:jc w:val="center"/>
              <w:rPr>
                <w:sz w:val="21"/>
              </w:rPr>
            </w:pPr>
            <w:r>
              <w:rPr>
                <w:sz w:val="21"/>
              </w:rPr>
              <w:t>2</w:t>
            </w:r>
          </w:p>
        </w:tc>
        <w:tc>
          <w:tcPr>
            <w:tcW w:w="1148" w:type="dxa"/>
            <w:vAlign w:val="center"/>
          </w:tcPr>
          <w:p w14:paraId="49B5942B">
            <w:pPr>
              <w:pStyle w:val="25"/>
              <w:adjustRightInd w:val="0"/>
              <w:snapToGrid w:val="0"/>
              <w:spacing w:after="0" w:line="240" w:lineRule="atLeast"/>
              <w:ind w:left="0" w:leftChars="0" w:firstLine="0" w:firstLineChars="0"/>
              <w:jc w:val="center"/>
              <w:rPr>
                <w:sz w:val="21"/>
              </w:rPr>
            </w:pPr>
          </w:p>
        </w:tc>
        <w:tc>
          <w:tcPr>
            <w:tcW w:w="1149" w:type="dxa"/>
            <w:vAlign w:val="center"/>
          </w:tcPr>
          <w:p w14:paraId="5602130E">
            <w:pPr>
              <w:pStyle w:val="25"/>
              <w:adjustRightInd w:val="0"/>
              <w:snapToGrid w:val="0"/>
              <w:spacing w:after="0" w:line="240" w:lineRule="atLeast"/>
              <w:ind w:left="0" w:leftChars="0" w:firstLine="0" w:firstLineChars="0"/>
              <w:jc w:val="center"/>
              <w:rPr>
                <w:sz w:val="21"/>
              </w:rPr>
            </w:pPr>
          </w:p>
        </w:tc>
        <w:tc>
          <w:tcPr>
            <w:tcW w:w="1149" w:type="dxa"/>
            <w:vAlign w:val="center"/>
          </w:tcPr>
          <w:p w14:paraId="28A1ED55">
            <w:pPr>
              <w:pStyle w:val="25"/>
              <w:adjustRightInd w:val="0"/>
              <w:snapToGrid w:val="0"/>
              <w:spacing w:after="0" w:line="240" w:lineRule="atLeast"/>
              <w:ind w:left="0" w:leftChars="0" w:firstLine="0" w:firstLineChars="0"/>
              <w:jc w:val="center"/>
              <w:rPr>
                <w:sz w:val="21"/>
              </w:rPr>
            </w:pPr>
          </w:p>
        </w:tc>
        <w:tc>
          <w:tcPr>
            <w:tcW w:w="1149" w:type="dxa"/>
            <w:vAlign w:val="center"/>
          </w:tcPr>
          <w:p w14:paraId="671AA946">
            <w:pPr>
              <w:pStyle w:val="25"/>
              <w:adjustRightInd w:val="0"/>
              <w:snapToGrid w:val="0"/>
              <w:spacing w:after="0" w:line="240" w:lineRule="atLeast"/>
              <w:ind w:left="0" w:leftChars="0" w:firstLine="0" w:firstLineChars="0"/>
              <w:jc w:val="center"/>
              <w:rPr>
                <w:sz w:val="21"/>
              </w:rPr>
            </w:pPr>
          </w:p>
        </w:tc>
        <w:tc>
          <w:tcPr>
            <w:tcW w:w="1149" w:type="dxa"/>
            <w:vAlign w:val="center"/>
          </w:tcPr>
          <w:p w14:paraId="04DCC2A4">
            <w:pPr>
              <w:pStyle w:val="25"/>
              <w:adjustRightInd w:val="0"/>
              <w:snapToGrid w:val="0"/>
              <w:spacing w:after="0" w:line="240" w:lineRule="atLeast"/>
              <w:ind w:left="0" w:leftChars="0" w:firstLine="0" w:firstLineChars="0"/>
              <w:jc w:val="center"/>
              <w:rPr>
                <w:sz w:val="21"/>
              </w:rPr>
            </w:pPr>
          </w:p>
        </w:tc>
        <w:tc>
          <w:tcPr>
            <w:tcW w:w="1152" w:type="dxa"/>
            <w:vAlign w:val="center"/>
          </w:tcPr>
          <w:p w14:paraId="2423C9BF">
            <w:pPr>
              <w:pStyle w:val="25"/>
              <w:adjustRightInd w:val="0"/>
              <w:snapToGrid w:val="0"/>
              <w:spacing w:after="0" w:line="240" w:lineRule="atLeast"/>
              <w:ind w:left="0" w:leftChars="0" w:firstLine="0" w:firstLineChars="0"/>
              <w:jc w:val="center"/>
              <w:rPr>
                <w:sz w:val="21"/>
              </w:rPr>
            </w:pPr>
          </w:p>
        </w:tc>
      </w:tr>
      <w:tr w14:paraId="6EF09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62C8722E">
            <w:pPr>
              <w:pStyle w:val="25"/>
              <w:adjustRightInd w:val="0"/>
              <w:snapToGrid w:val="0"/>
              <w:spacing w:after="0" w:line="240" w:lineRule="atLeast"/>
              <w:ind w:left="0" w:leftChars="0" w:firstLine="0" w:firstLineChars="0"/>
              <w:jc w:val="center"/>
              <w:rPr>
                <w:sz w:val="21"/>
              </w:rPr>
            </w:pPr>
          </w:p>
        </w:tc>
        <w:tc>
          <w:tcPr>
            <w:tcW w:w="639" w:type="dxa"/>
            <w:vAlign w:val="center"/>
          </w:tcPr>
          <w:p w14:paraId="3ED14865">
            <w:pPr>
              <w:pStyle w:val="25"/>
              <w:adjustRightInd w:val="0"/>
              <w:snapToGrid w:val="0"/>
              <w:spacing w:after="0" w:line="240" w:lineRule="atLeast"/>
              <w:ind w:left="0" w:leftChars="0" w:firstLine="0" w:firstLineChars="0"/>
              <w:jc w:val="center"/>
              <w:rPr>
                <w:sz w:val="21"/>
              </w:rPr>
            </w:pPr>
            <w:r>
              <w:rPr>
                <w:sz w:val="21"/>
              </w:rPr>
              <w:t>3</w:t>
            </w:r>
          </w:p>
        </w:tc>
        <w:tc>
          <w:tcPr>
            <w:tcW w:w="1148" w:type="dxa"/>
            <w:vAlign w:val="center"/>
          </w:tcPr>
          <w:p w14:paraId="7DD323ED">
            <w:pPr>
              <w:pStyle w:val="25"/>
              <w:adjustRightInd w:val="0"/>
              <w:snapToGrid w:val="0"/>
              <w:spacing w:after="0" w:line="240" w:lineRule="atLeast"/>
              <w:ind w:left="0" w:leftChars="0" w:firstLine="0" w:firstLineChars="0"/>
              <w:jc w:val="center"/>
              <w:rPr>
                <w:sz w:val="21"/>
              </w:rPr>
            </w:pPr>
          </w:p>
        </w:tc>
        <w:tc>
          <w:tcPr>
            <w:tcW w:w="1149" w:type="dxa"/>
            <w:vAlign w:val="center"/>
          </w:tcPr>
          <w:p w14:paraId="2816481D">
            <w:pPr>
              <w:pStyle w:val="25"/>
              <w:adjustRightInd w:val="0"/>
              <w:snapToGrid w:val="0"/>
              <w:spacing w:after="0" w:line="240" w:lineRule="atLeast"/>
              <w:ind w:left="0" w:leftChars="0" w:firstLine="0" w:firstLineChars="0"/>
              <w:jc w:val="center"/>
              <w:rPr>
                <w:sz w:val="21"/>
              </w:rPr>
            </w:pPr>
          </w:p>
        </w:tc>
        <w:tc>
          <w:tcPr>
            <w:tcW w:w="1149" w:type="dxa"/>
            <w:vAlign w:val="center"/>
          </w:tcPr>
          <w:p w14:paraId="79D954AD">
            <w:pPr>
              <w:pStyle w:val="25"/>
              <w:adjustRightInd w:val="0"/>
              <w:snapToGrid w:val="0"/>
              <w:spacing w:after="0" w:line="240" w:lineRule="atLeast"/>
              <w:ind w:left="0" w:leftChars="0" w:firstLine="0" w:firstLineChars="0"/>
              <w:jc w:val="center"/>
              <w:rPr>
                <w:sz w:val="21"/>
              </w:rPr>
            </w:pPr>
          </w:p>
        </w:tc>
        <w:tc>
          <w:tcPr>
            <w:tcW w:w="1149" w:type="dxa"/>
            <w:vAlign w:val="center"/>
          </w:tcPr>
          <w:p w14:paraId="21927061">
            <w:pPr>
              <w:pStyle w:val="25"/>
              <w:adjustRightInd w:val="0"/>
              <w:snapToGrid w:val="0"/>
              <w:spacing w:after="0" w:line="240" w:lineRule="atLeast"/>
              <w:ind w:left="0" w:leftChars="0" w:firstLine="0" w:firstLineChars="0"/>
              <w:jc w:val="center"/>
              <w:rPr>
                <w:sz w:val="21"/>
              </w:rPr>
            </w:pPr>
          </w:p>
        </w:tc>
        <w:tc>
          <w:tcPr>
            <w:tcW w:w="1149" w:type="dxa"/>
            <w:vAlign w:val="center"/>
          </w:tcPr>
          <w:p w14:paraId="09EDF2B6">
            <w:pPr>
              <w:pStyle w:val="25"/>
              <w:adjustRightInd w:val="0"/>
              <w:snapToGrid w:val="0"/>
              <w:spacing w:after="0" w:line="240" w:lineRule="atLeast"/>
              <w:ind w:left="0" w:leftChars="0" w:firstLine="0" w:firstLineChars="0"/>
              <w:jc w:val="center"/>
              <w:rPr>
                <w:sz w:val="21"/>
              </w:rPr>
            </w:pPr>
          </w:p>
        </w:tc>
        <w:tc>
          <w:tcPr>
            <w:tcW w:w="1152" w:type="dxa"/>
            <w:vAlign w:val="center"/>
          </w:tcPr>
          <w:p w14:paraId="0884EFCF">
            <w:pPr>
              <w:pStyle w:val="25"/>
              <w:adjustRightInd w:val="0"/>
              <w:snapToGrid w:val="0"/>
              <w:spacing w:after="0" w:line="240" w:lineRule="atLeast"/>
              <w:ind w:left="0" w:leftChars="0" w:firstLine="0" w:firstLineChars="0"/>
              <w:jc w:val="center"/>
              <w:rPr>
                <w:sz w:val="21"/>
              </w:rPr>
            </w:pPr>
          </w:p>
        </w:tc>
      </w:tr>
      <w:tr w14:paraId="3F25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1F6FE366">
            <w:pPr>
              <w:pStyle w:val="25"/>
              <w:adjustRightInd w:val="0"/>
              <w:snapToGrid w:val="0"/>
              <w:spacing w:after="0" w:line="240" w:lineRule="atLeast"/>
              <w:ind w:left="0" w:leftChars="0" w:firstLine="0" w:firstLineChars="0"/>
              <w:jc w:val="center"/>
              <w:rPr>
                <w:sz w:val="21"/>
              </w:rPr>
            </w:pPr>
          </w:p>
        </w:tc>
        <w:tc>
          <w:tcPr>
            <w:tcW w:w="639" w:type="dxa"/>
            <w:vAlign w:val="center"/>
          </w:tcPr>
          <w:p w14:paraId="22737E9F">
            <w:pPr>
              <w:pStyle w:val="25"/>
              <w:adjustRightInd w:val="0"/>
              <w:snapToGrid w:val="0"/>
              <w:spacing w:after="0" w:line="240" w:lineRule="atLeast"/>
              <w:ind w:left="0" w:leftChars="0" w:firstLine="0" w:firstLineChars="0"/>
              <w:jc w:val="center"/>
              <w:rPr>
                <w:sz w:val="21"/>
              </w:rPr>
            </w:pPr>
            <w:r>
              <w:rPr>
                <w:sz w:val="21"/>
              </w:rPr>
              <w:t>4</w:t>
            </w:r>
          </w:p>
        </w:tc>
        <w:tc>
          <w:tcPr>
            <w:tcW w:w="1148" w:type="dxa"/>
            <w:vAlign w:val="center"/>
          </w:tcPr>
          <w:p w14:paraId="43CD66F0">
            <w:pPr>
              <w:pStyle w:val="25"/>
              <w:adjustRightInd w:val="0"/>
              <w:snapToGrid w:val="0"/>
              <w:spacing w:after="0" w:line="240" w:lineRule="atLeast"/>
              <w:ind w:left="0" w:leftChars="0" w:firstLine="0" w:firstLineChars="0"/>
              <w:jc w:val="center"/>
              <w:rPr>
                <w:sz w:val="21"/>
              </w:rPr>
            </w:pPr>
          </w:p>
        </w:tc>
        <w:tc>
          <w:tcPr>
            <w:tcW w:w="1149" w:type="dxa"/>
            <w:vAlign w:val="center"/>
          </w:tcPr>
          <w:p w14:paraId="39F2E279">
            <w:pPr>
              <w:pStyle w:val="25"/>
              <w:adjustRightInd w:val="0"/>
              <w:snapToGrid w:val="0"/>
              <w:spacing w:after="0" w:line="240" w:lineRule="atLeast"/>
              <w:ind w:left="0" w:leftChars="0" w:firstLine="0" w:firstLineChars="0"/>
              <w:jc w:val="center"/>
              <w:rPr>
                <w:sz w:val="21"/>
              </w:rPr>
            </w:pPr>
          </w:p>
        </w:tc>
        <w:tc>
          <w:tcPr>
            <w:tcW w:w="1149" w:type="dxa"/>
            <w:vAlign w:val="center"/>
          </w:tcPr>
          <w:p w14:paraId="35E71B44">
            <w:pPr>
              <w:pStyle w:val="25"/>
              <w:adjustRightInd w:val="0"/>
              <w:snapToGrid w:val="0"/>
              <w:spacing w:after="0" w:line="240" w:lineRule="atLeast"/>
              <w:ind w:left="0" w:leftChars="0" w:firstLine="0" w:firstLineChars="0"/>
              <w:jc w:val="center"/>
              <w:rPr>
                <w:sz w:val="21"/>
              </w:rPr>
            </w:pPr>
          </w:p>
        </w:tc>
        <w:tc>
          <w:tcPr>
            <w:tcW w:w="1149" w:type="dxa"/>
            <w:vAlign w:val="center"/>
          </w:tcPr>
          <w:p w14:paraId="7E0DDB56">
            <w:pPr>
              <w:pStyle w:val="25"/>
              <w:adjustRightInd w:val="0"/>
              <w:snapToGrid w:val="0"/>
              <w:spacing w:after="0" w:line="240" w:lineRule="atLeast"/>
              <w:ind w:left="0" w:leftChars="0" w:firstLine="0" w:firstLineChars="0"/>
              <w:jc w:val="center"/>
              <w:rPr>
                <w:sz w:val="21"/>
              </w:rPr>
            </w:pPr>
          </w:p>
        </w:tc>
        <w:tc>
          <w:tcPr>
            <w:tcW w:w="1149" w:type="dxa"/>
            <w:vAlign w:val="center"/>
          </w:tcPr>
          <w:p w14:paraId="74A47810">
            <w:pPr>
              <w:pStyle w:val="25"/>
              <w:adjustRightInd w:val="0"/>
              <w:snapToGrid w:val="0"/>
              <w:spacing w:after="0" w:line="240" w:lineRule="atLeast"/>
              <w:ind w:left="0" w:leftChars="0" w:firstLine="0" w:firstLineChars="0"/>
              <w:jc w:val="center"/>
              <w:rPr>
                <w:sz w:val="21"/>
              </w:rPr>
            </w:pPr>
          </w:p>
        </w:tc>
        <w:tc>
          <w:tcPr>
            <w:tcW w:w="1152" w:type="dxa"/>
            <w:vAlign w:val="center"/>
          </w:tcPr>
          <w:p w14:paraId="649EE789">
            <w:pPr>
              <w:pStyle w:val="25"/>
              <w:adjustRightInd w:val="0"/>
              <w:snapToGrid w:val="0"/>
              <w:spacing w:after="0" w:line="240" w:lineRule="atLeast"/>
              <w:ind w:left="0" w:leftChars="0" w:firstLine="0" w:firstLineChars="0"/>
              <w:jc w:val="center"/>
              <w:rPr>
                <w:sz w:val="21"/>
              </w:rPr>
            </w:pPr>
          </w:p>
        </w:tc>
      </w:tr>
      <w:tr w14:paraId="6F06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16ADBAB0">
            <w:pPr>
              <w:pStyle w:val="25"/>
              <w:adjustRightInd w:val="0"/>
              <w:snapToGrid w:val="0"/>
              <w:spacing w:after="0" w:line="240" w:lineRule="atLeast"/>
              <w:ind w:left="0" w:leftChars="0" w:firstLine="0" w:firstLineChars="0"/>
              <w:jc w:val="center"/>
              <w:rPr>
                <w:sz w:val="21"/>
              </w:rPr>
            </w:pPr>
          </w:p>
        </w:tc>
        <w:tc>
          <w:tcPr>
            <w:tcW w:w="639" w:type="dxa"/>
            <w:vAlign w:val="center"/>
          </w:tcPr>
          <w:p w14:paraId="21DFBEBE">
            <w:pPr>
              <w:pStyle w:val="25"/>
              <w:adjustRightInd w:val="0"/>
              <w:snapToGrid w:val="0"/>
              <w:spacing w:after="0" w:line="240" w:lineRule="atLeast"/>
              <w:ind w:left="0" w:leftChars="0" w:firstLine="0" w:firstLineChars="0"/>
              <w:jc w:val="center"/>
              <w:rPr>
                <w:sz w:val="21"/>
              </w:rPr>
            </w:pPr>
            <w:r>
              <w:rPr>
                <w:sz w:val="21"/>
              </w:rPr>
              <w:t>5</w:t>
            </w:r>
          </w:p>
        </w:tc>
        <w:tc>
          <w:tcPr>
            <w:tcW w:w="1148" w:type="dxa"/>
            <w:vAlign w:val="center"/>
          </w:tcPr>
          <w:p w14:paraId="1FA53978">
            <w:pPr>
              <w:pStyle w:val="25"/>
              <w:adjustRightInd w:val="0"/>
              <w:snapToGrid w:val="0"/>
              <w:spacing w:after="0" w:line="240" w:lineRule="atLeast"/>
              <w:ind w:left="0" w:leftChars="0" w:firstLine="0" w:firstLineChars="0"/>
              <w:jc w:val="center"/>
              <w:rPr>
                <w:sz w:val="21"/>
              </w:rPr>
            </w:pPr>
          </w:p>
        </w:tc>
        <w:tc>
          <w:tcPr>
            <w:tcW w:w="1149" w:type="dxa"/>
            <w:vAlign w:val="center"/>
          </w:tcPr>
          <w:p w14:paraId="209A7E26">
            <w:pPr>
              <w:pStyle w:val="25"/>
              <w:adjustRightInd w:val="0"/>
              <w:snapToGrid w:val="0"/>
              <w:spacing w:after="0" w:line="240" w:lineRule="atLeast"/>
              <w:ind w:left="0" w:leftChars="0" w:firstLine="0" w:firstLineChars="0"/>
              <w:jc w:val="center"/>
              <w:rPr>
                <w:sz w:val="21"/>
              </w:rPr>
            </w:pPr>
          </w:p>
        </w:tc>
        <w:tc>
          <w:tcPr>
            <w:tcW w:w="1149" w:type="dxa"/>
            <w:vAlign w:val="center"/>
          </w:tcPr>
          <w:p w14:paraId="61E62B34">
            <w:pPr>
              <w:pStyle w:val="25"/>
              <w:adjustRightInd w:val="0"/>
              <w:snapToGrid w:val="0"/>
              <w:spacing w:after="0" w:line="240" w:lineRule="atLeast"/>
              <w:ind w:left="0" w:leftChars="0" w:firstLine="0" w:firstLineChars="0"/>
              <w:jc w:val="center"/>
              <w:rPr>
                <w:sz w:val="21"/>
              </w:rPr>
            </w:pPr>
          </w:p>
        </w:tc>
        <w:tc>
          <w:tcPr>
            <w:tcW w:w="1149" w:type="dxa"/>
            <w:vAlign w:val="center"/>
          </w:tcPr>
          <w:p w14:paraId="56145AF5">
            <w:pPr>
              <w:pStyle w:val="25"/>
              <w:adjustRightInd w:val="0"/>
              <w:snapToGrid w:val="0"/>
              <w:spacing w:after="0" w:line="240" w:lineRule="atLeast"/>
              <w:ind w:left="0" w:leftChars="0" w:firstLine="0" w:firstLineChars="0"/>
              <w:jc w:val="center"/>
              <w:rPr>
                <w:sz w:val="21"/>
              </w:rPr>
            </w:pPr>
          </w:p>
        </w:tc>
        <w:tc>
          <w:tcPr>
            <w:tcW w:w="1149" w:type="dxa"/>
            <w:vAlign w:val="center"/>
          </w:tcPr>
          <w:p w14:paraId="65F24683">
            <w:pPr>
              <w:pStyle w:val="25"/>
              <w:adjustRightInd w:val="0"/>
              <w:snapToGrid w:val="0"/>
              <w:spacing w:after="0" w:line="240" w:lineRule="atLeast"/>
              <w:ind w:left="0" w:leftChars="0" w:firstLine="0" w:firstLineChars="0"/>
              <w:jc w:val="center"/>
              <w:rPr>
                <w:sz w:val="21"/>
              </w:rPr>
            </w:pPr>
          </w:p>
        </w:tc>
        <w:tc>
          <w:tcPr>
            <w:tcW w:w="1152" w:type="dxa"/>
            <w:vAlign w:val="center"/>
          </w:tcPr>
          <w:p w14:paraId="1A8803CE">
            <w:pPr>
              <w:pStyle w:val="25"/>
              <w:adjustRightInd w:val="0"/>
              <w:snapToGrid w:val="0"/>
              <w:spacing w:after="0" w:line="240" w:lineRule="atLeast"/>
              <w:ind w:left="0" w:leftChars="0" w:firstLine="0" w:firstLineChars="0"/>
              <w:jc w:val="center"/>
              <w:rPr>
                <w:sz w:val="21"/>
              </w:rPr>
            </w:pPr>
          </w:p>
        </w:tc>
      </w:tr>
      <w:tr w14:paraId="29044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71C4A3C0">
            <w:pPr>
              <w:pStyle w:val="25"/>
              <w:adjustRightInd w:val="0"/>
              <w:snapToGrid w:val="0"/>
              <w:spacing w:after="0" w:line="240" w:lineRule="atLeast"/>
              <w:ind w:left="0" w:leftChars="0" w:firstLine="0" w:firstLineChars="0"/>
              <w:jc w:val="center"/>
              <w:rPr>
                <w:sz w:val="21"/>
              </w:rPr>
            </w:pPr>
          </w:p>
        </w:tc>
        <w:tc>
          <w:tcPr>
            <w:tcW w:w="639" w:type="dxa"/>
            <w:vAlign w:val="center"/>
          </w:tcPr>
          <w:p w14:paraId="1FCB0233">
            <w:pPr>
              <w:pStyle w:val="25"/>
              <w:adjustRightInd w:val="0"/>
              <w:snapToGrid w:val="0"/>
              <w:spacing w:after="0" w:line="240" w:lineRule="atLeast"/>
              <w:ind w:left="0" w:leftChars="0" w:firstLine="0" w:firstLineChars="0"/>
              <w:jc w:val="center"/>
              <w:rPr>
                <w:sz w:val="21"/>
              </w:rPr>
            </w:pPr>
            <w:r>
              <w:rPr>
                <w:sz w:val="21"/>
              </w:rPr>
              <w:t>6</w:t>
            </w:r>
          </w:p>
        </w:tc>
        <w:tc>
          <w:tcPr>
            <w:tcW w:w="1148" w:type="dxa"/>
            <w:vAlign w:val="center"/>
          </w:tcPr>
          <w:p w14:paraId="4A202556">
            <w:pPr>
              <w:pStyle w:val="25"/>
              <w:adjustRightInd w:val="0"/>
              <w:snapToGrid w:val="0"/>
              <w:spacing w:after="0" w:line="240" w:lineRule="atLeast"/>
              <w:ind w:left="0" w:leftChars="0" w:firstLine="0" w:firstLineChars="0"/>
              <w:jc w:val="center"/>
              <w:rPr>
                <w:sz w:val="21"/>
              </w:rPr>
            </w:pPr>
          </w:p>
        </w:tc>
        <w:tc>
          <w:tcPr>
            <w:tcW w:w="1149" w:type="dxa"/>
            <w:vAlign w:val="center"/>
          </w:tcPr>
          <w:p w14:paraId="4E4520AB">
            <w:pPr>
              <w:pStyle w:val="25"/>
              <w:adjustRightInd w:val="0"/>
              <w:snapToGrid w:val="0"/>
              <w:spacing w:after="0" w:line="240" w:lineRule="atLeast"/>
              <w:ind w:left="0" w:leftChars="0" w:firstLine="0" w:firstLineChars="0"/>
              <w:jc w:val="center"/>
              <w:rPr>
                <w:sz w:val="21"/>
              </w:rPr>
            </w:pPr>
          </w:p>
        </w:tc>
        <w:tc>
          <w:tcPr>
            <w:tcW w:w="1149" w:type="dxa"/>
            <w:vAlign w:val="center"/>
          </w:tcPr>
          <w:p w14:paraId="4D032473">
            <w:pPr>
              <w:pStyle w:val="25"/>
              <w:adjustRightInd w:val="0"/>
              <w:snapToGrid w:val="0"/>
              <w:spacing w:after="0" w:line="240" w:lineRule="atLeast"/>
              <w:ind w:left="0" w:leftChars="0" w:firstLine="0" w:firstLineChars="0"/>
              <w:jc w:val="center"/>
              <w:rPr>
                <w:sz w:val="21"/>
              </w:rPr>
            </w:pPr>
          </w:p>
        </w:tc>
        <w:tc>
          <w:tcPr>
            <w:tcW w:w="1149" w:type="dxa"/>
            <w:vAlign w:val="center"/>
          </w:tcPr>
          <w:p w14:paraId="0C9A31F0">
            <w:pPr>
              <w:pStyle w:val="25"/>
              <w:adjustRightInd w:val="0"/>
              <w:snapToGrid w:val="0"/>
              <w:spacing w:after="0" w:line="240" w:lineRule="atLeast"/>
              <w:ind w:left="0" w:leftChars="0" w:firstLine="0" w:firstLineChars="0"/>
              <w:jc w:val="center"/>
              <w:rPr>
                <w:sz w:val="21"/>
              </w:rPr>
            </w:pPr>
          </w:p>
        </w:tc>
        <w:tc>
          <w:tcPr>
            <w:tcW w:w="1149" w:type="dxa"/>
            <w:vAlign w:val="center"/>
          </w:tcPr>
          <w:p w14:paraId="127A75B8">
            <w:pPr>
              <w:pStyle w:val="25"/>
              <w:adjustRightInd w:val="0"/>
              <w:snapToGrid w:val="0"/>
              <w:spacing w:after="0" w:line="240" w:lineRule="atLeast"/>
              <w:ind w:left="0" w:leftChars="0" w:firstLine="0" w:firstLineChars="0"/>
              <w:jc w:val="center"/>
              <w:rPr>
                <w:sz w:val="21"/>
              </w:rPr>
            </w:pPr>
          </w:p>
        </w:tc>
        <w:tc>
          <w:tcPr>
            <w:tcW w:w="1152" w:type="dxa"/>
            <w:vAlign w:val="center"/>
          </w:tcPr>
          <w:p w14:paraId="7F02C9CA">
            <w:pPr>
              <w:pStyle w:val="25"/>
              <w:adjustRightInd w:val="0"/>
              <w:snapToGrid w:val="0"/>
              <w:spacing w:after="0" w:line="240" w:lineRule="atLeast"/>
              <w:ind w:left="0" w:leftChars="0" w:firstLine="0" w:firstLineChars="0"/>
              <w:jc w:val="center"/>
              <w:rPr>
                <w:sz w:val="21"/>
              </w:rPr>
            </w:pPr>
          </w:p>
        </w:tc>
      </w:tr>
      <w:tr w14:paraId="34A5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236C3CBA">
            <w:pPr>
              <w:pStyle w:val="25"/>
              <w:adjustRightInd w:val="0"/>
              <w:snapToGrid w:val="0"/>
              <w:spacing w:after="0" w:line="240" w:lineRule="atLeast"/>
              <w:ind w:left="0" w:leftChars="0" w:firstLine="0" w:firstLineChars="0"/>
              <w:jc w:val="center"/>
              <w:rPr>
                <w:sz w:val="21"/>
              </w:rPr>
            </w:pPr>
          </w:p>
        </w:tc>
        <w:tc>
          <w:tcPr>
            <w:tcW w:w="639" w:type="dxa"/>
            <w:vAlign w:val="center"/>
          </w:tcPr>
          <w:p w14:paraId="0A6266C4">
            <w:pPr>
              <w:pStyle w:val="25"/>
              <w:adjustRightInd w:val="0"/>
              <w:snapToGrid w:val="0"/>
              <w:spacing w:after="0" w:line="240" w:lineRule="atLeast"/>
              <w:ind w:left="0" w:leftChars="0" w:firstLine="0" w:firstLineChars="0"/>
              <w:jc w:val="center"/>
              <w:rPr>
                <w:sz w:val="21"/>
              </w:rPr>
            </w:pPr>
            <w:r>
              <w:rPr>
                <w:sz w:val="21"/>
              </w:rPr>
              <w:t>7</w:t>
            </w:r>
          </w:p>
        </w:tc>
        <w:tc>
          <w:tcPr>
            <w:tcW w:w="1148" w:type="dxa"/>
            <w:vAlign w:val="center"/>
          </w:tcPr>
          <w:p w14:paraId="7C0D33B5">
            <w:pPr>
              <w:pStyle w:val="25"/>
              <w:adjustRightInd w:val="0"/>
              <w:snapToGrid w:val="0"/>
              <w:spacing w:after="0" w:line="240" w:lineRule="atLeast"/>
              <w:ind w:left="0" w:leftChars="0" w:firstLine="0" w:firstLineChars="0"/>
              <w:jc w:val="center"/>
              <w:rPr>
                <w:sz w:val="21"/>
              </w:rPr>
            </w:pPr>
          </w:p>
        </w:tc>
        <w:tc>
          <w:tcPr>
            <w:tcW w:w="1149" w:type="dxa"/>
            <w:vAlign w:val="center"/>
          </w:tcPr>
          <w:p w14:paraId="2185A409">
            <w:pPr>
              <w:pStyle w:val="25"/>
              <w:adjustRightInd w:val="0"/>
              <w:snapToGrid w:val="0"/>
              <w:spacing w:after="0" w:line="240" w:lineRule="atLeast"/>
              <w:ind w:left="0" w:leftChars="0" w:firstLine="0" w:firstLineChars="0"/>
              <w:jc w:val="center"/>
              <w:rPr>
                <w:sz w:val="21"/>
              </w:rPr>
            </w:pPr>
          </w:p>
        </w:tc>
        <w:tc>
          <w:tcPr>
            <w:tcW w:w="1149" w:type="dxa"/>
            <w:vAlign w:val="center"/>
          </w:tcPr>
          <w:p w14:paraId="1EF2BBB9">
            <w:pPr>
              <w:pStyle w:val="25"/>
              <w:adjustRightInd w:val="0"/>
              <w:snapToGrid w:val="0"/>
              <w:spacing w:after="0" w:line="240" w:lineRule="atLeast"/>
              <w:ind w:left="0" w:leftChars="0" w:firstLine="0" w:firstLineChars="0"/>
              <w:jc w:val="center"/>
              <w:rPr>
                <w:sz w:val="21"/>
              </w:rPr>
            </w:pPr>
          </w:p>
        </w:tc>
        <w:tc>
          <w:tcPr>
            <w:tcW w:w="1149" w:type="dxa"/>
            <w:vAlign w:val="center"/>
          </w:tcPr>
          <w:p w14:paraId="61186280">
            <w:pPr>
              <w:pStyle w:val="25"/>
              <w:adjustRightInd w:val="0"/>
              <w:snapToGrid w:val="0"/>
              <w:spacing w:after="0" w:line="240" w:lineRule="atLeast"/>
              <w:ind w:left="0" w:leftChars="0" w:firstLine="0" w:firstLineChars="0"/>
              <w:jc w:val="center"/>
              <w:rPr>
                <w:sz w:val="21"/>
              </w:rPr>
            </w:pPr>
          </w:p>
        </w:tc>
        <w:tc>
          <w:tcPr>
            <w:tcW w:w="1149" w:type="dxa"/>
            <w:vAlign w:val="center"/>
          </w:tcPr>
          <w:p w14:paraId="7F87AE79">
            <w:pPr>
              <w:pStyle w:val="25"/>
              <w:adjustRightInd w:val="0"/>
              <w:snapToGrid w:val="0"/>
              <w:spacing w:after="0" w:line="240" w:lineRule="atLeast"/>
              <w:ind w:left="0" w:leftChars="0" w:firstLine="0" w:firstLineChars="0"/>
              <w:jc w:val="center"/>
              <w:rPr>
                <w:sz w:val="21"/>
              </w:rPr>
            </w:pPr>
          </w:p>
        </w:tc>
        <w:tc>
          <w:tcPr>
            <w:tcW w:w="1152" w:type="dxa"/>
            <w:vAlign w:val="center"/>
          </w:tcPr>
          <w:p w14:paraId="133D6054">
            <w:pPr>
              <w:pStyle w:val="25"/>
              <w:adjustRightInd w:val="0"/>
              <w:snapToGrid w:val="0"/>
              <w:spacing w:after="0" w:line="240" w:lineRule="atLeast"/>
              <w:ind w:left="0" w:leftChars="0" w:firstLine="0" w:firstLineChars="0"/>
              <w:jc w:val="center"/>
              <w:rPr>
                <w:sz w:val="21"/>
              </w:rPr>
            </w:pPr>
          </w:p>
        </w:tc>
      </w:tr>
      <w:tr w14:paraId="53B0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42A72026">
            <w:pPr>
              <w:pStyle w:val="25"/>
              <w:adjustRightInd w:val="0"/>
              <w:snapToGrid w:val="0"/>
              <w:spacing w:after="0" w:line="240" w:lineRule="atLeast"/>
              <w:ind w:left="0" w:leftChars="0" w:firstLine="0" w:firstLineChars="0"/>
              <w:jc w:val="center"/>
              <w:rPr>
                <w:sz w:val="21"/>
              </w:rPr>
            </w:pPr>
          </w:p>
        </w:tc>
        <w:tc>
          <w:tcPr>
            <w:tcW w:w="639" w:type="dxa"/>
            <w:vAlign w:val="center"/>
          </w:tcPr>
          <w:p w14:paraId="20892281">
            <w:pPr>
              <w:pStyle w:val="25"/>
              <w:adjustRightInd w:val="0"/>
              <w:snapToGrid w:val="0"/>
              <w:spacing w:after="0" w:line="240" w:lineRule="atLeast"/>
              <w:ind w:left="0" w:leftChars="0" w:firstLine="0" w:firstLineChars="0"/>
              <w:jc w:val="center"/>
              <w:rPr>
                <w:sz w:val="21"/>
              </w:rPr>
            </w:pPr>
            <w:r>
              <w:rPr>
                <w:sz w:val="21"/>
              </w:rPr>
              <w:t>8</w:t>
            </w:r>
          </w:p>
        </w:tc>
        <w:tc>
          <w:tcPr>
            <w:tcW w:w="1148" w:type="dxa"/>
            <w:vAlign w:val="center"/>
          </w:tcPr>
          <w:p w14:paraId="47FD7A64">
            <w:pPr>
              <w:pStyle w:val="25"/>
              <w:adjustRightInd w:val="0"/>
              <w:snapToGrid w:val="0"/>
              <w:spacing w:after="0" w:line="240" w:lineRule="atLeast"/>
              <w:ind w:left="0" w:leftChars="0" w:firstLine="0" w:firstLineChars="0"/>
              <w:jc w:val="center"/>
              <w:rPr>
                <w:sz w:val="21"/>
              </w:rPr>
            </w:pPr>
          </w:p>
        </w:tc>
        <w:tc>
          <w:tcPr>
            <w:tcW w:w="1149" w:type="dxa"/>
            <w:vAlign w:val="center"/>
          </w:tcPr>
          <w:p w14:paraId="624D2BC3">
            <w:pPr>
              <w:pStyle w:val="25"/>
              <w:adjustRightInd w:val="0"/>
              <w:snapToGrid w:val="0"/>
              <w:spacing w:after="0" w:line="240" w:lineRule="atLeast"/>
              <w:ind w:left="0" w:leftChars="0" w:firstLine="0" w:firstLineChars="0"/>
              <w:jc w:val="center"/>
              <w:rPr>
                <w:sz w:val="21"/>
              </w:rPr>
            </w:pPr>
          </w:p>
        </w:tc>
        <w:tc>
          <w:tcPr>
            <w:tcW w:w="1149" w:type="dxa"/>
            <w:vAlign w:val="center"/>
          </w:tcPr>
          <w:p w14:paraId="4594C516">
            <w:pPr>
              <w:pStyle w:val="25"/>
              <w:adjustRightInd w:val="0"/>
              <w:snapToGrid w:val="0"/>
              <w:spacing w:after="0" w:line="240" w:lineRule="atLeast"/>
              <w:ind w:left="0" w:leftChars="0" w:firstLine="0" w:firstLineChars="0"/>
              <w:jc w:val="center"/>
              <w:rPr>
                <w:sz w:val="21"/>
              </w:rPr>
            </w:pPr>
          </w:p>
        </w:tc>
        <w:tc>
          <w:tcPr>
            <w:tcW w:w="1149" w:type="dxa"/>
            <w:vAlign w:val="center"/>
          </w:tcPr>
          <w:p w14:paraId="7759B062">
            <w:pPr>
              <w:pStyle w:val="25"/>
              <w:adjustRightInd w:val="0"/>
              <w:snapToGrid w:val="0"/>
              <w:spacing w:after="0" w:line="240" w:lineRule="atLeast"/>
              <w:ind w:left="0" w:leftChars="0" w:firstLine="0" w:firstLineChars="0"/>
              <w:jc w:val="center"/>
              <w:rPr>
                <w:sz w:val="21"/>
              </w:rPr>
            </w:pPr>
          </w:p>
        </w:tc>
        <w:tc>
          <w:tcPr>
            <w:tcW w:w="1149" w:type="dxa"/>
            <w:vAlign w:val="center"/>
          </w:tcPr>
          <w:p w14:paraId="46D0A62C">
            <w:pPr>
              <w:pStyle w:val="25"/>
              <w:adjustRightInd w:val="0"/>
              <w:snapToGrid w:val="0"/>
              <w:spacing w:after="0" w:line="240" w:lineRule="atLeast"/>
              <w:ind w:left="0" w:leftChars="0" w:firstLine="0" w:firstLineChars="0"/>
              <w:jc w:val="center"/>
              <w:rPr>
                <w:sz w:val="21"/>
              </w:rPr>
            </w:pPr>
          </w:p>
        </w:tc>
        <w:tc>
          <w:tcPr>
            <w:tcW w:w="1152" w:type="dxa"/>
            <w:vAlign w:val="center"/>
          </w:tcPr>
          <w:p w14:paraId="4D83C884">
            <w:pPr>
              <w:pStyle w:val="25"/>
              <w:adjustRightInd w:val="0"/>
              <w:snapToGrid w:val="0"/>
              <w:spacing w:after="0" w:line="240" w:lineRule="atLeast"/>
              <w:ind w:left="0" w:leftChars="0" w:firstLine="0" w:firstLineChars="0"/>
              <w:jc w:val="center"/>
              <w:rPr>
                <w:sz w:val="21"/>
              </w:rPr>
            </w:pPr>
          </w:p>
        </w:tc>
      </w:tr>
      <w:tr w14:paraId="344E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2C39EBDC">
            <w:pPr>
              <w:pStyle w:val="25"/>
              <w:adjustRightInd w:val="0"/>
              <w:snapToGrid w:val="0"/>
              <w:spacing w:after="0" w:line="240" w:lineRule="atLeast"/>
              <w:ind w:left="0" w:leftChars="0" w:firstLine="0" w:firstLineChars="0"/>
              <w:jc w:val="center"/>
              <w:rPr>
                <w:sz w:val="21"/>
              </w:rPr>
            </w:pPr>
          </w:p>
        </w:tc>
        <w:tc>
          <w:tcPr>
            <w:tcW w:w="639" w:type="dxa"/>
            <w:vAlign w:val="center"/>
          </w:tcPr>
          <w:p w14:paraId="451A2A3E">
            <w:pPr>
              <w:pStyle w:val="25"/>
              <w:adjustRightInd w:val="0"/>
              <w:snapToGrid w:val="0"/>
              <w:spacing w:after="0" w:line="240" w:lineRule="atLeast"/>
              <w:ind w:left="0" w:leftChars="0" w:firstLine="0" w:firstLineChars="0"/>
              <w:jc w:val="center"/>
              <w:rPr>
                <w:sz w:val="21"/>
              </w:rPr>
            </w:pPr>
            <w:r>
              <w:rPr>
                <w:sz w:val="21"/>
              </w:rPr>
              <w:t>9</w:t>
            </w:r>
          </w:p>
        </w:tc>
        <w:tc>
          <w:tcPr>
            <w:tcW w:w="1148" w:type="dxa"/>
            <w:vAlign w:val="center"/>
          </w:tcPr>
          <w:p w14:paraId="17D365C4">
            <w:pPr>
              <w:pStyle w:val="25"/>
              <w:adjustRightInd w:val="0"/>
              <w:snapToGrid w:val="0"/>
              <w:spacing w:after="0" w:line="240" w:lineRule="atLeast"/>
              <w:ind w:left="0" w:leftChars="0" w:firstLine="0" w:firstLineChars="0"/>
              <w:jc w:val="center"/>
              <w:rPr>
                <w:sz w:val="21"/>
              </w:rPr>
            </w:pPr>
          </w:p>
        </w:tc>
        <w:tc>
          <w:tcPr>
            <w:tcW w:w="1149" w:type="dxa"/>
            <w:vAlign w:val="center"/>
          </w:tcPr>
          <w:p w14:paraId="23F3D07E">
            <w:pPr>
              <w:pStyle w:val="25"/>
              <w:adjustRightInd w:val="0"/>
              <w:snapToGrid w:val="0"/>
              <w:spacing w:after="0" w:line="240" w:lineRule="atLeast"/>
              <w:ind w:left="0" w:leftChars="0" w:firstLine="0" w:firstLineChars="0"/>
              <w:jc w:val="center"/>
              <w:rPr>
                <w:sz w:val="21"/>
              </w:rPr>
            </w:pPr>
          </w:p>
        </w:tc>
        <w:tc>
          <w:tcPr>
            <w:tcW w:w="1149" w:type="dxa"/>
            <w:vAlign w:val="center"/>
          </w:tcPr>
          <w:p w14:paraId="5B9245C4">
            <w:pPr>
              <w:pStyle w:val="25"/>
              <w:adjustRightInd w:val="0"/>
              <w:snapToGrid w:val="0"/>
              <w:spacing w:after="0" w:line="240" w:lineRule="atLeast"/>
              <w:ind w:left="0" w:leftChars="0" w:firstLine="0" w:firstLineChars="0"/>
              <w:jc w:val="center"/>
              <w:rPr>
                <w:sz w:val="21"/>
              </w:rPr>
            </w:pPr>
          </w:p>
        </w:tc>
        <w:tc>
          <w:tcPr>
            <w:tcW w:w="1149" w:type="dxa"/>
            <w:vAlign w:val="center"/>
          </w:tcPr>
          <w:p w14:paraId="158B61CC">
            <w:pPr>
              <w:pStyle w:val="25"/>
              <w:adjustRightInd w:val="0"/>
              <w:snapToGrid w:val="0"/>
              <w:spacing w:after="0" w:line="240" w:lineRule="atLeast"/>
              <w:ind w:left="0" w:leftChars="0" w:firstLine="0" w:firstLineChars="0"/>
              <w:jc w:val="center"/>
              <w:rPr>
                <w:sz w:val="21"/>
              </w:rPr>
            </w:pPr>
          </w:p>
        </w:tc>
        <w:tc>
          <w:tcPr>
            <w:tcW w:w="1149" w:type="dxa"/>
            <w:vAlign w:val="center"/>
          </w:tcPr>
          <w:p w14:paraId="1F3390AD">
            <w:pPr>
              <w:pStyle w:val="25"/>
              <w:adjustRightInd w:val="0"/>
              <w:snapToGrid w:val="0"/>
              <w:spacing w:after="0" w:line="240" w:lineRule="atLeast"/>
              <w:ind w:left="0" w:leftChars="0" w:firstLine="0" w:firstLineChars="0"/>
              <w:jc w:val="center"/>
              <w:rPr>
                <w:sz w:val="21"/>
              </w:rPr>
            </w:pPr>
          </w:p>
        </w:tc>
        <w:tc>
          <w:tcPr>
            <w:tcW w:w="1152" w:type="dxa"/>
            <w:vAlign w:val="center"/>
          </w:tcPr>
          <w:p w14:paraId="1841EDDA">
            <w:pPr>
              <w:pStyle w:val="25"/>
              <w:adjustRightInd w:val="0"/>
              <w:snapToGrid w:val="0"/>
              <w:spacing w:after="0" w:line="240" w:lineRule="atLeast"/>
              <w:ind w:left="0" w:leftChars="0" w:firstLine="0" w:firstLineChars="0"/>
              <w:jc w:val="center"/>
              <w:rPr>
                <w:sz w:val="21"/>
              </w:rPr>
            </w:pPr>
          </w:p>
        </w:tc>
      </w:tr>
      <w:tr w14:paraId="5F7C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45E0DEA6">
            <w:pPr>
              <w:pStyle w:val="25"/>
              <w:adjustRightInd w:val="0"/>
              <w:snapToGrid w:val="0"/>
              <w:spacing w:after="0" w:line="240" w:lineRule="atLeast"/>
              <w:ind w:left="0" w:leftChars="0" w:firstLine="0" w:firstLineChars="0"/>
              <w:jc w:val="center"/>
              <w:rPr>
                <w:sz w:val="21"/>
              </w:rPr>
            </w:pPr>
          </w:p>
        </w:tc>
        <w:tc>
          <w:tcPr>
            <w:tcW w:w="639" w:type="dxa"/>
            <w:vAlign w:val="center"/>
          </w:tcPr>
          <w:p w14:paraId="5ECA6E87">
            <w:pPr>
              <w:pStyle w:val="25"/>
              <w:adjustRightInd w:val="0"/>
              <w:snapToGrid w:val="0"/>
              <w:spacing w:after="0" w:line="240" w:lineRule="atLeast"/>
              <w:ind w:left="0" w:leftChars="0" w:firstLine="0" w:firstLineChars="0"/>
              <w:jc w:val="center"/>
              <w:rPr>
                <w:sz w:val="21"/>
              </w:rPr>
            </w:pPr>
            <w:r>
              <w:rPr>
                <w:sz w:val="21"/>
              </w:rPr>
              <w:t>10</w:t>
            </w:r>
          </w:p>
        </w:tc>
        <w:tc>
          <w:tcPr>
            <w:tcW w:w="1148" w:type="dxa"/>
            <w:vAlign w:val="center"/>
          </w:tcPr>
          <w:p w14:paraId="16FF2449">
            <w:pPr>
              <w:pStyle w:val="25"/>
              <w:adjustRightInd w:val="0"/>
              <w:snapToGrid w:val="0"/>
              <w:spacing w:after="0" w:line="240" w:lineRule="atLeast"/>
              <w:ind w:left="0" w:leftChars="0" w:firstLine="0" w:firstLineChars="0"/>
              <w:jc w:val="center"/>
              <w:rPr>
                <w:sz w:val="21"/>
              </w:rPr>
            </w:pPr>
          </w:p>
        </w:tc>
        <w:tc>
          <w:tcPr>
            <w:tcW w:w="1149" w:type="dxa"/>
            <w:vAlign w:val="center"/>
          </w:tcPr>
          <w:p w14:paraId="551FC5EE">
            <w:pPr>
              <w:pStyle w:val="25"/>
              <w:adjustRightInd w:val="0"/>
              <w:snapToGrid w:val="0"/>
              <w:spacing w:after="0" w:line="240" w:lineRule="atLeast"/>
              <w:ind w:left="0" w:leftChars="0" w:firstLine="0" w:firstLineChars="0"/>
              <w:jc w:val="center"/>
              <w:rPr>
                <w:sz w:val="21"/>
              </w:rPr>
            </w:pPr>
          </w:p>
        </w:tc>
        <w:tc>
          <w:tcPr>
            <w:tcW w:w="1149" w:type="dxa"/>
            <w:vAlign w:val="center"/>
          </w:tcPr>
          <w:p w14:paraId="3EF92B41">
            <w:pPr>
              <w:pStyle w:val="25"/>
              <w:adjustRightInd w:val="0"/>
              <w:snapToGrid w:val="0"/>
              <w:spacing w:after="0" w:line="240" w:lineRule="atLeast"/>
              <w:ind w:left="0" w:leftChars="0" w:firstLine="0" w:firstLineChars="0"/>
              <w:jc w:val="center"/>
              <w:rPr>
                <w:sz w:val="21"/>
              </w:rPr>
            </w:pPr>
          </w:p>
        </w:tc>
        <w:tc>
          <w:tcPr>
            <w:tcW w:w="1149" w:type="dxa"/>
            <w:vAlign w:val="center"/>
          </w:tcPr>
          <w:p w14:paraId="77FD36C0">
            <w:pPr>
              <w:pStyle w:val="25"/>
              <w:adjustRightInd w:val="0"/>
              <w:snapToGrid w:val="0"/>
              <w:spacing w:after="0" w:line="240" w:lineRule="atLeast"/>
              <w:ind w:left="0" w:leftChars="0" w:firstLine="0" w:firstLineChars="0"/>
              <w:jc w:val="center"/>
              <w:rPr>
                <w:sz w:val="21"/>
              </w:rPr>
            </w:pPr>
          </w:p>
        </w:tc>
        <w:tc>
          <w:tcPr>
            <w:tcW w:w="1149" w:type="dxa"/>
            <w:vAlign w:val="center"/>
          </w:tcPr>
          <w:p w14:paraId="482A514C">
            <w:pPr>
              <w:pStyle w:val="25"/>
              <w:adjustRightInd w:val="0"/>
              <w:snapToGrid w:val="0"/>
              <w:spacing w:after="0" w:line="240" w:lineRule="atLeast"/>
              <w:ind w:left="0" w:leftChars="0" w:firstLine="0" w:firstLineChars="0"/>
              <w:jc w:val="center"/>
              <w:rPr>
                <w:sz w:val="21"/>
              </w:rPr>
            </w:pPr>
          </w:p>
        </w:tc>
        <w:tc>
          <w:tcPr>
            <w:tcW w:w="1152" w:type="dxa"/>
            <w:vAlign w:val="center"/>
          </w:tcPr>
          <w:p w14:paraId="1A7D99AB">
            <w:pPr>
              <w:pStyle w:val="25"/>
              <w:adjustRightInd w:val="0"/>
              <w:snapToGrid w:val="0"/>
              <w:spacing w:after="0" w:line="240" w:lineRule="atLeast"/>
              <w:ind w:left="0" w:leftChars="0" w:firstLine="0" w:firstLineChars="0"/>
              <w:jc w:val="center"/>
              <w:rPr>
                <w:sz w:val="21"/>
              </w:rPr>
            </w:pPr>
          </w:p>
        </w:tc>
      </w:tr>
      <w:tr w14:paraId="1F537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5" w:type="dxa"/>
            <w:vMerge w:val="continue"/>
            <w:vAlign w:val="center"/>
          </w:tcPr>
          <w:p w14:paraId="5686A0A8">
            <w:pPr>
              <w:pStyle w:val="25"/>
              <w:adjustRightInd w:val="0"/>
              <w:snapToGrid w:val="0"/>
              <w:spacing w:after="0" w:line="240" w:lineRule="atLeast"/>
              <w:ind w:left="0" w:leftChars="0" w:firstLine="0" w:firstLineChars="0"/>
              <w:jc w:val="center"/>
              <w:rPr>
                <w:sz w:val="21"/>
              </w:rPr>
            </w:pPr>
          </w:p>
        </w:tc>
        <w:tc>
          <w:tcPr>
            <w:tcW w:w="639" w:type="dxa"/>
            <w:vAlign w:val="center"/>
          </w:tcPr>
          <w:p w14:paraId="05CE3A6E">
            <w:pPr>
              <w:pStyle w:val="25"/>
              <w:adjustRightInd w:val="0"/>
              <w:snapToGrid w:val="0"/>
              <w:spacing w:after="0" w:line="240" w:lineRule="atLeast"/>
              <w:ind w:left="0" w:leftChars="0" w:firstLine="0" w:firstLineChars="0"/>
              <w:jc w:val="center"/>
              <w:rPr>
                <w:sz w:val="21"/>
              </w:rPr>
            </w:pPr>
            <w:r>
              <w:rPr>
                <w:sz w:val="21"/>
              </w:rPr>
              <w:t>11</w:t>
            </w:r>
          </w:p>
        </w:tc>
        <w:tc>
          <w:tcPr>
            <w:tcW w:w="1148" w:type="dxa"/>
            <w:vAlign w:val="center"/>
          </w:tcPr>
          <w:p w14:paraId="53A448EE">
            <w:pPr>
              <w:pStyle w:val="25"/>
              <w:adjustRightInd w:val="0"/>
              <w:snapToGrid w:val="0"/>
              <w:spacing w:after="0" w:line="240" w:lineRule="atLeast"/>
              <w:ind w:left="0" w:leftChars="0" w:firstLine="0" w:firstLineChars="0"/>
              <w:jc w:val="center"/>
              <w:rPr>
                <w:sz w:val="21"/>
              </w:rPr>
            </w:pPr>
          </w:p>
        </w:tc>
        <w:tc>
          <w:tcPr>
            <w:tcW w:w="1149" w:type="dxa"/>
            <w:vAlign w:val="center"/>
          </w:tcPr>
          <w:p w14:paraId="608EAA6D">
            <w:pPr>
              <w:pStyle w:val="25"/>
              <w:adjustRightInd w:val="0"/>
              <w:snapToGrid w:val="0"/>
              <w:spacing w:after="0" w:line="240" w:lineRule="atLeast"/>
              <w:ind w:left="0" w:leftChars="0" w:firstLine="0" w:firstLineChars="0"/>
              <w:jc w:val="center"/>
              <w:rPr>
                <w:sz w:val="21"/>
              </w:rPr>
            </w:pPr>
          </w:p>
        </w:tc>
        <w:tc>
          <w:tcPr>
            <w:tcW w:w="1149" w:type="dxa"/>
            <w:vAlign w:val="center"/>
          </w:tcPr>
          <w:p w14:paraId="5C2CFAE0">
            <w:pPr>
              <w:pStyle w:val="25"/>
              <w:adjustRightInd w:val="0"/>
              <w:snapToGrid w:val="0"/>
              <w:spacing w:after="0" w:line="240" w:lineRule="atLeast"/>
              <w:ind w:left="0" w:leftChars="0" w:firstLine="0" w:firstLineChars="0"/>
              <w:jc w:val="center"/>
              <w:rPr>
                <w:sz w:val="21"/>
              </w:rPr>
            </w:pPr>
          </w:p>
        </w:tc>
        <w:tc>
          <w:tcPr>
            <w:tcW w:w="1149" w:type="dxa"/>
            <w:vAlign w:val="center"/>
          </w:tcPr>
          <w:p w14:paraId="44A15710">
            <w:pPr>
              <w:pStyle w:val="25"/>
              <w:adjustRightInd w:val="0"/>
              <w:snapToGrid w:val="0"/>
              <w:spacing w:after="0" w:line="240" w:lineRule="atLeast"/>
              <w:ind w:left="0" w:leftChars="0" w:firstLine="0" w:firstLineChars="0"/>
              <w:jc w:val="center"/>
              <w:rPr>
                <w:sz w:val="21"/>
              </w:rPr>
            </w:pPr>
          </w:p>
        </w:tc>
        <w:tc>
          <w:tcPr>
            <w:tcW w:w="1149" w:type="dxa"/>
            <w:vAlign w:val="center"/>
          </w:tcPr>
          <w:p w14:paraId="7C95EC08">
            <w:pPr>
              <w:pStyle w:val="25"/>
              <w:adjustRightInd w:val="0"/>
              <w:snapToGrid w:val="0"/>
              <w:spacing w:after="0" w:line="240" w:lineRule="atLeast"/>
              <w:ind w:left="0" w:leftChars="0" w:firstLine="0" w:firstLineChars="0"/>
              <w:jc w:val="center"/>
              <w:rPr>
                <w:sz w:val="21"/>
              </w:rPr>
            </w:pPr>
          </w:p>
        </w:tc>
        <w:tc>
          <w:tcPr>
            <w:tcW w:w="1152" w:type="dxa"/>
            <w:vAlign w:val="center"/>
          </w:tcPr>
          <w:p w14:paraId="1E8CEC57">
            <w:pPr>
              <w:pStyle w:val="25"/>
              <w:adjustRightInd w:val="0"/>
              <w:snapToGrid w:val="0"/>
              <w:spacing w:after="0" w:line="240" w:lineRule="atLeast"/>
              <w:ind w:left="0" w:leftChars="0" w:firstLine="0" w:firstLineChars="0"/>
              <w:jc w:val="center"/>
              <w:rPr>
                <w:sz w:val="21"/>
              </w:rPr>
            </w:pPr>
          </w:p>
        </w:tc>
      </w:tr>
      <w:tr w14:paraId="50550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20" w:type="dxa"/>
            <w:gridSpan w:val="8"/>
            <w:vAlign w:val="center"/>
          </w:tcPr>
          <w:p w14:paraId="60C067A5">
            <w:pPr>
              <w:pStyle w:val="25"/>
              <w:adjustRightInd w:val="0"/>
              <w:snapToGrid w:val="0"/>
              <w:spacing w:after="0" w:line="240" w:lineRule="atLeast"/>
              <w:ind w:left="0" w:leftChars="0" w:firstLine="0" w:firstLineChars="0"/>
              <w:rPr>
                <w:sz w:val="21"/>
              </w:rPr>
            </w:pPr>
            <w:r>
              <w:rPr>
                <w:sz w:val="21"/>
              </w:rPr>
              <w:t>二.其它量程</w:t>
            </w:r>
          </w:p>
        </w:tc>
      </w:tr>
      <w:tr w14:paraId="61F39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dxa"/>
            <w:gridSpan w:val="2"/>
            <w:vAlign w:val="center"/>
          </w:tcPr>
          <w:p w14:paraId="6871484F">
            <w:pPr>
              <w:pStyle w:val="25"/>
              <w:adjustRightInd w:val="0"/>
              <w:snapToGrid w:val="0"/>
              <w:spacing w:after="0" w:line="240" w:lineRule="atLeast"/>
              <w:ind w:left="0" w:leftChars="0" w:firstLine="0" w:firstLineChars="0"/>
              <w:jc w:val="distribute"/>
              <w:rPr>
                <w:sz w:val="21"/>
              </w:rPr>
            </w:pPr>
            <w:r>
              <w:rPr>
                <w:sz w:val="21"/>
              </w:rPr>
              <w:t>量程</w:t>
            </w:r>
          </w:p>
        </w:tc>
        <w:tc>
          <w:tcPr>
            <w:tcW w:w="1148" w:type="dxa"/>
            <w:vAlign w:val="center"/>
          </w:tcPr>
          <w:p w14:paraId="5CEFE520">
            <w:pPr>
              <w:pStyle w:val="25"/>
              <w:adjustRightInd w:val="0"/>
              <w:snapToGrid w:val="0"/>
              <w:spacing w:after="0" w:line="240" w:lineRule="atLeast"/>
              <w:ind w:left="0" w:leftChars="0" w:firstLine="0" w:firstLineChars="0"/>
              <w:rPr>
                <w:sz w:val="21"/>
              </w:rPr>
            </w:pPr>
          </w:p>
        </w:tc>
        <w:tc>
          <w:tcPr>
            <w:tcW w:w="1149" w:type="dxa"/>
            <w:vAlign w:val="center"/>
          </w:tcPr>
          <w:p w14:paraId="7A35E213">
            <w:pPr>
              <w:pStyle w:val="25"/>
              <w:adjustRightInd w:val="0"/>
              <w:snapToGrid w:val="0"/>
              <w:spacing w:after="0" w:line="240" w:lineRule="atLeast"/>
              <w:ind w:left="0" w:leftChars="0" w:firstLine="0" w:firstLineChars="0"/>
              <w:rPr>
                <w:sz w:val="21"/>
              </w:rPr>
            </w:pPr>
          </w:p>
        </w:tc>
        <w:tc>
          <w:tcPr>
            <w:tcW w:w="1149" w:type="dxa"/>
            <w:vAlign w:val="center"/>
          </w:tcPr>
          <w:p w14:paraId="002EF0DC">
            <w:pPr>
              <w:pStyle w:val="25"/>
              <w:adjustRightInd w:val="0"/>
              <w:snapToGrid w:val="0"/>
              <w:spacing w:after="0" w:line="240" w:lineRule="atLeast"/>
              <w:ind w:left="0" w:leftChars="0" w:firstLine="0" w:firstLineChars="0"/>
              <w:rPr>
                <w:sz w:val="21"/>
              </w:rPr>
            </w:pPr>
          </w:p>
        </w:tc>
        <w:tc>
          <w:tcPr>
            <w:tcW w:w="1149" w:type="dxa"/>
            <w:vAlign w:val="center"/>
          </w:tcPr>
          <w:p w14:paraId="23DAE870">
            <w:pPr>
              <w:pStyle w:val="25"/>
              <w:adjustRightInd w:val="0"/>
              <w:snapToGrid w:val="0"/>
              <w:spacing w:after="0" w:line="240" w:lineRule="atLeast"/>
              <w:ind w:left="0" w:leftChars="0" w:firstLine="0" w:firstLineChars="0"/>
              <w:rPr>
                <w:sz w:val="21"/>
              </w:rPr>
            </w:pPr>
          </w:p>
        </w:tc>
        <w:tc>
          <w:tcPr>
            <w:tcW w:w="1149" w:type="dxa"/>
            <w:vAlign w:val="center"/>
          </w:tcPr>
          <w:p w14:paraId="2013D33A">
            <w:pPr>
              <w:pStyle w:val="25"/>
              <w:adjustRightInd w:val="0"/>
              <w:snapToGrid w:val="0"/>
              <w:spacing w:after="0" w:line="240" w:lineRule="atLeast"/>
              <w:ind w:left="0" w:leftChars="0" w:firstLine="0" w:firstLineChars="0"/>
              <w:rPr>
                <w:sz w:val="21"/>
              </w:rPr>
            </w:pPr>
          </w:p>
        </w:tc>
        <w:tc>
          <w:tcPr>
            <w:tcW w:w="1152" w:type="dxa"/>
            <w:vAlign w:val="center"/>
          </w:tcPr>
          <w:p w14:paraId="339B2553">
            <w:pPr>
              <w:pStyle w:val="25"/>
              <w:adjustRightInd w:val="0"/>
              <w:snapToGrid w:val="0"/>
              <w:spacing w:after="0" w:line="240" w:lineRule="atLeast"/>
              <w:ind w:left="0" w:leftChars="0" w:firstLine="0" w:firstLineChars="0"/>
              <w:rPr>
                <w:sz w:val="21"/>
              </w:rPr>
            </w:pPr>
          </w:p>
        </w:tc>
      </w:tr>
      <w:tr w14:paraId="79ADB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24" w:type="dxa"/>
            <w:gridSpan w:val="2"/>
            <w:vAlign w:val="center"/>
          </w:tcPr>
          <w:p w14:paraId="5A29442F">
            <w:pPr>
              <w:pStyle w:val="25"/>
              <w:adjustRightInd w:val="0"/>
              <w:snapToGrid w:val="0"/>
              <w:spacing w:after="0" w:line="240" w:lineRule="atLeast"/>
              <w:ind w:left="0" w:leftChars="0" w:firstLine="0" w:firstLineChars="0"/>
              <w:jc w:val="distribute"/>
              <w:rPr>
                <w:sz w:val="21"/>
              </w:rPr>
            </w:pPr>
            <w:r>
              <w:rPr>
                <w:sz w:val="21"/>
              </w:rPr>
              <w:t>量程系数比</w:t>
            </w:r>
          </w:p>
        </w:tc>
        <w:tc>
          <w:tcPr>
            <w:tcW w:w="1148" w:type="dxa"/>
            <w:vAlign w:val="center"/>
          </w:tcPr>
          <w:p w14:paraId="7C299B15">
            <w:pPr>
              <w:pStyle w:val="25"/>
              <w:adjustRightInd w:val="0"/>
              <w:snapToGrid w:val="0"/>
              <w:spacing w:after="0" w:line="240" w:lineRule="atLeast"/>
              <w:ind w:left="0" w:leftChars="0" w:firstLine="0" w:firstLineChars="0"/>
              <w:rPr>
                <w:sz w:val="21"/>
              </w:rPr>
            </w:pPr>
          </w:p>
        </w:tc>
        <w:tc>
          <w:tcPr>
            <w:tcW w:w="1149" w:type="dxa"/>
            <w:vAlign w:val="center"/>
          </w:tcPr>
          <w:p w14:paraId="632F76ED">
            <w:pPr>
              <w:pStyle w:val="25"/>
              <w:adjustRightInd w:val="0"/>
              <w:snapToGrid w:val="0"/>
              <w:spacing w:after="0" w:line="240" w:lineRule="atLeast"/>
              <w:ind w:left="0" w:leftChars="0" w:firstLine="0" w:firstLineChars="0"/>
              <w:rPr>
                <w:sz w:val="21"/>
              </w:rPr>
            </w:pPr>
          </w:p>
        </w:tc>
        <w:tc>
          <w:tcPr>
            <w:tcW w:w="1149" w:type="dxa"/>
            <w:vAlign w:val="center"/>
          </w:tcPr>
          <w:p w14:paraId="2EF25D82">
            <w:pPr>
              <w:pStyle w:val="25"/>
              <w:adjustRightInd w:val="0"/>
              <w:snapToGrid w:val="0"/>
              <w:spacing w:after="0" w:line="240" w:lineRule="atLeast"/>
              <w:ind w:left="0" w:leftChars="0" w:firstLine="0" w:firstLineChars="0"/>
              <w:rPr>
                <w:sz w:val="21"/>
              </w:rPr>
            </w:pPr>
          </w:p>
        </w:tc>
        <w:tc>
          <w:tcPr>
            <w:tcW w:w="1149" w:type="dxa"/>
            <w:vAlign w:val="center"/>
          </w:tcPr>
          <w:p w14:paraId="22F9FDEC">
            <w:pPr>
              <w:pStyle w:val="25"/>
              <w:adjustRightInd w:val="0"/>
              <w:snapToGrid w:val="0"/>
              <w:spacing w:after="0" w:line="240" w:lineRule="atLeast"/>
              <w:ind w:left="0" w:leftChars="0" w:firstLine="0" w:firstLineChars="0"/>
              <w:rPr>
                <w:sz w:val="21"/>
              </w:rPr>
            </w:pPr>
          </w:p>
        </w:tc>
        <w:tc>
          <w:tcPr>
            <w:tcW w:w="1149" w:type="dxa"/>
            <w:vAlign w:val="center"/>
          </w:tcPr>
          <w:p w14:paraId="6B8F1B53">
            <w:pPr>
              <w:pStyle w:val="25"/>
              <w:adjustRightInd w:val="0"/>
              <w:snapToGrid w:val="0"/>
              <w:spacing w:after="0" w:line="240" w:lineRule="atLeast"/>
              <w:ind w:left="0" w:leftChars="0" w:firstLine="0" w:firstLineChars="0"/>
              <w:rPr>
                <w:sz w:val="21"/>
              </w:rPr>
            </w:pPr>
          </w:p>
        </w:tc>
        <w:tc>
          <w:tcPr>
            <w:tcW w:w="1152" w:type="dxa"/>
            <w:vAlign w:val="center"/>
          </w:tcPr>
          <w:p w14:paraId="6C184220">
            <w:pPr>
              <w:pStyle w:val="25"/>
              <w:adjustRightInd w:val="0"/>
              <w:snapToGrid w:val="0"/>
              <w:spacing w:after="0" w:line="240" w:lineRule="atLeast"/>
              <w:ind w:left="0" w:leftChars="0" w:firstLine="0" w:firstLineChars="0"/>
              <w:rPr>
                <w:sz w:val="21"/>
              </w:rPr>
            </w:pPr>
          </w:p>
        </w:tc>
      </w:tr>
      <w:tr w14:paraId="2FDF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20" w:type="dxa"/>
            <w:gridSpan w:val="8"/>
            <w:vAlign w:val="center"/>
          </w:tcPr>
          <w:p w14:paraId="17B6C85B">
            <w:pPr>
              <w:pStyle w:val="25"/>
              <w:adjustRightInd w:val="0"/>
              <w:snapToGrid w:val="0"/>
              <w:spacing w:after="0" w:line="240" w:lineRule="atLeast"/>
              <w:ind w:left="0" w:leftChars="0" w:firstLine="0" w:firstLineChars="0"/>
              <w:rPr>
                <w:sz w:val="21"/>
              </w:rPr>
            </w:pPr>
            <w:r>
              <w:rPr>
                <w:sz w:val="21"/>
              </w:rPr>
              <w:t>三.不合格项目</w:t>
            </w:r>
          </w:p>
          <w:p w14:paraId="5A3107D3">
            <w:pPr>
              <w:pStyle w:val="25"/>
              <w:adjustRightInd w:val="0"/>
              <w:snapToGrid w:val="0"/>
              <w:spacing w:after="0" w:line="240" w:lineRule="atLeast"/>
              <w:ind w:left="0" w:leftChars="0" w:firstLine="0" w:firstLineChars="0"/>
              <w:rPr>
                <w:sz w:val="21"/>
              </w:rPr>
            </w:pPr>
          </w:p>
          <w:p w14:paraId="26060F68">
            <w:pPr>
              <w:pStyle w:val="25"/>
              <w:adjustRightInd w:val="0"/>
              <w:snapToGrid w:val="0"/>
              <w:spacing w:after="0" w:line="240" w:lineRule="atLeast"/>
              <w:ind w:left="0" w:leftChars="0" w:firstLine="0" w:firstLineChars="0"/>
              <w:rPr>
                <w:sz w:val="21"/>
              </w:rPr>
            </w:pPr>
          </w:p>
          <w:p w14:paraId="5189D5E2">
            <w:pPr>
              <w:pStyle w:val="25"/>
              <w:adjustRightInd w:val="0"/>
              <w:snapToGrid w:val="0"/>
              <w:spacing w:after="0" w:line="240" w:lineRule="atLeast"/>
              <w:ind w:left="0" w:leftChars="0" w:firstLine="0" w:firstLineChars="0"/>
              <w:rPr>
                <w:sz w:val="21"/>
              </w:rPr>
            </w:pPr>
          </w:p>
        </w:tc>
      </w:tr>
      <w:tr w14:paraId="334A9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20" w:type="dxa"/>
            <w:gridSpan w:val="8"/>
            <w:vAlign w:val="center"/>
          </w:tcPr>
          <w:p w14:paraId="1C458D4E">
            <w:pPr>
              <w:pStyle w:val="25"/>
              <w:adjustRightInd w:val="0"/>
              <w:snapToGrid w:val="0"/>
              <w:spacing w:after="0" w:line="240" w:lineRule="atLeast"/>
              <w:ind w:left="0" w:leftChars="0" w:firstLine="0" w:firstLineChars="0"/>
              <w:rPr>
                <w:sz w:val="21"/>
              </w:rPr>
            </w:pPr>
            <w:r>
              <w:rPr>
                <w:sz w:val="21"/>
              </w:rPr>
              <w:t>检定温度         ℃  相对湿度        ％</w:t>
            </w:r>
          </w:p>
        </w:tc>
      </w:tr>
    </w:tbl>
    <w:p w14:paraId="5F3EBF83">
      <w:pPr>
        <w:ind w:firstLine="560"/>
        <w:rPr>
          <w:rFonts w:ascii="黑体" w:eastAsia="黑体"/>
          <w:szCs w:val="24"/>
        </w:rPr>
      </w:pPr>
      <w:r>
        <w:rPr>
          <w:rFonts w:ascii="黑体" w:eastAsia="黑体"/>
          <w:sz w:val="28"/>
        </w:rPr>
        <w:br w:type="page"/>
      </w:r>
      <w:r>
        <w:rPr>
          <w:rFonts w:hint="eastAsia" w:ascii="黑体" w:eastAsia="黑体"/>
          <w:szCs w:val="24"/>
        </w:rPr>
        <w:t>2.按元件检定</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541"/>
        <w:gridCol w:w="1059"/>
        <w:gridCol w:w="1059"/>
        <w:gridCol w:w="1060"/>
        <w:gridCol w:w="1060"/>
        <w:gridCol w:w="1060"/>
        <w:gridCol w:w="1060"/>
        <w:gridCol w:w="1060"/>
      </w:tblGrid>
      <w:tr w14:paraId="6991B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94" w:type="dxa"/>
            <w:gridSpan w:val="9"/>
            <w:vAlign w:val="center"/>
          </w:tcPr>
          <w:p w14:paraId="0546009A">
            <w:pPr>
              <w:pStyle w:val="25"/>
              <w:adjustRightInd w:val="0"/>
              <w:snapToGrid w:val="0"/>
              <w:spacing w:after="0" w:line="240" w:lineRule="atLeast"/>
              <w:ind w:left="0" w:leftChars="0" w:firstLine="0" w:firstLineChars="0"/>
              <w:rPr>
                <w:sz w:val="21"/>
              </w:rPr>
            </w:pPr>
            <w:r>
              <w:rPr>
                <w:sz w:val="21"/>
              </w:rPr>
              <w:t>一.量程变换器电阻（Ω）</w:t>
            </w:r>
          </w:p>
        </w:tc>
      </w:tr>
      <w:tr w14:paraId="5F34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gridSpan w:val="2"/>
            <w:vAlign w:val="center"/>
          </w:tcPr>
          <w:p w14:paraId="16660563">
            <w:pPr>
              <w:pStyle w:val="25"/>
              <w:adjustRightInd w:val="0"/>
              <w:snapToGrid w:val="0"/>
              <w:spacing w:after="0" w:line="240" w:lineRule="atLeast"/>
              <w:ind w:left="0" w:leftChars="0" w:firstLine="0" w:firstLineChars="0"/>
              <w:jc w:val="distribute"/>
              <w:rPr>
                <w:sz w:val="21"/>
              </w:rPr>
            </w:pPr>
            <w:r>
              <w:rPr>
                <w:sz w:val="21"/>
              </w:rPr>
              <w:t>标称值</w:t>
            </w:r>
          </w:p>
        </w:tc>
        <w:tc>
          <w:tcPr>
            <w:tcW w:w="1059" w:type="dxa"/>
            <w:vAlign w:val="center"/>
          </w:tcPr>
          <w:p w14:paraId="62E96035">
            <w:pPr>
              <w:pStyle w:val="25"/>
              <w:adjustRightInd w:val="0"/>
              <w:snapToGrid w:val="0"/>
              <w:spacing w:after="0" w:line="240" w:lineRule="atLeast"/>
              <w:ind w:left="0" w:leftChars="0" w:firstLine="0" w:firstLineChars="0"/>
              <w:rPr>
                <w:sz w:val="21"/>
              </w:rPr>
            </w:pPr>
          </w:p>
        </w:tc>
        <w:tc>
          <w:tcPr>
            <w:tcW w:w="1059" w:type="dxa"/>
            <w:vAlign w:val="center"/>
          </w:tcPr>
          <w:p w14:paraId="2E1CC8C4">
            <w:pPr>
              <w:pStyle w:val="25"/>
              <w:adjustRightInd w:val="0"/>
              <w:snapToGrid w:val="0"/>
              <w:spacing w:after="0" w:line="240" w:lineRule="atLeast"/>
              <w:ind w:left="0" w:leftChars="0" w:firstLine="0" w:firstLineChars="0"/>
              <w:rPr>
                <w:sz w:val="21"/>
              </w:rPr>
            </w:pPr>
          </w:p>
        </w:tc>
        <w:tc>
          <w:tcPr>
            <w:tcW w:w="1060" w:type="dxa"/>
            <w:vAlign w:val="center"/>
          </w:tcPr>
          <w:p w14:paraId="214ED62E">
            <w:pPr>
              <w:pStyle w:val="25"/>
              <w:adjustRightInd w:val="0"/>
              <w:snapToGrid w:val="0"/>
              <w:spacing w:after="0" w:line="240" w:lineRule="atLeast"/>
              <w:ind w:left="0" w:leftChars="0" w:firstLine="0" w:firstLineChars="0"/>
              <w:rPr>
                <w:sz w:val="21"/>
              </w:rPr>
            </w:pPr>
          </w:p>
        </w:tc>
        <w:tc>
          <w:tcPr>
            <w:tcW w:w="1060" w:type="dxa"/>
            <w:vAlign w:val="center"/>
          </w:tcPr>
          <w:p w14:paraId="687B676B">
            <w:pPr>
              <w:pStyle w:val="25"/>
              <w:adjustRightInd w:val="0"/>
              <w:snapToGrid w:val="0"/>
              <w:spacing w:after="0" w:line="240" w:lineRule="atLeast"/>
              <w:ind w:left="0" w:leftChars="0" w:firstLine="0" w:firstLineChars="0"/>
              <w:rPr>
                <w:sz w:val="21"/>
              </w:rPr>
            </w:pPr>
          </w:p>
        </w:tc>
        <w:tc>
          <w:tcPr>
            <w:tcW w:w="1060" w:type="dxa"/>
            <w:vAlign w:val="center"/>
          </w:tcPr>
          <w:p w14:paraId="613B635D">
            <w:pPr>
              <w:pStyle w:val="25"/>
              <w:adjustRightInd w:val="0"/>
              <w:snapToGrid w:val="0"/>
              <w:spacing w:after="0" w:line="240" w:lineRule="atLeast"/>
              <w:ind w:left="0" w:leftChars="0" w:firstLine="0" w:firstLineChars="0"/>
              <w:rPr>
                <w:sz w:val="21"/>
              </w:rPr>
            </w:pPr>
          </w:p>
        </w:tc>
        <w:tc>
          <w:tcPr>
            <w:tcW w:w="1060" w:type="dxa"/>
            <w:vAlign w:val="center"/>
          </w:tcPr>
          <w:p w14:paraId="3E5FCB6A">
            <w:pPr>
              <w:pStyle w:val="25"/>
              <w:adjustRightInd w:val="0"/>
              <w:snapToGrid w:val="0"/>
              <w:spacing w:after="0" w:line="240" w:lineRule="atLeast"/>
              <w:ind w:left="0" w:leftChars="0" w:firstLine="0" w:firstLineChars="0"/>
              <w:rPr>
                <w:sz w:val="21"/>
              </w:rPr>
            </w:pPr>
          </w:p>
        </w:tc>
        <w:tc>
          <w:tcPr>
            <w:tcW w:w="1060" w:type="dxa"/>
            <w:vAlign w:val="center"/>
          </w:tcPr>
          <w:p w14:paraId="7C0B792C">
            <w:pPr>
              <w:pStyle w:val="25"/>
              <w:adjustRightInd w:val="0"/>
              <w:snapToGrid w:val="0"/>
              <w:spacing w:after="0" w:line="240" w:lineRule="atLeast"/>
              <w:ind w:left="0" w:leftChars="0" w:firstLine="0" w:firstLineChars="0"/>
              <w:rPr>
                <w:sz w:val="21"/>
              </w:rPr>
            </w:pPr>
          </w:p>
        </w:tc>
      </w:tr>
      <w:tr w14:paraId="26D2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076" w:type="dxa"/>
            <w:gridSpan w:val="2"/>
            <w:vAlign w:val="center"/>
          </w:tcPr>
          <w:p w14:paraId="7B561BFF">
            <w:pPr>
              <w:pStyle w:val="25"/>
              <w:adjustRightInd w:val="0"/>
              <w:snapToGrid w:val="0"/>
              <w:spacing w:after="0" w:line="240" w:lineRule="atLeast"/>
              <w:ind w:left="0" w:leftChars="0" w:right="-22" w:rightChars="-9" w:firstLine="0" w:firstLineChars="0"/>
              <w:jc w:val="both"/>
              <w:rPr>
                <w:sz w:val="21"/>
              </w:rPr>
            </w:pPr>
            <w:r>
              <w:rPr>
                <w:sz w:val="21"/>
              </w:rPr>
              <w:t>实际值</w:t>
            </w:r>
            <w:r>
              <w:rPr>
                <w:i/>
                <w:iCs/>
                <w:sz w:val="21"/>
              </w:rPr>
              <w:t>R</w:t>
            </w:r>
            <w:r>
              <w:rPr>
                <w:sz w:val="21"/>
                <w:vertAlign w:val="subscript"/>
              </w:rPr>
              <w:t>1</w:t>
            </w:r>
          </w:p>
        </w:tc>
        <w:tc>
          <w:tcPr>
            <w:tcW w:w="1059" w:type="dxa"/>
            <w:vAlign w:val="center"/>
          </w:tcPr>
          <w:p w14:paraId="317CF655">
            <w:pPr>
              <w:pStyle w:val="25"/>
              <w:adjustRightInd w:val="0"/>
              <w:snapToGrid w:val="0"/>
              <w:spacing w:after="0" w:line="240" w:lineRule="atLeast"/>
              <w:ind w:left="0" w:leftChars="0" w:firstLine="0" w:firstLineChars="0"/>
              <w:rPr>
                <w:sz w:val="21"/>
              </w:rPr>
            </w:pPr>
          </w:p>
        </w:tc>
        <w:tc>
          <w:tcPr>
            <w:tcW w:w="1059" w:type="dxa"/>
            <w:vAlign w:val="center"/>
          </w:tcPr>
          <w:p w14:paraId="2202D58D">
            <w:pPr>
              <w:pStyle w:val="25"/>
              <w:adjustRightInd w:val="0"/>
              <w:snapToGrid w:val="0"/>
              <w:spacing w:after="0" w:line="240" w:lineRule="atLeast"/>
              <w:ind w:left="0" w:leftChars="0" w:firstLine="0" w:firstLineChars="0"/>
              <w:rPr>
                <w:sz w:val="21"/>
              </w:rPr>
            </w:pPr>
          </w:p>
        </w:tc>
        <w:tc>
          <w:tcPr>
            <w:tcW w:w="1060" w:type="dxa"/>
            <w:vAlign w:val="center"/>
          </w:tcPr>
          <w:p w14:paraId="61C73E50">
            <w:pPr>
              <w:pStyle w:val="25"/>
              <w:adjustRightInd w:val="0"/>
              <w:snapToGrid w:val="0"/>
              <w:spacing w:after="0" w:line="240" w:lineRule="atLeast"/>
              <w:ind w:left="0" w:leftChars="0" w:firstLine="0" w:firstLineChars="0"/>
              <w:rPr>
                <w:sz w:val="21"/>
              </w:rPr>
            </w:pPr>
          </w:p>
        </w:tc>
        <w:tc>
          <w:tcPr>
            <w:tcW w:w="1060" w:type="dxa"/>
            <w:vAlign w:val="center"/>
          </w:tcPr>
          <w:p w14:paraId="33AE76D4">
            <w:pPr>
              <w:pStyle w:val="25"/>
              <w:adjustRightInd w:val="0"/>
              <w:snapToGrid w:val="0"/>
              <w:spacing w:after="0" w:line="240" w:lineRule="atLeast"/>
              <w:ind w:left="0" w:leftChars="0" w:firstLine="0" w:firstLineChars="0"/>
              <w:rPr>
                <w:sz w:val="21"/>
              </w:rPr>
            </w:pPr>
          </w:p>
        </w:tc>
        <w:tc>
          <w:tcPr>
            <w:tcW w:w="1060" w:type="dxa"/>
            <w:vAlign w:val="center"/>
          </w:tcPr>
          <w:p w14:paraId="47116ED8">
            <w:pPr>
              <w:pStyle w:val="25"/>
              <w:adjustRightInd w:val="0"/>
              <w:snapToGrid w:val="0"/>
              <w:spacing w:after="0" w:line="240" w:lineRule="atLeast"/>
              <w:ind w:left="0" w:leftChars="0" w:firstLine="0" w:firstLineChars="0"/>
              <w:rPr>
                <w:sz w:val="21"/>
              </w:rPr>
            </w:pPr>
          </w:p>
        </w:tc>
        <w:tc>
          <w:tcPr>
            <w:tcW w:w="1060" w:type="dxa"/>
            <w:vAlign w:val="center"/>
          </w:tcPr>
          <w:p w14:paraId="02D6276B">
            <w:pPr>
              <w:pStyle w:val="25"/>
              <w:adjustRightInd w:val="0"/>
              <w:snapToGrid w:val="0"/>
              <w:spacing w:after="0" w:line="240" w:lineRule="atLeast"/>
              <w:ind w:left="0" w:leftChars="0" w:firstLine="0" w:firstLineChars="0"/>
              <w:rPr>
                <w:sz w:val="21"/>
              </w:rPr>
            </w:pPr>
          </w:p>
        </w:tc>
        <w:tc>
          <w:tcPr>
            <w:tcW w:w="1060" w:type="dxa"/>
            <w:vAlign w:val="center"/>
          </w:tcPr>
          <w:p w14:paraId="6CB2EA44">
            <w:pPr>
              <w:pStyle w:val="25"/>
              <w:adjustRightInd w:val="0"/>
              <w:snapToGrid w:val="0"/>
              <w:spacing w:after="0" w:line="240" w:lineRule="atLeast"/>
              <w:ind w:left="0" w:leftChars="0" w:firstLine="0" w:firstLineChars="0"/>
              <w:rPr>
                <w:sz w:val="21"/>
              </w:rPr>
            </w:pPr>
          </w:p>
        </w:tc>
      </w:tr>
      <w:tr w14:paraId="4C3CA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gridSpan w:val="2"/>
            <w:vAlign w:val="center"/>
          </w:tcPr>
          <w:p w14:paraId="683A1F7D">
            <w:pPr>
              <w:pStyle w:val="25"/>
              <w:adjustRightInd w:val="0"/>
              <w:snapToGrid w:val="0"/>
              <w:spacing w:after="0" w:line="240" w:lineRule="atLeast"/>
              <w:ind w:left="0" w:leftChars="0" w:right="-22" w:rightChars="-9" w:firstLine="0" w:firstLineChars="0"/>
              <w:jc w:val="both"/>
              <w:rPr>
                <w:sz w:val="21"/>
              </w:rPr>
            </w:pPr>
            <w:r>
              <w:rPr>
                <w:sz w:val="21"/>
              </w:rPr>
              <w:t>实际值</w:t>
            </w:r>
            <w:r>
              <w:rPr>
                <w:i/>
                <w:iCs/>
                <w:sz w:val="21"/>
              </w:rPr>
              <w:t>R</w:t>
            </w:r>
            <w:r>
              <w:rPr>
                <w:sz w:val="21"/>
                <w:vertAlign w:val="subscript"/>
              </w:rPr>
              <w:t>2</w:t>
            </w:r>
          </w:p>
        </w:tc>
        <w:tc>
          <w:tcPr>
            <w:tcW w:w="1059" w:type="dxa"/>
            <w:vAlign w:val="center"/>
          </w:tcPr>
          <w:p w14:paraId="18D6F88C">
            <w:pPr>
              <w:pStyle w:val="25"/>
              <w:adjustRightInd w:val="0"/>
              <w:snapToGrid w:val="0"/>
              <w:spacing w:after="0" w:line="240" w:lineRule="atLeast"/>
              <w:ind w:left="0" w:leftChars="0" w:firstLine="0" w:firstLineChars="0"/>
              <w:rPr>
                <w:sz w:val="21"/>
              </w:rPr>
            </w:pPr>
          </w:p>
        </w:tc>
        <w:tc>
          <w:tcPr>
            <w:tcW w:w="1059" w:type="dxa"/>
            <w:vAlign w:val="center"/>
          </w:tcPr>
          <w:p w14:paraId="0A09C930">
            <w:pPr>
              <w:pStyle w:val="25"/>
              <w:adjustRightInd w:val="0"/>
              <w:snapToGrid w:val="0"/>
              <w:spacing w:after="0" w:line="240" w:lineRule="atLeast"/>
              <w:ind w:left="0" w:leftChars="0" w:firstLine="0" w:firstLineChars="0"/>
              <w:rPr>
                <w:sz w:val="21"/>
              </w:rPr>
            </w:pPr>
          </w:p>
        </w:tc>
        <w:tc>
          <w:tcPr>
            <w:tcW w:w="1060" w:type="dxa"/>
            <w:vAlign w:val="center"/>
          </w:tcPr>
          <w:p w14:paraId="3477DE00">
            <w:pPr>
              <w:pStyle w:val="25"/>
              <w:adjustRightInd w:val="0"/>
              <w:snapToGrid w:val="0"/>
              <w:spacing w:after="0" w:line="240" w:lineRule="atLeast"/>
              <w:ind w:left="0" w:leftChars="0" w:firstLine="0" w:firstLineChars="0"/>
              <w:rPr>
                <w:sz w:val="21"/>
              </w:rPr>
            </w:pPr>
          </w:p>
        </w:tc>
        <w:tc>
          <w:tcPr>
            <w:tcW w:w="1060" w:type="dxa"/>
            <w:vAlign w:val="center"/>
          </w:tcPr>
          <w:p w14:paraId="758C7C3D">
            <w:pPr>
              <w:pStyle w:val="25"/>
              <w:adjustRightInd w:val="0"/>
              <w:snapToGrid w:val="0"/>
              <w:spacing w:after="0" w:line="240" w:lineRule="atLeast"/>
              <w:ind w:left="0" w:leftChars="0" w:firstLine="0" w:firstLineChars="0"/>
              <w:rPr>
                <w:sz w:val="21"/>
              </w:rPr>
            </w:pPr>
          </w:p>
        </w:tc>
        <w:tc>
          <w:tcPr>
            <w:tcW w:w="1060" w:type="dxa"/>
            <w:vAlign w:val="center"/>
          </w:tcPr>
          <w:p w14:paraId="298732FD">
            <w:pPr>
              <w:pStyle w:val="25"/>
              <w:adjustRightInd w:val="0"/>
              <w:snapToGrid w:val="0"/>
              <w:spacing w:after="0" w:line="240" w:lineRule="atLeast"/>
              <w:ind w:left="0" w:leftChars="0" w:firstLine="0" w:firstLineChars="0"/>
              <w:rPr>
                <w:sz w:val="21"/>
              </w:rPr>
            </w:pPr>
          </w:p>
        </w:tc>
        <w:tc>
          <w:tcPr>
            <w:tcW w:w="1060" w:type="dxa"/>
            <w:vAlign w:val="center"/>
          </w:tcPr>
          <w:p w14:paraId="42BBCD15">
            <w:pPr>
              <w:pStyle w:val="25"/>
              <w:adjustRightInd w:val="0"/>
              <w:snapToGrid w:val="0"/>
              <w:spacing w:after="0" w:line="240" w:lineRule="atLeast"/>
              <w:ind w:left="0" w:leftChars="0" w:firstLine="0" w:firstLineChars="0"/>
              <w:rPr>
                <w:sz w:val="21"/>
              </w:rPr>
            </w:pPr>
          </w:p>
        </w:tc>
        <w:tc>
          <w:tcPr>
            <w:tcW w:w="1060" w:type="dxa"/>
            <w:vAlign w:val="center"/>
          </w:tcPr>
          <w:p w14:paraId="39B768CF">
            <w:pPr>
              <w:pStyle w:val="25"/>
              <w:adjustRightInd w:val="0"/>
              <w:snapToGrid w:val="0"/>
              <w:spacing w:after="0" w:line="240" w:lineRule="atLeast"/>
              <w:ind w:left="0" w:leftChars="0" w:firstLine="0" w:firstLineChars="0"/>
              <w:rPr>
                <w:sz w:val="21"/>
              </w:rPr>
            </w:pPr>
          </w:p>
        </w:tc>
      </w:tr>
      <w:tr w14:paraId="2AC3E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94" w:type="dxa"/>
            <w:gridSpan w:val="9"/>
            <w:vAlign w:val="center"/>
          </w:tcPr>
          <w:p w14:paraId="2680803A">
            <w:pPr>
              <w:pStyle w:val="25"/>
              <w:adjustRightInd w:val="0"/>
              <w:snapToGrid w:val="0"/>
              <w:spacing w:after="0" w:line="240" w:lineRule="atLeast"/>
              <w:ind w:left="0" w:leftChars="0" w:firstLine="0" w:firstLineChars="0"/>
              <w:rPr>
                <w:sz w:val="21"/>
              </w:rPr>
            </w:pPr>
            <w:r>
              <w:rPr>
                <w:sz w:val="21"/>
              </w:rPr>
              <w:t>二.测量盘电阻（Ω）</w:t>
            </w:r>
          </w:p>
        </w:tc>
      </w:tr>
      <w:tr w14:paraId="0029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gridSpan w:val="2"/>
            <w:vAlign w:val="center"/>
          </w:tcPr>
          <w:p w14:paraId="38F57717">
            <w:pPr>
              <w:pStyle w:val="25"/>
              <w:adjustRightInd w:val="0"/>
              <w:snapToGrid w:val="0"/>
              <w:spacing w:after="0" w:line="240" w:lineRule="atLeast"/>
              <w:ind w:left="0" w:leftChars="0" w:firstLine="0" w:firstLineChars="0"/>
              <w:jc w:val="distribute"/>
              <w:rPr>
                <w:sz w:val="21"/>
              </w:rPr>
            </w:pPr>
            <w:r>
              <w:rPr>
                <w:sz w:val="21"/>
              </w:rPr>
              <w:t>盘序数</w:t>
            </w:r>
          </w:p>
        </w:tc>
        <w:tc>
          <w:tcPr>
            <w:tcW w:w="1059" w:type="dxa"/>
            <w:vAlign w:val="center"/>
          </w:tcPr>
          <w:p w14:paraId="3BE68CD1">
            <w:pPr>
              <w:pStyle w:val="25"/>
              <w:adjustRightInd w:val="0"/>
              <w:snapToGrid w:val="0"/>
              <w:spacing w:after="0" w:line="240" w:lineRule="atLeast"/>
              <w:ind w:left="0" w:leftChars="0" w:firstLine="0" w:firstLineChars="0"/>
              <w:jc w:val="center"/>
              <w:rPr>
                <w:sz w:val="21"/>
              </w:rPr>
            </w:pPr>
            <w:r>
              <w:rPr>
                <w:sz w:val="21"/>
              </w:rPr>
              <w:t>Ⅰ</w:t>
            </w:r>
          </w:p>
        </w:tc>
        <w:tc>
          <w:tcPr>
            <w:tcW w:w="1059" w:type="dxa"/>
            <w:vAlign w:val="center"/>
          </w:tcPr>
          <w:p w14:paraId="16B4F124">
            <w:pPr>
              <w:pStyle w:val="25"/>
              <w:adjustRightInd w:val="0"/>
              <w:snapToGrid w:val="0"/>
              <w:spacing w:after="0" w:line="240" w:lineRule="atLeast"/>
              <w:ind w:left="0" w:leftChars="0" w:firstLine="0" w:firstLineChars="0"/>
              <w:jc w:val="center"/>
              <w:rPr>
                <w:sz w:val="21"/>
              </w:rPr>
            </w:pPr>
            <w:r>
              <w:rPr>
                <w:sz w:val="21"/>
              </w:rPr>
              <w:t>Ⅱ</w:t>
            </w:r>
          </w:p>
        </w:tc>
        <w:tc>
          <w:tcPr>
            <w:tcW w:w="1060" w:type="dxa"/>
            <w:vAlign w:val="center"/>
          </w:tcPr>
          <w:p w14:paraId="3693A2EF">
            <w:pPr>
              <w:pStyle w:val="25"/>
              <w:adjustRightInd w:val="0"/>
              <w:snapToGrid w:val="0"/>
              <w:spacing w:after="0" w:line="240" w:lineRule="atLeast"/>
              <w:ind w:left="0" w:leftChars="0" w:firstLine="0" w:firstLineChars="0"/>
              <w:jc w:val="center"/>
              <w:rPr>
                <w:sz w:val="21"/>
              </w:rPr>
            </w:pPr>
            <w:r>
              <w:rPr>
                <w:sz w:val="21"/>
              </w:rPr>
              <w:t>Ⅲ</w:t>
            </w:r>
          </w:p>
        </w:tc>
        <w:tc>
          <w:tcPr>
            <w:tcW w:w="1060" w:type="dxa"/>
            <w:vAlign w:val="center"/>
          </w:tcPr>
          <w:p w14:paraId="58DE6EC8">
            <w:pPr>
              <w:pStyle w:val="25"/>
              <w:adjustRightInd w:val="0"/>
              <w:snapToGrid w:val="0"/>
              <w:spacing w:after="0" w:line="240" w:lineRule="atLeast"/>
              <w:ind w:left="0" w:leftChars="0" w:firstLine="0" w:firstLineChars="0"/>
              <w:jc w:val="center"/>
              <w:rPr>
                <w:sz w:val="21"/>
              </w:rPr>
            </w:pPr>
            <w:r>
              <w:rPr>
                <w:sz w:val="21"/>
              </w:rPr>
              <w:t>Ⅳ</w:t>
            </w:r>
          </w:p>
        </w:tc>
        <w:tc>
          <w:tcPr>
            <w:tcW w:w="1060" w:type="dxa"/>
            <w:vAlign w:val="center"/>
          </w:tcPr>
          <w:p w14:paraId="684CE531">
            <w:pPr>
              <w:pStyle w:val="25"/>
              <w:adjustRightInd w:val="0"/>
              <w:snapToGrid w:val="0"/>
              <w:spacing w:after="0" w:line="240" w:lineRule="atLeast"/>
              <w:ind w:left="0" w:leftChars="0" w:firstLine="0" w:firstLineChars="0"/>
              <w:jc w:val="center"/>
              <w:rPr>
                <w:sz w:val="21"/>
              </w:rPr>
            </w:pPr>
            <w:r>
              <w:rPr>
                <w:sz w:val="21"/>
              </w:rPr>
              <w:t>Ⅴ</w:t>
            </w:r>
          </w:p>
        </w:tc>
        <w:tc>
          <w:tcPr>
            <w:tcW w:w="1060" w:type="dxa"/>
            <w:vAlign w:val="center"/>
          </w:tcPr>
          <w:p w14:paraId="69017046">
            <w:pPr>
              <w:pStyle w:val="25"/>
              <w:adjustRightInd w:val="0"/>
              <w:snapToGrid w:val="0"/>
              <w:spacing w:after="0" w:line="240" w:lineRule="atLeast"/>
              <w:ind w:left="0" w:leftChars="0" w:firstLine="0" w:firstLineChars="0"/>
              <w:jc w:val="center"/>
              <w:rPr>
                <w:sz w:val="21"/>
              </w:rPr>
            </w:pPr>
            <w:r>
              <w:rPr>
                <w:sz w:val="21"/>
              </w:rPr>
              <w:t>Ⅵ</w:t>
            </w:r>
          </w:p>
        </w:tc>
        <w:tc>
          <w:tcPr>
            <w:tcW w:w="1060" w:type="dxa"/>
            <w:vAlign w:val="center"/>
          </w:tcPr>
          <w:p w14:paraId="773D27B6">
            <w:pPr>
              <w:pStyle w:val="25"/>
              <w:adjustRightInd w:val="0"/>
              <w:snapToGrid w:val="0"/>
              <w:spacing w:after="0" w:line="240" w:lineRule="atLeast"/>
              <w:ind w:left="0" w:leftChars="0" w:firstLine="0" w:firstLineChars="0"/>
              <w:jc w:val="center"/>
              <w:rPr>
                <w:sz w:val="21"/>
              </w:rPr>
            </w:pPr>
            <w:r>
              <w:rPr>
                <w:sz w:val="21"/>
              </w:rPr>
              <w:t>Ⅶ</w:t>
            </w:r>
          </w:p>
        </w:tc>
      </w:tr>
      <w:tr w14:paraId="3714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restart"/>
            <w:vAlign w:val="center"/>
          </w:tcPr>
          <w:p w14:paraId="4DB14DC8">
            <w:pPr>
              <w:pStyle w:val="25"/>
              <w:adjustRightInd w:val="0"/>
              <w:snapToGrid w:val="0"/>
              <w:spacing w:after="0" w:line="240" w:lineRule="atLeast"/>
              <w:ind w:left="0" w:leftChars="0" w:firstLine="0" w:firstLineChars="0"/>
              <w:jc w:val="center"/>
              <w:rPr>
                <w:sz w:val="21"/>
              </w:rPr>
            </w:pPr>
            <w:r>
              <w:rPr>
                <w:sz w:val="21"/>
              </w:rPr>
              <w:t>外</w:t>
            </w:r>
          </w:p>
          <w:p w14:paraId="2601CF9F">
            <w:pPr>
              <w:pStyle w:val="25"/>
              <w:adjustRightInd w:val="0"/>
              <w:snapToGrid w:val="0"/>
              <w:spacing w:after="0" w:line="240" w:lineRule="atLeast"/>
              <w:ind w:left="0" w:leftChars="0" w:firstLine="0" w:firstLineChars="0"/>
              <w:jc w:val="center"/>
              <w:rPr>
                <w:sz w:val="21"/>
              </w:rPr>
            </w:pPr>
          </w:p>
          <w:p w14:paraId="2E86C015">
            <w:pPr>
              <w:pStyle w:val="25"/>
              <w:adjustRightInd w:val="0"/>
              <w:snapToGrid w:val="0"/>
              <w:spacing w:after="0" w:line="240" w:lineRule="atLeast"/>
              <w:ind w:left="0" w:leftChars="0" w:firstLine="0" w:firstLineChars="0"/>
              <w:jc w:val="center"/>
              <w:rPr>
                <w:sz w:val="21"/>
              </w:rPr>
            </w:pPr>
          </w:p>
          <w:p w14:paraId="0283BDC0">
            <w:pPr>
              <w:pStyle w:val="25"/>
              <w:adjustRightInd w:val="0"/>
              <w:snapToGrid w:val="0"/>
              <w:spacing w:after="0" w:line="240" w:lineRule="atLeast"/>
              <w:ind w:left="0" w:leftChars="0" w:firstLine="0" w:firstLineChars="0"/>
              <w:jc w:val="center"/>
              <w:rPr>
                <w:sz w:val="21"/>
              </w:rPr>
            </w:pPr>
          </w:p>
          <w:p w14:paraId="1313133E">
            <w:pPr>
              <w:pStyle w:val="25"/>
              <w:adjustRightInd w:val="0"/>
              <w:snapToGrid w:val="0"/>
              <w:spacing w:after="0" w:line="240" w:lineRule="atLeast"/>
              <w:ind w:left="0" w:leftChars="0" w:firstLine="0" w:firstLineChars="0"/>
              <w:jc w:val="center"/>
              <w:rPr>
                <w:sz w:val="21"/>
              </w:rPr>
            </w:pPr>
          </w:p>
          <w:p w14:paraId="5DD5F69C">
            <w:pPr>
              <w:pStyle w:val="25"/>
              <w:adjustRightInd w:val="0"/>
              <w:snapToGrid w:val="0"/>
              <w:spacing w:after="0" w:line="240" w:lineRule="atLeast"/>
              <w:ind w:left="0" w:leftChars="0" w:firstLine="0" w:firstLineChars="0"/>
              <w:jc w:val="center"/>
              <w:rPr>
                <w:sz w:val="21"/>
              </w:rPr>
            </w:pPr>
            <w:r>
              <w:rPr>
                <w:sz w:val="21"/>
              </w:rPr>
              <w:t>臂</w:t>
            </w:r>
          </w:p>
        </w:tc>
        <w:tc>
          <w:tcPr>
            <w:tcW w:w="541" w:type="dxa"/>
            <w:vAlign w:val="center"/>
          </w:tcPr>
          <w:p w14:paraId="74629B48">
            <w:pPr>
              <w:pStyle w:val="25"/>
              <w:adjustRightInd w:val="0"/>
              <w:snapToGrid w:val="0"/>
              <w:spacing w:after="0" w:line="240" w:lineRule="atLeast"/>
              <w:ind w:left="0" w:leftChars="0" w:firstLine="0" w:firstLineChars="0"/>
              <w:jc w:val="center"/>
              <w:rPr>
                <w:sz w:val="21"/>
              </w:rPr>
            </w:pPr>
            <w:r>
              <w:rPr>
                <w:sz w:val="21"/>
              </w:rPr>
              <w:t>1</w:t>
            </w:r>
          </w:p>
        </w:tc>
        <w:tc>
          <w:tcPr>
            <w:tcW w:w="1059" w:type="dxa"/>
            <w:vAlign w:val="center"/>
          </w:tcPr>
          <w:p w14:paraId="05EC067B">
            <w:pPr>
              <w:pStyle w:val="25"/>
              <w:adjustRightInd w:val="0"/>
              <w:snapToGrid w:val="0"/>
              <w:spacing w:after="0" w:line="240" w:lineRule="atLeast"/>
              <w:ind w:left="0" w:leftChars="0" w:firstLine="0" w:firstLineChars="0"/>
              <w:rPr>
                <w:sz w:val="21"/>
              </w:rPr>
            </w:pPr>
          </w:p>
        </w:tc>
        <w:tc>
          <w:tcPr>
            <w:tcW w:w="1059" w:type="dxa"/>
            <w:vAlign w:val="center"/>
          </w:tcPr>
          <w:p w14:paraId="4AC150C2">
            <w:pPr>
              <w:pStyle w:val="25"/>
              <w:adjustRightInd w:val="0"/>
              <w:snapToGrid w:val="0"/>
              <w:spacing w:after="0" w:line="240" w:lineRule="atLeast"/>
              <w:ind w:left="0" w:leftChars="0" w:firstLine="0" w:firstLineChars="0"/>
              <w:rPr>
                <w:sz w:val="21"/>
              </w:rPr>
            </w:pPr>
          </w:p>
        </w:tc>
        <w:tc>
          <w:tcPr>
            <w:tcW w:w="1060" w:type="dxa"/>
            <w:vAlign w:val="center"/>
          </w:tcPr>
          <w:p w14:paraId="75440587">
            <w:pPr>
              <w:pStyle w:val="25"/>
              <w:adjustRightInd w:val="0"/>
              <w:snapToGrid w:val="0"/>
              <w:spacing w:after="0" w:line="240" w:lineRule="atLeast"/>
              <w:ind w:left="0" w:leftChars="0" w:firstLine="0" w:firstLineChars="0"/>
              <w:rPr>
                <w:sz w:val="21"/>
              </w:rPr>
            </w:pPr>
          </w:p>
        </w:tc>
        <w:tc>
          <w:tcPr>
            <w:tcW w:w="1060" w:type="dxa"/>
            <w:vAlign w:val="center"/>
          </w:tcPr>
          <w:p w14:paraId="4D951131">
            <w:pPr>
              <w:pStyle w:val="25"/>
              <w:adjustRightInd w:val="0"/>
              <w:snapToGrid w:val="0"/>
              <w:spacing w:after="0" w:line="240" w:lineRule="atLeast"/>
              <w:ind w:left="0" w:leftChars="0" w:firstLine="0" w:firstLineChars="0"/>
              <w:rPr>
                <w:sz w:val="21"/>
              </w:rPr>
            </w:pPr>
          </w:p>
        </w:tc>
        <w:tc>
          <w:tcPr>
            <w:tcW w:w="1060" w:type="dxa"/>
            <w:vAlign w:val="center"/>
          </w:tcPr>
          <w:p w14:paraId="6AC15618">
            <w:pPr>
              <w:pStyle w:val="25"/>
              <w:adjustRightInd w:val="0"/>
              <w:snapToGrid w:val="0"/>
              <w:spacing w:after="0" w:line="240" w:lineRule="atLeast"/>
              <w:ind w:left="0" w:leftChars="0" w:firstLine="0" w:firstLineChars="0"/>
              <w:rPr>
                <w:sz w:val="21"/>
              </w:rPr>
            </w:pPr>
          </w:p>
        </w:tc>
        <w:tc>
          <w:tcPr>
            <w:tcW w:w="1060" w:type="dxa"/>
            <w:vAlign w:val="center"/>
          </w:tcPr>
          <w:p w14:paraId="1610D9FF">
            <w:pPr>
              <w:pStyle w:val="25"/>
              <w:adjustRightInd w:val="0"/>
              <w:snapToGrid w:val="0"/>
              <w:spacing w:after="0" w:line="240" w:lineRule="atLeast"/>
              <w:ind w:left="0" w:leftChars="0" w:firstLine="0" w:firstLineChars="0"/>
              <w:rPr>
                <w:sz w:val="21"/>
              </w:rPr>
            </w:pPr>
          </w:p>
        </w:tc>
        <w:tc>
          <w:tcPr>
            <w:tcW w:w="1060" w:type="dxa"/>
            <w:vAlign w:val="center"/>
          </w:tcPr>
          <w:p w14:paraId="1F87C81B">
            <w:pPr>
              <w:pStyle w:val="25"/>
              <w:adjustRightInd w:val="0"/>
              <w:snapToGrid w:val="0"/>
              <w:spacing w:after="0" w:line="240" w:lineRule="atLeast"/>
              <w:ind w:left="0" w:leftChars="0" w:firstLine="0" w:firstLineChars="0"/>
              <w:rPr>
                <w:sz w:val="21"/>
              </w:rPr>
            </w:pPr>
          </w:p>
        </w:tc>
      </w:tr>
      <w:tr w14:paraId="25B3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2826A686">
            <w:pPr>
              <w:pStyle w:val="25"/>
              <w:adjustRightInd w:val="0"/>
              <w:snapToGrid w:val="0"/>
              <w:spacing w:after="0" w:line="240" w:lineRule="atLeast"/>
              <w:ind w:left="0" w:leftChars="0" w:firstLine="0" w:firstLineChars="0"/>
              <w:jc w:val="center"/>
              <w:rPr>
                <w:sz w:val="21"/>
              </w:rPr>
            </w:pPr>
          </w:p>
        </w:tc>
        <w:tc>
          <w:tcPr>
            <w:tcW w:w="541" w:type="dxa"/>
            <w:vAlign w:val="center"/>
          </w:tcPr>
          <w:p w14:paraId="6DCF377F">
            <w:pPr>
              <w:pStyle w:val="25"/>
              <w:adjustRightInd w:val="0"/>
              <w:snapToGrid w:val="0"/>
              <w:spacing w:after="0" w:line="240" w:lineRule="atLeast"/>
              <w:ind w:left="0" w:leftChars="0" w:firstLine="0" w:firstLineChars="0"/>
              <w:jc w:val="center"/>
              <w:rPr>
                <w:sz w:val="21"/>
              </w:rPr>
            </w:pPr>
            <w:r>
              <w:rPr>
                <w:sz w:val="21"/>
              </w:rPr>
              <w:t>2</w:t>
            </w:r>
          </w:p>
        </w:tc>
        <w:tc>
          <w:tcPr>
            <w:tcW w:w="1059" w:type="dxa"/>
            <w:vAlign w:val="center"/>
          </w:tcPr>
          <w:p w14:paraId="4190F4A7">
            <w:pPr>
              <w:pStyle w:val="25"/>
              <w:adjustRightInd w:val="0"/>
              <w:snapToGrid w:val="0"/>
              <w:spacing w:after="0" w:line="240" w:lineRule="atLeast"/>
              <w:ind w:left="0" w:leftChars="0" w:firstLine="0" w:firstLineChars="0"/>
              <w:rPr>
                <w:sz w:val="21"/>
              </w:rPr>
            </w:pPr>
          </w:p>
        </w:tc>
        <w:tc>
          <w:tcPr>
            <w:tcW w:w="1059" w:type="dxa"/>
            <w:vAlign w:val="center"/>
          </w:tcPr>
          <w:p w14:paraId="71068BB3">
            <w:pPr>
              <w:pStyle w:val="25"/>
              <w:adjustRightInd w:val="0"/>
              <w:snapToGrid w:val="0"/>
              <w:spacing w:after="0" w:line="240" w:lineRule="atLeast"/>
              <w:ind w:left="0" w:leftChars="0" w:firstLine="0" w:firstLineChars="0"/>
              <w:rPr>
                <w:sz w:val="21"/>
              </w:rPr>
            </w:pPr>
          </w:p>
        </w:tc>
        <w:tc>
          <w:tcPr>
            <w:tcW w:w="1060" w:type="dxa"/>
            <w:vAlign w:val="center"/>
          </w:tcPr>
          <w:p w14:paraId="232A347C">
            <w:pPr>
              <w:pStyle w:val="25"/>
              <w:adjustRightInd w:val="0"/>
              <w:snapToGrid w:val="0"/>
              <w:spacing w:after="0" w:line="240" w:lineRule="atLeast"/>
              <w:ind w:left="0" w:leftChars="0" w:firstLine="0" w:firstLineChars="0"/>
              <w:rPr>
                <w:sz w:val="21"/>
              </w:rPr>
            </w:pPr>
          </w:p>
        </w:tc>
        <w:tc>
          <w:tcPr>
            <w:tcW w:w="1060" w:type="dxa"/>
            <w:vAlign w:val="center"/>
          </w:tcPr>
          <w:p w14:paraId="252C469A">
            <w:pPr>
              <w:pStyle w:val="25"/>
              <w:adjustRightInd w:val="0"/>
              <w:snapToGrid w:val="0"/>
              <w:spacing w:after="0" w:line="240" w:lineRule="atLeast"/>
              <w:ind w:left="0" w:leftChars="0" w:firstLine="0" w:firstLineChars="0"/>
              <w:rPr>
                <w:sz w:val="21"/>
              </w:rPr>
            </w:pPr>
          </w:p>
        </w:tc>
        <w:tc>
          <w:tcPr>
            <w:tcW w:w="1060" w:type="dxa"/>
            <w:vAlign w:val="center"/>
          </w:tcPr>
          <w:p w14:paraId="2E9D3559">
            <w:pPr>
              <w:pStyle w:val="25"/>
              <w:adjustRightInd w:val="0"/>
              <w:snapToGrid w:val="0"/>
              <w:spacing w:after="0" w:line="240" w:lineRule="atLeast"/>
              <w:ind w:left="0" w:leftChars="0" w:firstLine="0" w:firstLineChars="0"/>
              <w:rPr>
                <w:sz w:val="21"/>
              </w:rPr>
            </w:pPr>
          </w:p>
        </w:tc>
        <w:tc>
          <w:tcPr>
            <w:tcW w:w="1060" w:type="dxa"/>
            <w:vAlign w:val="center"/>
          </w:tcPr>
          <w:p w14:paraId="60146209">
            <w:pPr>
              <w:pStyle w:val="25"/>
              <w:adjustRightInd w:val="0"/>
              <w:snapToGrid w:val="0"/>
              <w:spacing w:after="0" w:line="240" w:lineRule="atLeast"/>
              <w:ind w:left="0" w:leftChars="0" w:firstLine="0" w:firstLineChars="0"/>
              <w:rPr>
                <w:sz w:val="21"/>
              </w:rPr>
            </w:pPr>
          </w:p>
        </w:tc>
        <w:tc>
          <w:tcPr>
            <w:tcW w:w="1060" w:type="dxa"/>
            <w:vAlign w:val="center"/>
          </w:tcPr>
          <w:p w14:paraId="0901D0C9">
            <w:pPr>
              <w:pStyle w:val="25"/>
              <w:adjustRightInd w:val="0"/>
              <w:snapToGrid w:val="0"/>
              <w:spacing w:after="0" w:line="240" w:lineRule="atLeast"/>
              <w:ind w:left="0" w:leftChars="0" w:firstLine="0" w:firstLineChars="0"/>
              <w:rPr>
                <w:sz w:val="21"/>
              </w:rPr>
            </w:pPr>
          </w:p>
        </w:tc>
      </w:tr>
      <w:tr w14:paraId="00B6D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6C0A8880">
            <w:pPr>
              <w:pStyle w:val="25"/>
              <w:adjustRightInd w:val="0"/>
              <w:snapToGrid w:val="0"/>
              <w:spacing w:after="0" w:line="240" w:lineRule="atLeast"/>
              <w:ind w:left="0" w:leftChars="0" w:firstLine="0" w:firstLineChars="0"/>
              <w:jc w:val="center"/>
              <w:rPr>
                <w:sz w:val="21"/>
              </w:rPr>
            </w:pPr>
          </w:p>
        </w:tc>
        <w:tc>
          <w:tcPr>
            <w:tcW w:w="541" w:type="dxa"/>
            <w:vAlign w:val="center"/>
          </w:tcPr>
          <w:p w14:paraId="6B237715">
            <w:pPr>
              <w:pStyle w:val="25"/>
              <w:adjustRightInd w:val="0"/>
              <w:snapToGrid w:val="0"/>
              <w:spacing w:after="0" w:line="240" w:lineRule="atLeast"/>
              <w:ind w:left="0" w:leftChars="0" w:firstLine="0" w:firstLineChars="0"/>
              <w:jc w:val="center"/>
              <w:rPr>
                <w:sz w:val="21"/>
              </w:rPr>
            </w:pPr>
            <w:r>
              <w:rPr>
                <w:sz w:val="21"/>
              </w:rPr>
              <w:t>3</w:t>
            </w:r>
          </w:p>
        </w:tc>
        <w:tc>
          <w:tcPr>
            <w:tcW w:w="1059" w:type="dxa"/>
            <w:vAlign w:val="center"/>
          </w:tcPr>
          <w:p w14:paraId="4A9C3FB6">
            <w:pPr>
              <w:pStyle w:val="25"/>
              <w:adjustRightInd w:val="0"/>
              <w:snapToGrid w:val="0"/>
              <w:spacing w:after="0" w:line="240" w:lineRule="atLeast"/>
              <w:ind w:left="0" w:leftChars="0" w:firstLine="0" w:firstLineChars="0"/>
              <w:rPr>
                <w:sz w:val="21"/>
              </w:rPr>
            </w:pPr>
          </w:p>
        </w:tc>
        <w:tc>
          <w:tcPr>
            <w:tcW w:w="1059" w:type="dxa"/>
            <w:vAlign w:val="center"/>
          </w:tcPr>
          <w:p w14:paraId="67451649">
            <w:pPr>
              <w:pStyle w:val="25"/>
              <w:adjustRightInd w:val="0"/>
              <w:snapToGrid w:val="0"/>
              <w:spacing w:after="0" w:line="240" w:lineRule="atLeast"/>
              <w:ind w:left="0" w:leftChars="0" w:firstLine="0" w:firstLineChars="0"/>
              <w:rPr>
                <w:sz w:val="21"/>
              </w:rPr>
            </w:pPr>
          </w:p>
        </w:tc>
        <w:tc>
          <w:tcPr>
            <w:tcW w:w="1060" w:type="dxa"/>
            <w:vAlign w:val="center"/>
          </w:tcPr>
          <w:p w14:paraId="6074E14F">
            <w:pPr>
              <w:pStyle w:val="25"/>
              <w:adjustRightInd w:val="0"/>
              <w:snapToGrid w:val="0"/>
              <w:spacing w:after="0" w:line="240" w:lineRule="atLeast"/>
              <w:ind w:left="0" w:leftChars="0" w:firstLine="0" w:firstLineChars="0"/>
              <w:rPr>
                <w:sz w:val="21"/>
              </w:rPr>
            </w:pPr>
          </w:p>
        </w:tc>
        <w:tc>
          <w:tcPr>
            <w:tcW w:w="1060" w:type="dxa"/>
            <w:vAlign w:val="center"/>
          </w:tcPr>
          <w:p w14:paraId="7EF47806">
            <w:pPr>
              <w:pStyle w:val="25"/>
              <w:adjustRightInd w:val="0"/>
              <w:snapToGrid w:val="0"/>
              <w:spacing w:after="0" w:line="240" w:lineRule="atLeast"/>
              <w:ind w:left="0" w:leftChars="0" w:firstLine="0" w:firstLineChars="0"/>
              <w:rPr>
                <w:sz w:val="21"/>
              </w:rPr>
            </w:pPr>
          </w:p>
        </w:tc>
        <w:tc>
          <w:tcPr>
            <w:tcW w:w="1060" w:type="dxa"/>
            <w:vAlign w:val="center"/>
          </w:tcPr>
          <w:p w14:paraId="03AD86B4">
            <w:pPr>
              <w:pStyle w:val="25"/>
              <w:adjustRightInd w:val="0"/>
              <w:snapToGrid w:val="0"/>
              <w:spacing w:after="0" w:line="240" w:lineRule="atLeast"/>
              <w:ind w:left="0" w:leftChars="0" w:firstLine="0" w:firstLineChars="0"/>
              <w:rPr>
                <w:sz w:val="21"/>
              </w:rPr>
            </w:pPr>
          </w:p>
        </w:tc>
        <w:tc>
          <w:tcPr>
            <w:tcW w:w="1060" w:type="dxa"/>
            <w:vAlign w:val="center"/>
          </w:tcPr>
          <w:p w14:paraId="33155912">
            <w:pPr>
              <w:pStyle w:val="25"/>
              <w:adjustRightInd w:val="0"/>
              <w:snapToGrid w:val="0"/>
              <w:spacing w:after="0" w:line="240" w:lineRule="atLeast"/>
              <w:ind w:left="0" w:leftChars="0" w:firstLine="0" w:firstLineChars="0"/>
              <w:rPr>
                <w:sz w:val="21"/>
              </w:rPr>
            </w:pPr>
          </w:p>
        </w:tc>
        <w:tc>
          <w:tcPr>
            <w:tcW w:w="1060" w:type="dxa"/>
            <w:vAlign w:val="center"/>
          </w:tcPr>
          <w:p w14:paraId="5506CB6C">
            <w:pPr>
              <w:pStyle w:val="25"/>
              <w:adjustRightInd w:val="0"/>
              <w:snapToGrid w:val="0"/>
              <w:spacing w:after="0" w:line="240" w:lineRule="atLeast"/>
              <w:ind w:left="0" w:leftChars="0" w:firstLine="0" w:firstLineChars="0"/>
              <w:rPr>
                <w:sz w:val="21"/>
              </w:rPr>
            </w:pPr>
          </w:p>
        </w:tc>
      </w:tr>
      <w:tr w14:paraId="43CCC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0267ED13">
            <w:pPr>
              <w:pStyle w:val="25"/>
              <w:adjustRightInd w:val="0"/>
              <w:snapToGrid w:val="0"/>
              <w:spacing w:after="0" w:line="240" w:lineRule="atLeast"/>
              <w:ind w:left="0" w:leftChars="0" w:firstLine="0" w:firstLineChars="0"/>
              <w:jc w:val="center"/>
              <w:rPr>
                <w:sz w:val="21"/>
              </w:rPr>
            </w:pPr>
          </w:p>
        </w:tc>
        <w:tc>
          <w:tcPr>
            <w:tcW w:w="541" w:type="dxa"/>
            <w:vAlign w:val="center"/>
          </w:tcPr>
          <w:p w14:paraId="67FE9F15">
            <w:pPr>
              <w:pStyle w:val="25"/>
              <w:adjustRightInd w:val="0"/>
              <w:snapToGrid w:val="0"/>
              <w:spacing w:after="0" w:line="240" w:lineRule="atLeast"/>
              <w:ind w:left="0" w:leftChars="0" w:firstLine="0" w:firstLineChars="0"/>
              <w:jc w:val="center"/>
              <w:rPr>
                <w:sz w:val="21"/>
              </w:rPr>
            </w:pPr>
            <w:r>
              <w:rPr>
                <w:sz w:val="21"/>
              </w:rPr>
              <w:t>4</w:t>
            </w:r>
          </w:p>
        </w:tc>
        <w:tc>
          <w:tcPr>
            <w:tcW w:w="1059" w:type="dxa"/>
            <w:vAlign w:val="center"/>
          </w:tcPr>
          <w:p w14:paraId="2E29E246">
            <w:pPr>
              <w:pStyle w:val="25"/>
              <w:adjustRightInd w:val="0"/>
              <w:snapToGrid w:val="0"/>
              <w:spacing w:after="0" w:line="240" w:lineRule="atLeast"/>
              <w:ind w:left="0" w:leftChars="0" w:firstLine="0" w:firstLineChars="0"/>
              <w:rPr>
                <w:sz w:val="21"/>
              </w:rPr>
            </w:pPr>
          </w:p>
        </w:tc>
        <w:tc>
          <w:tcPr>
            <w:tcW w:w="1059" w:type="dxa"/>
            <w:vAlign w:val="center"/>
          </w:tcPr>
          <w:p w14:paraId="17DA6967">
            <w:pPr>
              <w:pStyle w:val="25"/>
              <w:adjustRightInd w:val="0"/>
              <w:snapToGrid w:val="0"/>
              <w:spacing w:after="0" w:line="240" w:lineRule="atLeast"/>
              <w:ind w:left="0" w:leftChars="0" w:firstLine="0" w:firstLineChars="0"/>
              <w:rPr>
                <w:sz w:val="21"/>
              </w:rPr>
            </w:pPr>
          </w:p>
        </w:tc>
        <w:tc>
          <w:tcPr>
            <w:tcW w:w="1060" w:type="dxa"/>
            <w:vAlign w:val="center"/>
          </w:tcPr>
          <w:p w14:paraId="310A6352">
            <w:pPr>
              <w:pStyle w:val="25"/>
              <w:adjustRightInd w:val="0"/>
              <w:snapToGrid w:val="0"/>
              <w:spacing w:after="0" w:line="240" w:lineRule="atLeast"/>
              <w:ind w:left="0" w:leftChars="0" w:firstLine="0" w:firstLineChars="0"/>
              <w:rPr>
                <w:sz w:val="21"/>
              </w:rPr>
            </w:pPr>
          </w:p>
        </w:tc>
        <w:tc>
          <w:tcPr>
            <w:tcW w:w="1060" w:type="dxa"/>
            <w:vAlign w:val="center"/>
          </w:tcPr>
          <w:p w14:paraId="7690FE87">
            <w:pPr>
              <w:pStyle w:val="25"/>
              <w:adjustRightInd w:val="0"/>
              <w:snapToGrid w:val="0"/>
              <w:spacing w:after="0" w:line="240" w:lineRule="atLeast"/>
              <w:ind w:left="0" w:leftChars="0" w:firstLine="0" w:firstLineChars="0"/>
              <w:rPr>
                <w:sz w:val="21"/>
              </w:rPr>
            </w:pPr>
          </w:p>
        </w:tc>
        <w:tc>
          <w:tcPr>
            <w:tcW w:w="1060" w:type="dxa"/>
            <w:vAlign w:val="center"/>
          </w:tcPr>
          <w:p w14:paraId="338174A9">
            <w:pPr>
              <w:pStyle w:val="25"/>
              <w:adjustRightInd w:val="0"/>
              <w:snapToGrid w:val="0"/>
              <w:spacing w:after="0" w:line="240" w:lineRule="atLeast"/>
              <w:ind w:left="0" w:leftChars="0" w:firstLine="0" w:firstLineChars="0"/>
              <w:rPr>
                <w:sz w:val="21"/>
              </w:rPr>
            </w:pPr>
          </w:p>
        </w:tc>
        <w:tc>
          <w:tcPr>
            <w:tcW w:w="1060" w:type="dxa"/>
            <w:vAlign w:val="center"/>
          </w:tcPr>
          <w:p w14:paraId="0865355D">
            <w:pPr>
              <w:pStyle w:val="25"/>
              <w:adjustRightInd w:val="0"/>
              <w:snapToGrid w:val="0"/>
              <w:spacing w:after="0" w:line="240" w:lineRule="atLeast"/>
              <w:ind w:left="0" w:leftChars="0" w:firstLine="0" w:firstLineChars="0"/>
              <w:rPr>
                <w:sz w:val="21"/>
              </w:rPr>
            </w:pPr>
          </w:p>
        </w:tc>
        <w:tc>
          <w:tcPr>
            <w:tcW w:w="1060" w:type="dxa"/>
            <w:vAlign w:val="center"/>
          </w:tcPr>
          <w:p w14:paraId="2DBCEC94">
            <w:pPr>
              <w:pStyle w:val="25"/>
              <w:adjustRightInd w:val="0"/>
              <w:snapToGrid w:val="0"/>
              <w:spacing w:after="0" w:line="240" w:lineRule="atLeast"/>
              <w:ind w:left="0" w:leftChars="0" w:firstLine="0" w:firstLineChars="0"/>
              <w:rPr>
                <w:sz w:val="21"/>
              </w:rPr>
            </w:pPr>
          </w:p>
        </w:tc>
      </w:tr>
      <w:tr w14:paraId="5BAC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212E2658">
            <w:pPr>
              <w:pStyle w:val="25"/>
              <w:adjustRightInd w:val="0"/>
              <w:snapToGrid w:val="0"/>
              <w:spacing w:after="0" w:line="240" w:lineRule="atLeast"/>
              <w:ind w:left="0" w:leftChars="0" w:firstLine="0" w:firstLineChars="0"/>
              <w:jc w:val="center"/>
              <w:rPr>
                <w:sz w:val="21"/>
              </w:rPr>
            </w:pPr>
          </w:p>
        </w:tc>
        <w:tc>
          <w:tcPr>
            <w:tcW w:w="541" w:type="dxa"/>
            <w:vAlign w:val="center"/>
          </w:tcPr>
          <w:p w14:paraId="0281CF6B">
            <w:pPr>
              <w:pStyle w:val="25"/>
              <w:adjustRightInd w:val="0"/>
              <w:snapToGrid w:val="0"/>
              <w:spacing w:after="0" w:line="240" w:lineRule="atLeast"/>
              <w:ind w:left="0" w:leftChars="0" w:firstLine="0" w:firstLineChars="0"/>
              <w:jc w:val="center"/>
              <w:rPr>
                <w:sz w:val="21"/>
              </w:rPr>
            </w:pPr>
            <w:r>
              <w:rPr>
                <w:sz w:val="21"/>
              </w:rPr>
              <w:t>5</w:t>
            </w:r>
          </w:p>
        </w:tc>
        <w:tc>
          <w:tcPr>
            <w:tcW w:w="1059" w:type="dxa"/>
            <w:vAlign w:val="center"/>
          </w:tcPr>
          <w:p w14:paraId="48FF005B">
            <w:pPr>
              <w:pStyle w:val="25"/>
              <w:adjustRightInd w:val="0"/>
              <w:snapToGrid w:val="0"/>
              <w:spacing w:after="0" w:line="240" w:lineRule="atLeast"/>
              <w:ind w:left="0" w:leftChars="0" w:firstLine="0" w:firstLineChars="0"/>
              <w:rPr>
                <w:sz w:val="21"/>
              </w:rPr>
            </w:pPr>
          </w:p>
        </w:tc>
        <w:tc>
          <w:tcPr>
            <w:tcW w:w="1059" w:type="dxa"/>
            <w:vAlign w:val="center"/>
          </w:tcPr>
          <w:p w14:paraId="79BD7DA5">
            <w:pPr>
              <w:pStyle w:val="25"/>
              <w:adjustRightInd w:val="0"/>
              <w:snapToGrid w:val="0"/>
              <w:spacing w:after="0" w:line="240" w:lineRule="atLeast"/>
              <w:ind w:left="0" w:leftChars="0" w:firstLine="0" w:firstLineChars="0"/>
              <w:rPr>
                <w:sz w:val="21"/>
              </w:rPr>
            </w:pPr>
          </w:p>
        </w:tc>
        <w:tc>
          <w:tcPr>
            <w:tcW w:w="1060" w:type="dxa"/>
            <w:vAlign w:val="center"/>
          </w:tcPr>
          <w:p w14:paraId="758A2AEF">
            <w:pPr>
              <w:pStyle w:val="25"/>
              <w:adjustRightInd w:val="0"/>
              <w:snapToGrid w:val="0"/>
              <w:spacing w:after="0" w:line="240" w:lineRule="atLeast"/>
              <w:ind w:left="0" w:leftChars="0" w:firstLine="0" w:firstLineChars="0"/>
              <w:rPr>
                <w:sz w:val="21"/>
              </w:rPr>
            </w:pPr>
          </w:p>
        </w:tc>
        <w:tc>
          <w:tcPr>
            <w:tcW w:w="1060" w:type="dxa"/>
            <w:vAlign w:val="center"/>
          </w:tcPr>
          <w:p w14:paraId="509E06BD">
            <w:pPr>
              <w:pStyle w:val="25"/>
              <w:adjustRightInd w:val="0"/>
              <w:snapToGrid w:val="0"/>
              <w:spacing w:after="0" w:line="240" w:lineRule="atLeast"/>
              <w:ind w:left="0" w:leftChars="0" w:firstLine="0" w:firstLineChars="0"/>
              <w:rPr>
                <w:sz w:val="21"/>
              </w:rPr>
            </w:pPr>
          </w:p>
        </w:tc>
        <w:tc>
          <w:tcPr>
            <w:tcW w:w="1060" w:type="dxa"/>
            <w:vAlign w:val="center"/>
          </w:tcPr>
          <w:p w14:paraId="59755A7F">
            <w:pPr>
              <w:pStyle w:val="25"/>
              <w:adjustRightInd w:val="0"/>
              <w:snapToGrid w:val="0"/>
              <w:spacing w:after="0" w:line="240" w:lineRule="atLeast"/>
              <w:ind w:left="0" w:leftChars="0" w:firstLine="0" w:firstLineChars="0"/>
              <w:rPr>
                <w:sz w:val="21"/>
              </w:rPr>
            </w:pPr>
          </w:p>
        </w:tc>
        <w:tc>
          <w:tcPr>
            <w:tcW w:w="1060" w:type="dxa"/>
            <w:vAlign w:val="center"/>
          </w:tcPr>
          <w:p w14:paraId="061DB22D">
            <w:pPr>
              <w:pStyle w:val="25"/>
              <w:adjustRightInd w:val="0"/>
              <w:snapToGrid w:val="0"/>
              <w:spacing w:after="0" w:line="240" w:lineRule="atLeast"/>
              <w:ind w:left="0" w:leftChars="0" w:firstLine="0" w:firstLineChars="0"/>
              <w:rPr>
                <w:sz w:val="21"/>
              </w:rPr>
            </w:pPr>
          </w:p>
        </w:tc>
        <w:tc>
          <w:tcPr>
            <w:tcW w:w="1060" w:type="dxa"/>
            <w:vAlign w:val="center"/>
          </w:tcPr>
          <w:p w14:paraId="3C491B60">
            <w:pPr>
              <w:pStyle w:val="25"/>
              <w:adjustRightInd w:val="0"/>
              <w:snapToGrid w:val="0"/>
              <w:spacing w:after="0" w:line="240" w:lineRule="atLeast"/>
              <w:ind w:left="0" w:leftChars="0" w:firstLine="0" w:firstLineChars="0"/>
              <w:rPr>
                <w:sz w:val="21"/>
              </w:rPr>
            </w:pPr>
          </w:p>
        </w:tc>
      </w:tr>
      <w:tr w14:paraId="6503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708CB132">
            <w:pPr>
              <w:pStyle w:val="25"/>
              <w:adjustRightInd w:val="0"/>
              <w:snapToGrid w:val="0"/>
              <w:spacing w:after="0" w:line="240" w:lineRule="atLeast"/>
              <w:ind w:left="0" w:leftChars="0" w:firstLine="0" w:firstLineChars="0"/>
              <w:jc w:val="center"/>
              <w:rPr>
                <w:sz w:val="21"/>
              </w:rPr>
            </w:pPr>
          </w:p>
        </w:tc>
        <w:tc>
          <w:tcPr>
            <w:tcW w:w="541" w:type="dxa"/>
            <w:vAlign w:val="center"/>
          </w:tcPr>
          <w:p w14:paraId="6076BD81">
            <w:pPr>
              <w:pStyle w:val="25"/>
              <w:adjustRightInd w:val="0"/>
              <w:snapToGrid w:val="0"/>
              <w:spacing w:after="0" w:line="240" w:lineRule="atLeast"/>
              <w:ind w:left="0" w:leftChars="0" w:firstLine="0" w:firstLineChars="0"/>
              <w:jc w:val="center"/>
              <w:rPr>
                <w:sz w:val="21"/>
              </w:rPr>
            </w:pPr>
            <w:r>
              <w:rPr>
                <w:sz w:val="21"/>
              </w:rPr>
              <w:t>6</w:t>
            </w:r>
          </w:p>
        </w:tc>
        <w:tc>
          <w:tcPr>
            <w:tcW w:w="1059" w:type="dxa"/>
            <w:vAlign w:val="center"/>
          </w:tcPr>
          <w:p w14:paraId="4650DEE5">
            <w:pPr>
              <w:pStyle w:val="25"/>
              <w:adjustRightInd w:val="0"/>
              <w:snapToGrid w:val="0"/>
              <w:spacing w:after="0" w:line="240" w:lineRule="atLeast"/>
              <w:ind w:left="0" w:leftChars="0" w:firstLine="0" w:firstLineChars="0"/>
              <w:rPr>
                <w:sz w:val="21"/>
              </w:rPr>
            </w:pPr>
          </w:p>
        </w:tc>
        <w:tc>
          <w:tcPr>
            <w:tcW w:w="1059" w:type="dxa"/>
            <w:vAlign w:val="center"/>
          </w:tcPr>
          <w:p w14:paraId="2783D9A6">
            <w:pPr>
              <w:pStyle w:val="25"/>
              <w:adjustRightInd w:val="0"/>
              <w:snapToGrid w:val="0"/>
              <w:spacing w:after="0" w:line="240" w:lineRule="atLeast"/>
              <w:ind w:left="0" w:leftChars="0" w:firstLine="0" w:firstLineChars="0"/>
              <w:rPr>
                <w:sz w:val="21"/>
              </w:rPr>
            </w:pPr>
          </w:p>
        </w:tc>
        <w:tc>
          <w:tcPr>
            <w:tcW w:w="1060" w:type="dxa"/>
            <w:vAlign w:val="center"/>
          </w:tcPr>
          <w:p w14:paraId="084182B6">
            <w:pPr>
              <w:pStyle w:val="25"/>
              <w:adjustRightInd w:val="0"/>
              <w:snapToGrid w:val="0"/>
              <w:spacing w:after="0" w:line="240" w:lineRule="atLeast"/>
              <w:ind w:left="0" w:leftChars="0" w:firstLine="0" w:firstLineChars="0"/>
              <w:rPr>
                <w:sz w:val="21"/>
              </w:rPr>
            </w:pPr>
          </w:p>
        </w:tc>
        <w:tc>
          <w:tcPr>
            <w:tcW w:w="1060" w:type="dxa"/>
            <w:vAlign w:val="center"/>
          </w:tcPr>
          <w:p w14:paraId="54402595">
            <w:pPr>
              <w:pStyle w:val="25"/>
              <w:adjustRightInd w:val="0"/>
              <w:snapToGrid w:val="0"/>
              <w:spacing w:after="0" w:line="240" w:lineRule="atLeast"/>
              <w:ind w:left="0" w:leftChars="0" w:firstLine="0" w:firstLineChars="0"/>
              <w:rPr>
                <w:sz w:val="21"/>
              </w:rPr>
            </w:pPr>
          </w:p>
        </w:tc>
        <w:tc>
          <w:tcPr>
            <w:tcW w:w="1060" w:type="dxa"/>
            <w:vAlign w:val="center"/>
          </w:tcPr>
          <w:p w14:paraId="3BEE9813">
            <w:pPr>
              <w:pStyle w:val="25"/>
              <w:adjustRightInd w:val="0"/>
              <w:snapToGrid w:val="0"/>
              <w:spacing w:after="0" w:line="240" w:lineRule="atLeast"/>
              <w:ind w:left="0" w:leftChars="0" w:firstLine="0" w:firstLineChars="0"/>
              <w:rPr>
                <w:sz w:val="21"/>
              </w:rPr>
            </w:pPr>
          </w:p>
        </w:tc>
        <w:tc>
          <w:tcPr>
            <w:tcW w:w="1060" w:type="dxa"/>
            <w:vAlign w:val="center"/>
          </w:tcPr>
          <w:p w14:paraId="4B4CEDAA">
            <w:pPr>
              <w:pStyle w:val="25"/>
              <w:adjustRightInd w:val="0"/>
              <w:snapToGrid w:val="0"/>
              <w:spacing w:after="0" w:line="240" w:lineRule="atLeast"/>
              <w:ind w:left="0" w:leftChars="0" w:firstLine="0" w:firstLineChars="0"/>
              <w:rPr>
                <w:sz w:val="21"/>
              </w:rPr>
            </w:pPr>
          </w:p>
        </w:tc>
        <w:tc>
          <w:tcPr>
            <w:tcW w:w="1060" w:type="dxa"/>
            <w:vAlign w:val="center"/>
          </w:tcPr>
          <w:p w14:paraId="614667A6">
            <w:pPr>
              <w:pStyle w:val="25"/>
              <w:adjustRightInd w:val="0"/>
              <w:snapToGrid w:val="0"/>
              <w:spacing w:after="0" w:line="240" w:lineRule="atLeast"/>
              <w:ind w:left="0" w:leftChars="0" w:firstLine="0" w:firstLineChars="0"/>
              <w:rPr>
                <w:sz w:val="21"/>
              </w:rPr>
            </w:pPr>
          </w:p>
        </w:tc>
      </w:tr>
      <w:tr w14:paraId="6AD1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494C7938">
            <w:pPr>
              <w:pStyle w:val="25"/>
              <w:adjustRightInd w:val="0"/>
              <w:snapToGrid w:val="0"/>
              <w:spacing w:after="0" w:line="240" w:lineRule="atLeast"/>
              <w:ind w:left="0" w:leftChars="0" w:firstLine="0" w:firstLineChars="0"/>
              <w:jc w:val="center"/>
              <w:rPr>
                <w:sz w:val="21"/>
              </w:rPr>
            </w:pPr>
          </w:p>
        </w:tc>
        <w:tc>
          <w:tcPr>
            <w:tcW w:w="541" w:type="dxa"/>
            <w:vAlign w:val="center"/>
          </w:tcPr>
          <w:p w14:paraId="15D33535">
            <w:pPr>
              <w:pStyle w:val="25"/>
              <w:adjustRightInd w:val="0"/>
              <w:snapToGrid w:val="0"/>
              <w:spacing w:after="0" w:line="240" w:lineRule="atLeast"/>
              <w:ind w:left="0" w:leftChars="0" w:firstLine="0" w:firstLineChars="0"/>
              <w:jc w:val="center"/>
              <w:rPr>
                <w:sz w:val="21"/>
              </w:rPr>
            </w:pPr>
            <w:r>
              <w:rPr>
                <w:sz w:val="21"/>
              </w:rPr>
              <w:t>7</w:t>
            </w:r>
          </w:p>
        </w:tc>
        <w:tc>
          <w:tcPr>
            <w:tcW w:w="1059" w:type="dxa"/>
            <w:vAlign w:val="center"/>
          </w:tcPr>
          <w:p w14:paraId="62AD0041">
            <w:pPr>
              <w:pStyle w:val="25"/>
              <w:adjustRightInd w:val="0"/>
              <w:snapToGrid w:val="0"/>
              <w:spacing w:after="0" w:line="240" w:lineRule="atLeast"/>
              <w:ind w:left="0" w:leftChars="0" w:firstLine="0" w:firstLineChars="0"/>
              <w:rPr>
                <w:sz w:val="21"/>
              </w:rPr>
            </w:pPr>
          </w:p>
        </w:tc>
        <w:tc>
          <w:tcPr>
            <w:tcW w:w="1059" w:type="dxa"/>
            <w:vAlign w:val="center"/>
          </w:tcPr>
          <w:p w14:paraId="21EF9AD4">
            <w:pPr>
              <w:pStyle w:val="25"/>
              <w:adjustRightInd w:val="0"/>
              <w:snapToGrid w:val="0"/>
              <w:spacing w:after="0" w:line="240" w:lineRule="atLeast"/>
              <w:ind w:left="0" w:leftChars="0" w:firstLine="0" w:firstLineChars="0"/>
              <w:rPr>
                <w:sz w:val="21"/>
              </w:rPr>
            </w:pPr>
          </w:p>
        </w:tc>
        <w:tc>
          <w:tcPr>
            <w:tcW w:w="1060" w:type="dxa"/>
            <w:vAlign w:val="center"/>
          </w:tcPr>
          <w:p w14:paraId="001368FF">
            <w:pPr>
              <w:pStyle w:val="25"/>
              <w:adjustRightInd w:val="0"/>
              <w:snapToGrid w:val="0"/>
              <w:spacing w:after="0" w:line="240" w:lineRule="atLeast"/>
              <w:ind w:left="0" w:leftChars="0" w:firstLine="0" w:firstLineChars="0"/>
              <w:rPr>
                <w:sz w:val="21"/>
              </w:rPr>
            </w:pPr>
          </w:p>
        </w:tc>
        <w:tc>
          <w:tcPr>
            <w:tcW w:w="1060" w:type="dxa"/>
            <w:vAlign w:val="center"/>
          </w:tcPr>
          <w:p w14:paraId="03AFB809">
            <w:pPr>
              <w:pStyle w:val="25"/>
              <w:adjustRightInd w:val="0"/>
              <w:snapToGrid w:val="0"/>
              <w:spacing w:after="0" w:line="240" w:lineRule="atLeast"/>
              <w:ind w:left="0" w:leftChars="0" w:firstLine="0" w:firstLineChars="0"/>
              <w:rPr>
                <w:sz w:val="21"/>
              </w:rPr>
            </w:pPr>
          </w:p>
        </w:tc>
        <w:tc>
          <w:tcPr>
            <w:tcW w:w="1060" w:type="dxa"/>
            <w:vAlign w:val="center"/>
          </w:tcPr>
          <w:p w14:paraId="0733E9FF">
            <w:pPr>
              <w:pStyle w:val="25"/>
              <w:adjustRightInd w:val="0"/>
              <w:snapToGrid w:val="0"/>
              <w:spacing w:after="0" w:line="240" w:lineRule="atLeast"/>
              <w:ind w:left="0" w:leftChars="0" w:firstLine="0" w:firstLineChars="0"/>
              <w:rPr>
                <w:sz w:val="21"/>
              </w:rPr>
            </w:pPr>
          </w:p>
        </w:tc>
        <w:tc>
          <w:tcPr>
            <w:tcW w:w="1060" w:type="dxa"/>
            <w:vAlign w:val="center"/>
          </w:tcPr>
          <w:p w14:paraId="6DA489A9">
            <w:pPr>
              <w:pStyle w:val="25"/>
              <w:adjustRightInd w:val="0"/>
              <w:snapToGrid w:val="0"/>
              <w:spacing w:after="0" w:line="240" w:lineRule="atLeast"/>
              <w:ind w:left="0" w:leftChars="0" w:firstLine="0" w:firstLineChars="0"/>
              <w:rPr>
                <w:sz w:val="21"/>
              </w:rPr>
            </w:pPr>
          </w:p>
        </w:tc>
        <w:tc>
          <w:tcPr>
            <w:tcW w:w="1060" w:type="dxa"/>
            <w:vAlign w:val="center"/>
          </w:tcPr>
          <w:p w14:paraId="5C41FE9D">
            <w:pPr>
              <w:pStyle w:val="25"/>
              <w:adjustRightInd w:val="0"/>
              <w:snapToGrid w:val="0"/>
              <w:spacing w:after="0" w:line="240" w:lineRule="atLeast"/>
              <w:ind w:left="0" w:leftChars="0" w:firstLine="0" w:firstLineChars="0"/>
              <w:rPr>
                <w:sz w:val="21"/>
              </w:rPr>
            </w:pPr>
          </w:p>
        </w:tc>
      </w:tr>
      <w:tr w14:paraId="10BA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0B2C0C52">
            <w:pPr>
              <w:pStyle w:val="25"/>
              <w:adjustRightInd w:val="0"/>
              <w:snapToGrid w:val="0"/>
              <w:spacing w:after="0" w:line="240" w:lineRule="atLeast"/>
              <w:ind w:left="0" w:leftChars="0" w:firstLine="0" w:firstLineChars="0"/>
              <w:jc w:val="center"/>
              <w:rPr>
                <w:sz w:val="21"/>
              </w:rPr>
            </w:pPr>
          </w:p>
        </w:tc>
        <w:tc>
          <w:tcPr>
            <w:tcW w:w="541" w:type="dxa"/>
            <w:vAlign w:val="center"/>
          </w:tcPr>
          <w:p w14:paraId="33E16BD9">
            <w:pPr>
              <w:pStyle w:val="25"/>
              <w:adjustRightInd w:val="0"/>
              <w:snapToGrid w:val="0"/>
              <w:spacing w:after="0" w:line="240" w:lineRule="atLeast"/>
              <w:ind w:left="0" w:leftChars="0" w:firstLine="0" w:firstLineChars="0"/>
              <w:jc w:val="center"/>
              <w:rPr>
                <w:sz w:val="21"/>
              </w:rPr>
            </w:pPr>
            <w:r>
              <w:rPr>
                <w:sz w:val="21"/>
              </w:rPr>
              <w:t>8</w:t>
            </w:r>
          </w:p>
        </w:tc>
        <w:tc>
          <w:tcPr>
            <w:tcW w:w="1059" w:type="dxa"/>
            <w:vAlign w:val="center"/>
          </w:tcPr>
          <w:p w14:paraId="69F3374D">
            <w:pPr>
              <w:pStyle w:val="25"/>
              <w:adjustRightInd w:val="0"/>
              <w:snapToGrid w:val="0"/>
              <w:spacing w:after="0" w:line="240" w:lineRule="atLeast"/>
              <w:ind w:left="0" w:leftChars="0" w:firstLine="0" w:firstLineChars="0"/>
              <w:rPr>
                <w:sz w:val="21"/>
              </w:rPr>
            </w:pPr>
          </w:p>
        </w:tc>
        <w:tc>
          <w:tcPr>
            <w:tcW w:w="1059" w:type="dxa"/>
            <w:vAlign w:val="center"/>
          </w:tcPr>
          <w:p w14:paraId="329D6C26">
            <w:pPr>
              <w:pStyle w:val="25"/>
              <w:adjustRightInd w:val="0"/>
              <w:snapToGrid w:val="0"/>
              <w:spacing w:after="0" w:line="240" w:lineRule="atLeast"/>
              <w:ind w:left="0" w:leftChars="0" w:firstLine="0" w:firstLineChars="0"/>
              <w:rPr>
                <w:sz w:val="21"/>
              </w:rPr>
            </w:pPr>
          </w:p>
        </w:tc>
        <w:tc>
          <w:tcPr>
            <w:tcW w:w="1060" w:type="dxa"/>
            <w:vAlign w:val="center"/>
          </w:tcPr>
          <w:p w14:paraId="5C4ACC37">
            <w:pPr>
              <w:pStyle w:val="25"/>
              <w:adjustRightInd w:val="0"/>
              <w:snapToGrid w:val="0"/>
              <w:spacing w:after="0" w:line="240" w:lineRule="atLeast"/>
              <w:ind w:left="0" w:leftChars="0" w:firstLine="0" w:firstLineChars="0"/>
              <w:rPr>
                <w:sz w:val="21"/>
              </w:rPr>
            </w:pPr>
          </w:p>
        </w:tc>
        <w:tc>
          <w:tcPr>
            <w:tcW w:w="1060" w:type="dxa"/>
            <w:vAlign w:val="center"/>
          </w:tcPr>
          <w:p w14:paraId="3C892EBA">
            <w:pPr>
              <w:pStyle w:val="25"/>
              <w:adjustRightInd w:val="0"/>
              <w:snapToGrid w:val="0"/>
              <w:spacing w:after="0" w:line="240" w:lineRule="atLeast"/>
              <w:ind w:left="0" w:leftChars="0" w:firstLine="0" w:firstLineChars="0"/>
              <w:rPr>
                <w:sz w:val="21"/>
              </w:rPr>
            </w:pPr>
          </w:p>
        </w:tc>
        <w:tc>
          <w:tcPr>
            <w:tcW w:w="1060" w:type="dxa"/>
            <w:vAlign w:val="center"/>
          </w:tcPr>
          <w:p w14:paraId="75D259C1">
            <w:pPr>
              <w:pStyle w:val="25"/>
              <w:adjustRightInd w:val="0"/>
              <w:snapToGrid w:val="0"/>
              <w:spacing w:after="0" w:line="240" w:lineRule="atLeast"/>
              <w:ind w:left="0" w:leftChars="0" w:firstLine="0" w:firstLineChars="0"/>
              <w:rPr>
                <w:sz w:val="21"/>
              </w:rPr>
            </w:pPr>
          </w:p>
        </w:tc>
        <w:tc>
          <w:tcPr>
            <w:tcW w:w="1060" w:type="dxa"/>
            <w:vAlign w:val="center"/>
          </w:tcPr>
          <w:p w14:paraId="21CA2632">
            <w:pPr>
              <w:pStyle w:val="25"/>
              <w:adjustRightInd w:val="0"/>
              <w:snapToGrid w:val="0"/>
              <w:spacing w:after="0" w:line="240" w:lineRule="atLeast"/>
              <w:ind w:left="0" w:leftChars="0" w:firstLine="0" w:firstLineChars="0"/>
              <w:rPr>
                <w:sz w:val="21"/>
              </w:rPr>
            </w:pPr>
          </w:p>
        </w:tc>
        <w:tc>
          <w:tcPr>
            <w:tcW w:w="1060" w:type="dxa"/>
            <w:vAlign w:val="center"/>
          </w:tcPr>
          <w:p w14:paraId="632800FD">
            <w:pPr>
              <w:pStyle w:val="25"/>
              <w:adjustRightInd w:val="0"/>
              <w:snapToGrid w:val="0"/>
              <w:spacing w:after="0" w:line="240" w:lineRule="atLeast"/>
              <w:ind w:left="0" w:leftChars="0" w:firstLine="0" w:firstLineChars="0"/>
              <w:rPr>
                <w:sz w:val="21"/>
              </w:rPr>
            </w:pPr>
          </w:p>
        </w:tc>
      </w:tr>
      <w:tr w14:paraId="2A51C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6847CAAB">
            <w:pPr>
              <w:pStyle w:val="25"/>
              <w:adjustRightInd w:val="0"/>
              <w:snapToGrid w:val="0"/>
              <w:spacing w:after="0" w:line="240" w:lineRule="atLeast"/>
              <w:ind w:left="0" w:leftChars="0" w:firstLine="0" w:firstLineChars="0"/>
              <w:jc w:val="center"/>
              <w:rPr>
                <w:sz w:val="21"/>
              </w:rPr>
            </w:pPr>
          </w:p>
        </w:tc>
        <w:tc>
          <w:tcPr>
            <w:tcW w:w="541" w:type="dxa"/>
            <w:vAlign w:val="center"/>
          </w:tcPr>
          <w:p w14:paraId="2536FD74">
            <w:pPr>
              <w:pStyle w:val="25"/>
              <w:adjustRightInd w:val="0"/>
              <w:snapToGrid w:val="0"/>
              <w:spacing w:after="0" w:line="240" w:lineRule="atLeast"/>
              <w:ind w:left="0" w:leftChars="0" w:firstLine="0" w:firstLineChars="0"/>
              <w:jc w:val="center"/>
              <w:rPr>
                <w:sz w:val="21"/>
              </w:rPr>
            </w:pPr>
            <w:r>
              <w:rPr>
                <w:sz w:val="21"/>
              </w:rPr>
              <w:t>9</w:t>
            </w:r>
          </w:p>
        </w:tc>
        <w:tc>
          <w:tcPr>
            <w:tcW w:w="1059" w:type="dxa"/>
            <w:vAlign w:val="center"/>
          </w:tcPr>
          <w:p w14:paraId="49A6243B">
            <w:pPr>
              <w:pStyle w:val="25"/>
              <w:adjustRightInd w:val="0"/>
              <w:snapToGrid w:val="0"/>
              <w:spacing w:after="0" w:line="240" w:lineRule="atLeast"/>
              <w:ind w:left="0" w:leftChars="0" w:firstLine="0" w:firstLineChars="0"/>
              <w:rPr>
                <w:sz w:val="21"/>
              </w:rPr>
            </w:pPr>
          </w:p>
        </w:tc>
        <w:tc>
          <w:tcPr>
            <w:tcW w:w="1059" w:type="dxa"/>
            <w:vAlign w:val="center"/>
          </w:tcPr>
          <w:p w14:paraId="05C8C427">
            <w:pPr>
              <w:pStyle w:val="25"/>
              <w:adjustRightInd w:val="0"/>
              <w:snapToGrid w:val="0"/>
              <w:spacing w:after="0" w:line="240" w:lineRule="atLeast"/>
              <w:ind w:left="0" w:leftChars="0" w:firstLine="0" w:firstLineChars="0"/>
              <w:rPr>
                <w:sz w:val="21"/>
              </w:rPr>
            </w:pPr>
          </w:p>
        </w:tc>
        <w:tc>
          <w:tcPr>
            <w:tcW w:w="1060" w:type="dxa"/>
            <w:vAlign w:val="center"/>
          </w:tcPr>
          <w:p w14:paraId="0219C20C">
            <w:pPr>
              <w:pStyle w:val="25"/>
              <w:adjustRightInd w:val="0"/>
              <w:snapToGrid w:val="0"/>
              <w:spacing w:after="0" w:line="240" w:lineRule="atLeast"/>
              <w:ind w:left="0" w:leftChars="0" w:firstLine="0" w:firstLineChars="0"/>
              <w:rPr>
                <w:sz w:val="21"/>
              </w:rPr>
            </w:pPr>
          </w:p>
        </w:tc>
        <w:tc>
          <w:tcPr>
            <w:tcW w:w="1060" w:type="dxa"/>
            <w:vAlign w:val="center"/>
          </w:tcPr>
          <w:p w14:paraId="3135EA7A">
            <w:pPr>
              <w:pStyle w:val="25"/>
              <w:adjustRightInd w:val="0"/>
              <w:snapToGrid w:val="0"/>
              <w:spacing w:after="0" w:line="240" w:lineRule="atLeast"/>
              <w:ind w:left="0" w:leftChars="0" w:firstLine="0" w:firstLineChars="0"/>
              <w:rPr>
                <w:sz w:val="21"/>
              </w:rPr>
            </w:pPr>
          </w:p>
        </w:tc>
        <w:tc>
          <w:tcPr>
            <w:tcW w:w="1060" w:type="dxa"/>
            <w:vAlign w:val="center"/>
          </w:tcPr>
          <w:p w14:paraId="7C7112ED">
            <w:pPr>
              <w:pStyle w:val="25"/>
              <w:adjustRightInd w:val="0"/>
              <w:snapToGrid w:val="0"/>
              <w:spacing w:after="0" w:line="240" w:lineRule="atLeast"/>
              <w:ind w:left="0" w:leftChars="0" w:firstLine="0" w:firstLineChars="0"/>
              <w:rPr>
                <w:sz w:val="21"/>
              </w:rPr>
            </w:pPr>
          </w:p>
        </w:tc>
        <w:tc>
          <w:tcPr>
            <w:tcW w:w="1060" w:type="dxa"/>
            <w:vAlign w:val="center"/>
          </w:tcPr>
          <w:p w14:paraId="18EFFF51">
            <w:pPr>
              <w:pStyle w:val="25"/>
              <w:adjustRightInd w:val="0"/>
              <w:snapToGrid w:val="0"/>
              <w:spacing w:after="0" w:line="240" w:lineRule="atLeast"/>
              <w:ind w:left="0" w:leftChars="0" w:firstLine="0" w:firstLineChars="0"/>
              <w:rPr>
                <w:sz w:val="21"/>
              </w:rPr>
            </w:pPr>
          </w:p>
        </w:tc>
        <w:tc>
          <w:tcPr>
            <w:tcW w:w="1060" w:type="dxa"/>
            <w:vAlign w:val="center"/>
          </w:tcPr>
          <w:p w14:paraId="4A228B96">
            <w:pPr>
              <w:pStyle w:val="25"/>
              <w:adjustRightInd w:val="0"/>
              <w:snapToGrid w:val="0"/>
              <w:spacing w:after="0" w:line="240" w:lineRule="atLeast"/>
              <w:ind w:left="0" w:leftChars="0" w:firstLine="0" w:firstLineChars="0"/>
              <w:rPr>
                <w:sz w:val="21"/>
              </w:rPr>
            </w:pPr>
          </w:p>
        </w:tc>
      </w:tr>
      <w:tr w14:paraId="1790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1E286C72">
            <w:pPr>
              <w:pStyle w:val="25"/>
              <w:adjustRightInd w:val="0"/>
              <w:snapToGrid w:val="0"/>
              <w:spacing w:after="0" w:line="240" w:lineRule="atLeast"/>
              <w:ind w:left="0" w:leftChars="0" w:firstLine="0" w:firstLineChars="0"/>
              <w:jc w:val="center"/>
              <w:rPr>
                <w:sz w:val="21"/>
              </w:rPr>
            </w:pPr>
          </w:p>
        </w:tc>
        <w:tc>
          <w:tcPr>
            <w:tcW w:w="541" w:type="dxa"/>
            <w:vAlign w:val="center"/>
          </w:tcPr>
          <w:p w14:paraId="0FD504F8">
            <w:pPr>
              <w:pStyle w:val="25"/>
              <w:adjustRightInd w:val="0"/>
              <w:snapToGrid w:val="0"/>
              <w:spacing w:after="0" w:line="240" w:lineRule="atLeast"/>
              <w:ind w:left="0" w:leftChars="0" w:firstLine="0" w:firstLineChars="0"/>
              <w:jc w:val="center"/>
              <w:rPr>
                <w:sz w:val="21"/>
              </w:rPr>
            </w:pPr>
            <w:r>
              <w:rPr>
                <w:sz w:val="21"/>
              </w:rPr>
              <w:t>10</w:t>
            </w:r>
          </w:p>
        </w:tc>
        <w:tc>
          <w:tcPr>
            <w:tcW w:w="1059" w:type="dxa"/>
            <w:vAlign w:val="center"/>
          </w:tcPr>
          <w:p w14:paraId="7A2C505E">
            <w:pPr>
              <w:pStyle w:val="25"/>
              <w:adjustRightInd w:val="0"/>
              <w:snapToGrid w:val="0"/>
              <w:spacing w:after="0" w:line="240" w:lineRule="atLeast"/>
              <w:ind w:left="0" w:leftChars="0" w:firstLine="0" w:firstLineChars="0"/>
              <w:rPr>
                <w:sz w:val="21"/>
              </w:rPr>
            </w:pPr>
          </w:p>
        </w:tc>
        <w:tc>
          <w:tcPr>
            <w:tcW w:w="1059" w:type="dxa"/>
            <w:vAlign w:val="center"/>
          </w:tcPr>
          <w:p w14:paraId="111421C9">
            <w:pPr>
              <w:pStyle w:val="25"/>
              <w:adjustRightInd w:val="0"/>
              <w:snapToGrid w:val="0"/>
              <w:spacing w:after="0" w:line="240" w:lineRule="atLeast"/>
              <w:ind w:left="0" w:leftChars="0" w:firstLine="0" w:firstLineChars="0"/>
              <w:rPr>
                <w:sz w:val="21"/>
              </w:rPr>
            </w:pPr>
          </w:p>
        </w:tc>
        <w:tc>
          <w:tcPr>
            <w:tcW w:w="1060" w:type="dxa"/>
            <w:vAlign w:val="center"/>
          </w:tcPr>
          <w:p w14:paraId="4C60C468">
            <w:pPr>
              <w:pStyle w:val="25"/>
              <w:adjustRightInd w:val="0"/>
              <w:snapToGrid w:val="0"/>
              <w:spacing w:after="0" w:line="240" w:lineRule="atLeast"/>
              <w:ind w:left="0" w:leftChars="0" w:firstLine="0" w:firstLineChars="0"/>
              <w:rPr>
                <w:sz w:val="21"/>
              </w:rPr>
            </w:pPr>
          </w:p>
        </w:tc>
        <w:tc>
          <w:tcPr>
            <w:tcW w:w="1060" w:type="dxa"/>
            <w:vAlign w:val="center"/>
          </w:tcPr>
          <w:p w14:paraId="375B9FF3">
            <w:pPr>
              <w:pStyle w:val="25"/>
              <w:adjustRightInd w:val="0"/>
              <w:snapToGrid w:val="0"/>
              <w:spacing w:after="0" w:line="240" w:lineRule="atLeast"/>
              <w:ind w:left="0" w:leftChars="0" w:firstLine="0" w:firstLineChars="0"/>
              <w:rPr>
                <w:sz w:val="21"/>
              </w:rPr>
            </w:pPr>
          </w:p>
        </w:tc>
        <w:tc>
          <w:tcPr>
            <w:tcW w:w="1060" w:type="dxa"/>
            <w:vAlign w:val="center"/>
          </w:tcPr>
          <w:p w14:paraId="511402C5">
            <w:pPr>
              <w:pStyle w:val="25"/>
              <w:adjustRightInd w:val="0"/>
              <w:snapToGrid w:val="0"/>
              <w:spacing w:after="0" w:line="240" w:lineRule="atLeast"/>
              <w:ind w:left="0" w:leftChars="0" w:firstLine="0" w:firstLineChars="0"/>
              <w:rPr>
                <w:sz w:val="21"/>
              </w:rPr>
            </w:pPr>
          </w:p>
        </w:tc>
        <w:tc>
          <w:tcPr>
            <w:tcW w:w="1060" w:type="dxa"/>
            <w:vAlign w:val="center"/>
          </w:tcPr>
          <w:p w14:paraId="07BB2313">
            <w:pPr>
              <w:pStyle w:val="25"/>
              <w:adjustRightInd w:val="0"/>
              <w:snapToGrid w:val="0"/>
              <w:spacing w:after="0" w:line="240" w:lineRule="atLeast"/>
              <w:ind w:left="0" w:leftChars="0" w:firstLine="0" w:firstLineChars="0"/>
              <w:rPr>
                <w:sz w:val="21"/>
              </w:rPr>
            </w:pPr>
          </w:p>
        </w:tc>
        <w:tc>
          <w:tcPr>
            <w:tcW w:w="1060" w:type="dxa"/>
            <w:vAlign w:val="center"/>
          </w:tcPr>
          <w:p w14:paraId="313D4BC5">
            <w:pPr>
              <w:pStyle w:val="25"/>
              <w:adjustRightInd w:val="0"/>
              <w:snapToGrid w:val="0"/>
              <w:spacing w:after="0" w:line="240" w:lineRule="atLeast"/>
              <w:ind w:left="0" w:leftChars="0" w:firstLine="0" w:firstLineChars="0"/>
              <w:rPr>
                <w:sz w:val="21"/>
              </w:rPr>
            </w:pPr>
          </w:p>
        </w:tc>
      </w:tr>
      <w:tr w14:paraId="7587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35" w:type="dxa"/>
            <w:vMerge w:val="continue"/>
            <w:vAlign w:val="center"/>
          </w:tcPr>
          <w:p w14:paraId="22DA64CA">
            <w:pPr>
              <w:pStyle w:val="25"/>
              <w:adjustRightInd w:val="0"/>
              <w:snapToGrid w:val="0"/>
              <w:spacing w:after="0" w:line="240" w:lineRule="atLeast"/>
              <w:ind w:left="0" w:leftChars="0" w:firstLine="0" w:firstLineChars="0"/>
              <w:jc w:val="center"/>
              <w:rPr>
                <w:sz w:val="21"/>
              </w:rPr>
            </w:pPr>
          </w:p>
        </w:tc>
        <w:tc>
          <w:tcPr>
            <w:tcW w:w="541" w:type="dxa"/>
            <w:vAlign w:val="center"/>
          </w:tcPr>
          <w:p w14:paraId="2F596B35">
            <w:pPr>
              <w:pStyle w:val="25"/>
              <w:adjustRightInd w:val="0"/>
              <w:snapToGrid w:val="0"/>
              <w:spacing w:after="0" w:line="240" w:lineRule="atLeast"/>
              <w:ind w:left="0" w:leftChars="0" w:firstLine="0" w:firstLineChars="0"/>
              <w:jc w:val="center"/>
              <w:rPr>
                <w:sz w:val="21"/>
              </w:rPr>
            </w:pPr>
            <w:r>
              <w:rPr>
                <w:sz w:val="21"/>
              </w:rPr>
              <w:t>11</w:t>
            </w:r>
          </w:p>
        </w:tc>
        <w:tc>
          <w:tcPr>
            <w:tcW w:w="1059" w:type="dxa"/>
            <w:vAlign w:val="center"/>
          </w:tcPr>
          <w:p w14:paraId="14729138">
            <w:pPr>
              <w:pStyle w:val="25"/>
              <w:adjustRightInd w:val="0"/>
              <w:snapToGrid w:val="0"/>
              <w:spacing w:after="0" w:line="240" w:lineRule="atLeast"/>
              <w:ind w:left="0" w:leftChars="0" w:firstLine="0" w:firstLineChars="0"/>
              <w:rPr>
                <w:sz w:val="21"/>
              </w:rPr>
            </w:pPr>
          </w:p>
        </w:tc>
        <w:tc>
          <w:tcPr>
            <w:tcW w:w="1059" w:type="dxa"/>
            <w:vAlign w:val="center"/>
          </w:tcPr>
          <w:p w14:paraId="0A39D755">
            <w:pPr>
              <w:pStyle w:val="25"/>
              <w:adjustRightInd w:val="0"/>
              <w:snapToGrid w:val="0"/>
              <w:spacing w:after="0" w:line="240" w:lineRule="atLeast"/>
              <w:ind w:left="0" w:leftChars="0" w:firstLine="0" w:firstLineChars="0"/>
              <w:rPr>
                <w:sz w:val="21"/>
              </w:rPr>
            </w:pPr>
          </w:p>
        </w:tc>
        <w:tc>
          <w:tcPr>
            <w:tcW w:w="1060" w:type="dxa"/>
            <w:vAlign w:val="center"/>
          </w:tcPr>
          <w:p w14:paraId="68067E04">
            <w:pPr>
              <w:pStyle w:val="25"/>
              <w:adjustRightInd w:val="0"/>
              <w:snapToGrid w:val="0"/>
              <w:spacing w:after="0" w:line="240" w:lineRule="atLeast"/>
              <w:ind w:left="0" w:leftChars="0" w:firstLine="0" w:firstLineChars="0"/>
              <w:rPr>
                <w:sz w:val="21"/>
              </w:rPr>
            </w:pPr>
          </w:p>
        </w:tc>
        <w:tc>
          <w:tcPr>
            <w:tcW w:w="1060" w:type="dxa"/>
            <w:vAlign w:val="center"/>
          </w:tcPr>
          <w:p w14:paraId="5C1D4AC0">
            <w:pPr>
              <w:pStyle w:val="25"/>
              <w:adjustRightInd w:val="0"/>
              <w:snapToGrid w:val="0"/>
              <w:spacing w:after="0" w:line="240" w:lineRule="atLeast"/>
              <w:ind w:left="0" w:leftChars="0" w:firstLine="0" w:firstLineChars="0"/>
              <w:rPr>
                <w:sz w:val="21"/>
              </w:rPr>
            </w:pPr>
          </w:p>
        </w:tc>
        <w:tc>
          <w:tcPr>
            <w:tcW w:w="1060" w:type="dxa"/>
            <w:vAlign w:val="center"/>
          </w:tcPr>
          <w:p w14:paraId="6AC985C8">
            <w:pPr>
              <w:pStyle w:val="25"/>
              <w:adjustRightInd w:val="0"/>
              <w:snapToGrid w:val="0"/>
              <w:spacing w:after="0" w:line="240" w:lineRule="atLeast"/>
              <w:ind w:left="0" w:leftChars="0" w:firstLine="0" w:firstLineChars="0"/>
              <w:rPr>
                <w:sz w:val="21"/>
              </w:rPr>
            </w:pPr>
          </w:p>
        </w:tc>
        <w:tc>
          <w:tcPr>
            <w:tcW w:w="1060" w:type="dxa"/>
            <w:vAlign w:val="center"/>
          </w:tcPr>
          <w:p w14:paraId="501E4849">
            <w:pPr>
              <w:pStyle w:val="25"/>
              <w:adjustRightInd w:val="0"/>
              <w:snapToGrid w:val="0"/>
              <w:spacing w:after="0" w:line="240" w:lineRule="atLeast"/>
              <w:ind w:left="0" w:leftChars="0" w:firstLine="0" w:firstLineChars="0"/>
              <w:rPr>
                <w:sz w:val="21"/>
              </w:rPr>
            </w:pPr>
          </w:p>
        </w:tc>
        <w:tc>
          <w:tcPr>
            <w:tcW w:w="1060" w:type="dxa"/>
            <w:vAlign w:val="center"/>
          </w:tcPr>
          <w:p w14:paraId="34C7F176">
            <w:pPr>
              <w:pStyle w:val="25"/>
              <w:adjustRightInd w:val="0"/>
              <w:snapToGrid w:val="0"/>
              <w:spacing w:after="0" w:line="240" w:lineRule="atLeast"/>
              <w:ind w:left="0" w:leftChars="0" w:firstLine="0" w:firstLineChars="0"/>
              <w:rPr>
                <w:sz w:val="21"/>
              </w:rPr>
            </w:pPr>
          </w:p>
        </w:tc>
      </w:tr>
      <w:tr w14:paraId="6BB08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restart"/>
            <w:vAlign w:val="center"/>
          </w:tcPr>
          <w:p w14:paraId="5816CC6B">
            <w:pPr>
              <w:pStyle w:val="25"/>
              <w:adjustRightInd w:val="0"/>
              <w:snapToGrid w:val="0"/>
              <w:spacing w:after="0" w:line="240" w:lineRule="atLeast"/>
              <w:ind w:left="0" w:leftChars="0" w:firstLine="0" w:firstLineChars="0"/>
              <w:jc w:val="center"/>
              <w:rPr>
                <w:sz w:val="21"/>
              </w:rPr>
            </w:pPr>
            <w:r>
              <w:rPr>
                <w:sz w:val="21"/>
              </w:rPr>
              <w:t>内</w:t>
            </w:r>
          </w:p>
          <w:p w14:paraId="7DAD1509">
            <w:pPr>
              <w:pStyle w:val="25"/>
              <w:adjustRightInd w:val="0"/>
              <w:snapToGrid w:val="0"/>
              <w:spacing w:after="0" w:line="240" w:lineRule="atLeast"/>
              <w:ind w:left="0" w:leftChars="0" w:firstLine="0" w:firstLineChars="0"/>
              <w:jc w:val="center"/>
              <w:rPr>
                <w:sz w:val="21"/>
              </w:rPr>
            </w:pPr>
          </w:p>
          <w:p w14:paraId="740CF73F">
            <w:pPr>
              <w:pStyle w:val="25"/>
              <w:adjustRightInd w:val="0"/>
              <w:snapToGrid w:val="0"/>
              <w:spacing w:after="0" w:line="240" w:lineRule="atLeast"/>
              <w:ind w:left="0" w:leftChars="0" w:firstLine="0" w:firstLineChars="0"/>
              <w:jc w:val="center"/>
              <w:rPr>
                <w:sz w:val="21"/>
              </w:rPr>
            </w:pPr>
          </w:p>
          <w:p w14:paraId="30762B31">
            <w:pPr>
              <w:pStyle w:val="25"/>
              <w:adjustRightInd w:val="0"/>
              <w:snapToGrid w:val="0"/>
              <w:spacing w:after="0" w:line="240" w:lineRule="atLeast"/>
              <w:ind w:left="0" w:leftChars="0" w:firstLine="0" w:firstLineChars="0"/>
              <w:jc w:val="center"/>
              <w:rPr>
                <w:sz w:val="21"/>
              </w:rPr>
            </w:pPr>
          </w:p>
          <w:p w14:paraId="4063C1A8">
            <w:pPr>
              <w:pStyle w:val="25"/>
              <w:adjustRightInd w:val="0"/>
              <w:snapToGrid w:val="0"/>
              <w:spacing w:after="0" w:line="240" w:lineRule="atLeast"/>
              <w:ind w:left="0" w:leftChars="0" w:firstLine="0" w:firstLineChars="0"/>
              <w:jc w:val="center"/>
              <w:rPr>
                <w:sz w:val="21"/>
              </w:rPr>
            </w:pPr>
          </w:p>
          <w:p w14:paraId="4E090F1D">
            <w:pPr>
              <w:pStyle w:val="25"/>
              <w:adjustRightInd w:val="0"/>
              <w:snapToGrid w:val="0"/>
              <w:spacing w:after="0" w:line="240" w:lineRule="atLeast"/>
              <w:ind w:left="0" w:leftChars="0" w:firstLine="0" w:firstLineChars="0"/>
              <w:jc w:val="center"/>
              <w:rPr>
                <w:sz w:val="21"/>
              </w:rPr>
            </w:pPr>
            <w:r>
              <w:rPr>
                <w:sz w:val="21"/>
              </w:rPr>
              <w:t>臂</w:t>
            </w:r>
          </w:p>
        </w:tc>
        <w:tc>
          <w:tcPr>
            <w:tcW w:w="541" w:type="dxa"/>
            <w:vAlign w:val="center"/>
          </w:tcPr>
          <w:p w14:paraId="4C95B782">
            <w:pPr>
              <w:pStyle w:val="25"/>
              <w:adjustRightInd w:val="0"/>
              <w:snapToGrid w:val="0"/>
              <w:spacing w:after="0" w:line="240" w:lineRule="atLeast"/>
              <w:ind w:left="0" w:leftChars="0" w:firstLine="0" w:firstLineChars="0"/>
              <w:jc w:val="center"/>
              <w:rPr>
                <w:sz w:val="21"/>
              </w:rPr>
            </w:pPr>
            <w:r>
              <w:rPr>
                <w:sz w:val="21"/>
              </w:rPr>
              <w:t>1</w:t>
            </w:r>
          </w:p>
        </w:tc>
        <w:tc>
          <w:tcPr>
            <w:tcW w:w="1059" w:type="dxa"/>
            <w:vAlign w:val="center"/>
          </w:tcPr>
          <w:p w14:paraId="26ADC640">
            <w:pPr>
              <w:pStyle w:val="25"/>
              <w:adjustRightInd w:val="0"/>
              <w:snapToGrid w:val="0"/>
              <w:spacing w:after="0" w:line="240" w:lineRule="atLeast"/>
              <w:ind w:left="0" w:leftChars="0" w:firstLine="0" w:firstLineChars="0"/>
              <w:rPr>
                <w:sz w:val="21"/>
              </w:rPr>
            </w:pPr>
          </w:p>
        </w:tc>
        <w:tc>
          <w:tcPr>
            <w:tcW w:w="1059" w:type="dxa"/>
            <w:vAlign w:val="center"/>
          </w:tcPr>
          <w:p w14:paraId="739B5EC9">
            <w:pPr>
              <w:pStyle w:val="25"/>
              <w:adjustRightInd w:val="0"/>
              <w:snapToGrid w:val="0"/>
              <w:spacing w:after="0" w:line="240" w:lineRule="atLeast"/>
              <w:ind w:left="0" w:leftChars="0" w:firstLine="0" w:firstLineChars="0"/>
              <w:rPr>
                <w:sz w:val="21"/>
              </w:rPr>
            </w:pPr>
          </w:p>
        </w:tc>
        <w:tc>
          <w:tcPr>
            <w:tcW w:w="1060" w:type="dxa"/>
            <w:vAlign w:val="center"/>
          </w:tcPr>
          <w:p w14:paraId="2A90478C">
            <w:pPr>
              <w:pStyle w:val="25"/>
              <w:adjustRightInd w:val="0"/>
              <w:snapToGrid w:val="0"/>
              <w:spacing w:after="0" w:line="240" w:lineRule="atLeast"/>
              <w:ind w:left="0" w:leftChars="0" w:firstLine="0" w:firstLineChars="0"/>
              <w:rPr>
                <w:sz w:val="21"/>
              </w:rPr>
            </w:pPr>
          </w:p>
        </w:tc>
        <w:tc>
          <w:tcPr>
            <w:tcW w:w="1060" w:type="dxa"/>
            <w:vAlign w:val="center"/>
          </w:tcPr>
          <w:p w14:paraId="7C158984">
            <w:pPr>
              <w:pStyle w:val="25"/>
              <w:adjustRightInd w:val="0"/>
              <w:snapToGrid w:val="0"/>
              <w:spacing w:after="0" w:line="240" w:lineRule="atLeast"/>
              <w:ind w:left="0" w:leftChars="0" w:firstLine="0" w:firstLineChars="0"/>
              <w:rPr>
                <w:sz w:val="21"/>
              </w:rPr>
            </w:pPr>
          </w:p>
        </w:tc>
        <w:tc>
          <w:tcPr>
            <w:tcW w:w="1060" w:type="dxa"/>
            <w:vAlign w:val="center"/>
          </w:tcPr>
          <w:p w14:paraId="61498DFA">
            <w:pPr>
              <w:pStyle w:val="25"/>
              <w:adjustRightInd w:val="0"/>
              <w:snapToGrid w:val="0"/>
              <w:spacing w:after="0" w:line="240" w:lineRule="atLeast"/>
              <w:ind w:left="0" w:leftChars="0" w:firstLine="0" w:firstLineChars="0"/>
              <w:rPr>
                <w:sz w:val="21"/>
              </w:rPr>
            </w:pPr>
          </w:p>
        </w:tc>
        <w:tc>
          <w:tcPr>
            <w:tcW w:w="1060" w:type="dxa"/>
            <w:vAlign w:val="center"/>
          </w:tcPr>
          <w:p w14:paraId="5DD8A7EE">
            <w:pPr>
              <w:pStyle w:val="25"/>
              <w:adjustRightInd w:val="0"/>
              <w:snapToGrid w:val="0"/>
              <w:spacing w:after="0" w:line="240" w:lineRule="atLeast"/>
              <w:ind w:left="0" w:leftChars="0" w:firstLine="0" w:firstLineChars="0"/>
              <w:rPr>
                <w:sz w:val="21"/>
              </w:rPr>
            </w:pPr>
          </w:p>
        </w:tc>
        <w:tc>
          <w:tcPr>
            <w:tcW w:w="1060" w:type="dxa"/>
            <w:vAlign w:val="center"/>
          </w:tcPr>
          <w:p w14:paraId="5BAF35D1">
            <w:pPr>
              <w:pStyle w:val="25"/>
              <w:adjustRightInd w:val="0"/>
              <w:snapToGrid w:val="0"/>
              <w:spacing w:after="0" w:line="240" w:lineRule="atLeast"/>
              <w:ind w:left="0" w:leftChars="0" w:firstLine="0" w:firstLineChars="0"/>
              <w:rPr>
                <w:sz w:val="21"/>
              </w:rPr>
            </w:pPr>
          </w:p>
        </w:tc>
      </w:tr>
      <w:tr w14:paraId="38538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6DAD85D1">
            <w:pPr>
              <w:pStyle w:val="25"/>
              <w:adjustRightInd w:val="0"/>
              <w:snapToGrid w:val="0"/>
              <w:spacing w:after="0" w:line="240" w:lineRule="atLeast"/>
              <w:ind w:left="0" w:leftChars="0" w:firstLine="0" w:firstLineChars="0"/>
              <w:jc w:val="center"/>
              <w:rPr>
                <w:sz w:val="21"/>
              </w:rPr>
            </w:pPr>
          </w:p>
        </w:tc>
        <w:tc>
          <w:tcPr>
            <w:tcW w:w="541" w:type="dxa"/>
            <w:vAlign w:val="center"/>
          </w:tcPr>
          <w:p w14:paraId="34F391BF">
            <w:pPr>
              <w:pStyle w:val="25"/>
              <w:adjustRightInd w:val="0"/>
              <w:snapToGrid w:val="0"/>
              <w:spacing w:after="0" w:line="240" w:lineRule="atLeast"/>
              <w:ind w:left="0" w:leftChars="0" w:firstLine="0" w:firstLineChars="0"/>
              <w:jc w:val="center"/>
              <w:rPr>
                <w:sz w:val="21"/>
              </w:rPr>
            </w:pPr>
            <w:r>
              <w:rPr>
                <w:sz w:val="21"/>
              </w:rPr>
              <w:t>2</w:t>
            </w:r>
          </w:p>
        </w:tc>
        <w:tc>
          <w:tcPr>
            <w:tcW w:w="1059" w:type="dxa"/>
            <w:vAlign w:val="center"/>
          </w:tcPr>
          <w:p w14:paraId="7F2B18BC">
            <w:pPr>
              <w:pStyle w:val="25"/>
              <w:adjustRightInd w:val="0"/>
              <w:snapToGrid w:val="0"/>
              <w:spacing w:after="0" w:line="240" w:lineRule="atLeast"/>
              <w:ind w:left="0" w:leftChars="0" w:firstLine="0" w:firstLineChars="0"/>
              <w:rPr>
                <w:sz w:val="21"/>
              </w:rPr>
            </w:pPr>
          </w:p>
        </w:tc>
        <w:tc>
          <w:tcPr>
            <w:tcW w:w="1059" w:type="dxa"/>
            <w:vAlign w:val="center"/>
          </w:tcPr>
          <w:p w14:paraId="3360E806">
            <w:pPr>
              <w:pStyle w:val="25"/>
              <w:adjustRightInd w:val="0"/>
              <w:snapToGrid w:val="0"/>
              <w:spacing w:after="0" w:line="240" w:lineRule="atLeast"/>
              <w:ind w:left="0" w:leftChars="0" w:firstLine="0" w:firstLineChars="0"/>
              <w:rPr>
                <w:sz w:val="21"/>
              </w:rPr>
            </w:pPr>
          </w:p>
        </w:tc>
        <w:tc>
          <w:tcPr>
            <w:tcW w:w="1060" w:type="dxa"/>
            <w:vAlign w:val="center"/>
          </w:tcPr>
          <w:p w14:paraId="27B1EE3F">
            <w:pPr>
              <w:pStyle w:val="25"/>
              <w:adjustRightInd w:val="0"/>
              <w:snapToGrid w:val="0"/>
              <w:spacing w:after="0" w:line="240" w:lineRule="atLeast"/>
              <w:ind w:left="0" w:leftChars="0" w:firstLine="0" w:firstLineChars="0"/>
              <w:rPr>
                <w:sz w:val="21"/>
              </w:rPr>
            </w:pPr>
          </w:p>
        </w:tc>
        <w:tc>
          <w:tcPr>
            <w:tcW w:w="1060" w:type="dxa"/>
            <w:vAlign w:val="center"/>
          </w:tcPr>
          <w:p w14:paraId="700DA5F9">
            <w:pPr>
              <w:pStyle w:val="25"/>
              <w:adjustRightInd w:val="0"/>
              <w:snapToGrid w:val="0"/>
              <w:spacing w:after="0" w:line="240" w:lineRule="atLeast"/>
              <w:ind w:left="0" w:leftChars="0" w:firstLine="0" w:firstLineChars="0"/>
              <w:rPr>
                <w:sz w:val="21"/>
              </w:rPr>
            </w:pPr>
          </w:p>
        </w:tc>
        <w:tc>
          <w:tcPr>
            <w:tcW w:w="1060" w:type="dxa"/>
            <w:vAlign w:val="center"/>
          </w:tcPr>
          <w:p w14:paraId="56A53F69">
            <w:pPr>
              <w:pStyle w:val="25"/>
              <w:adjustRightInd w:val="0"/>
              <w:snapToGrid w:val="0"/>
              <w:spacing w:after="0" w:line="240" w:lineRule="atLeast"/>
              <w:ind w:left="0" w:leftChars="0" w:firstLine="0" w:firstLineChars="0"/>
              <w:rPr>
                <w:sz w:val="21"/>
              </w:rPr>
            </w:pPr>
          </w:p>
        </w:tc>
        <w:tc>
          <w:tcPr>
            <w:tcW w:w="1060" w:type="dxa"/>
            <w:vAlign w:val="center"/>
          </w:tcPr>
          <w:p w14:paraId="1C7E8606">
            <w:pPr>
              <w:pStyle w:val="25"/>
              <w:adjustRightInd w:val="0"/>
              <w:snapToGrid w:val="0"/>
              <w:spacing w:after="0" w:line="240" w:lineRule="atLeast"/>
              <w:ind w:left="0" w:leftChars="0" w:firstLine="0" w:firstLineChars="0"/>
              <w:rPr>
                <w:sz w:val="21"/>
              </w:rPr>
            </w:pPr>
          </w:p>
        </w:tc>
        <w:tc>
          <w:tcPr>
            <w:tcW w:w="1060" w:type="dxa"/>
            <w:vAlign w:val="center"/>
          </w:tcPr>
          <w:p w14:paraId="3CE856B7">
            <w:pPr>
              <w:pStyle w:val="25"/>
              <w:adjustRightInd w:val="0"/>
              <w:snapToGrid w:val="0"/>
              <w:spacing w:after="0" w:line="240" w:lineRule="atLeast"/>
              <w:ind w:left="0" w:leftChars="0" w:firstLine="0" w:firstLineChars="0"/>
              <w:rPr>
                <w:sz w:val="21"/>
              </w:rPr>
            </w:pPr>
          </w:p>
        </w:tc>
      </w:tr>
      <w:tr w14:paraId="7DBAE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78BCFBCD">
            <w:pPr>
              <w:pStyle w:val="25"/>
              <w:adjustRightInd w:val="0"/>
              <w:snapToGrid w:val="0"/>
              <w:spacing w:after="0" w:line="240" w:lineRule="atLeast"/>
              <w:ind w:left="0" w:leftChars="0" w:firstLine="0" w:firstLineChars="0"/>
              <w:jc w:val="center"/>
              <w:rPr>
                <w:sz w:val="21"/>
              </w:rPr>
            </w:pPr>
          </w:p>
        </w:tc>
        <w:tc>
          <w:tcPr>
            <w:tcW w:w="541" w:type="dxa"/>
            <w:vAlign w:val="center"/>
          </w:tcPr>
          <w:p w14:paraId="0514DAA4">
            <w:pPr>
              <w:pStyle w:val="25"/>
              <w:adjustRightInd w:val="0"/>
              <w:snapToGrid w:val="0"/>
              <w:spacing w:after="0" w:line="240" w:lineRule="atLeast"/>
              <w:ind w:left="0" w:leftChars="0" w:firstLine="0" w:firstLineChars="0"/>
              <w:jc w:val="center"/>
              <w:rPr>
                <w:sz w:val="21"/>
              </w:rPr>
            </w:pPr>
            <w:r>
              <w:rPr>
                <w:sz w:val="21"/>
              </w:rPr>
              <w:t>3</w:t>
            </w:r>
          </w:p>
        </w:tc>
        <w:tc>
          <w:tcPr>
            <w:tcW w:w="1059" w:type="dxa"/>
            <w:vAlign w:val="center"/>
          </w:tcPr>
          <w:p w14:paraId="0C14801A">
            <w:pPr>
              <w:pStyle w:val="25"/>
              <w:adjustRightInd w:val="0"/>
              <w:snapToGrid w:val="0"/>
              <w:spacing w:after="0" w:line="240" w:lineRule="atLeast"/>
              <w:ind w:left="0" w:leftChars="0" w:firstLine="0" w:firstLineChars="0"/>
              <w:rPr>
                <w:sz w:val="21"/>
              </w:rPr>
            </w:pPr>
          </w:p>
        </w:tc>
        <w:tc>
          <w:tcPr>
            <w:tcW w:w="1059" w:type="dxa"/>
            <w:vAlign w:val="center"/>
          </w:tcPr>
          <w:p w14:paraId="0983139B">
            <w:pPr>
              <w:pStyle w:val="25"/>
              <w:adjustRightInd w:val="0"/>
              <w:snapToGrid w:val="0"/>
              <w:spacing w:after="0" w:line="240" w:lineRule="atLeast"/>
              <w:ind w:left="0" w:leftChars="0" w:firstLine="0" w:firstLineChars="0"/>
              <w:rPr>
                <w:sz w:val="21"/>
              </w:rPr>
            </w:pPr>
          </w:p>
        </w:tc>
        <w:tc>
          <w:tcPr>
            <w:tcW w:w="1060" w:type="dxa"/>
            <w:vAlign w:val="center"/>
          </w:tcPr>
          <w:p w14:paraId="0493D098">
            <w:pPr>
              <w:pStyle w:val="25"/>
              <w:adjustRightInd w:val="0"/>
              <w:snapToGrid w:val="0"/>
              <w:spacing w:after="0" w:line="240" w:lineRule="atLeast"/>
              <w:ind w:left="0" w:leftChars="0" w:firstLine="0" w:firstLineChars="0"/>
              <w:rPr>
                <w:sz w:val="21"/>
              </w:rPr>
            </w:pPr>
          </w:p>
        </w:tc>
        <w:tc>
          <w:tcPr>
            <w:tcW w:w="1060" w:type="dxa"/>
            <w:vAlign w:val="center"/>
          </w:tcPr>
          <w:p w14:paraId="35B5FBEF">
            <w:pPr>
              <w:pStyle w:val="25"/>
              <w:adjustRightInd w:val="0"/>
              <w:snapToGrid w:val="0"/>
              <w:spacing w:after="0" w:line="240" w:lineRule="atLeast"/>
              <w:ind w:left="0" w:leftChars="0" w:firstLine="0" w:firstLineChars="0"/>
              <w:rPr>
                <w:sz w:val="21"/>
              </w:rPr>
            </w:pPr>
          </w:p>
        </w:tc>
        <w:tc>
          <w:tcPr>
            <w:tcW w:w="1060" w:type="dxa"/>
            <w:vAlign w:val="center"/>
          </w:tcPr>
          <w:p w14:paraId="218ED9D1">
            <w:pPr>
              <w:pStyle w:val="25"/>
              <w:adjustRightInd w:val="0"/>
              <w:snapToGrid w:val="0"/>
              <w:spacing w:after="0" w:line="240" w:lineRule="atLeast"/>
              <w:ind w:left="0" w:leftChars="0" w:firstLine="0" w:firstLineChars="0"/>
              <w:rPr>
                <w:sz w:val="21"/>
              </w:rPr>
            </w:pPr>
          </w:p>
        </w:tc>
        <w:tc>
          <w:tcPr>
            <w:tcW w:w="1060" w:type="dxa"/>
            <w:vAlign w:val="center"/>
          </w:tcPr>
          <w:p w14:paraId="0046E02D">
            <w:pPr>
              <w:pStyle w:val="25"/>
              <w:adjustRightInd w:val="0"/>
              <w:snapToGrid w:val="0"/>
              <w:spacing w:after="0" w:line="240" w:lineRule="atLeast"/>
              <w:ind w:left="0" w:leftChars="0" w:firstLine="0" w:firstLineChars="0"/>
              <w:rPr>
                <w:sz w:val="21"/>
              </w:rPr>
            </w:pPr>
          </w:p>
        </w:tc>
        <w:tc>
          <w:tcPr>
            <w:tcW w:w="1060" w:type="dxa"/>
            <w:vAlign w:val="center"/>
          </w:tcPr>
          <w:p w14:paraId="3A12C922">
            <w:pPr>
              <w:pStyle w:val="25"/>
              <w:adjustRightInd w:val="0"/>
              <w:snapToGrid w:val="0"/>
              <w:spacing w:after="0" w:line="240" w:lineRule="atLeast"/>
              <w:ind w:left="0" w:leftChars="0" w:firstLine="0" w:firstLineChars="0"/>
              <w:rPr>
                <w:sz w:val="21"/>
              </w:rPr>
            </w:pPr>
          </w:p>
        </w:tc>
      </w:tr>
      <w:tr w14:paraId="6DC1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0709259D">
            <w:pPr>
              <w:pStyle w:val="25"/>
              <w:adjustRightInd w:val="0"/>
              <w:snapToGrid w:val="0"/>
              <w:spacing w:after="0" w:line="240" w:lineRule="atLeast"/>
              <w:ind w:left="0" w:leftChars="0" w:firstLine="0" w:firstLineChars="0"/>
              <w:jc w:val="center"/>
              <w:rPr>
                <w:sz w:val="21"/>
              </w:rPr>
            </w:pPr>
          </w:p>
        </w:tc>
        <w:tc>
          <w:tcPr>
            <w:tcW w:w="541" w:type="dxa"/>
            <w:vAlign w:val="center"/>
          </w:tcPr>
          <w:p w14:paraId="04F4BC73">
            <w:pPr>
              <w:pStyle w:val="25"/>
              <w:adjustRightInd w:val="0"/>
              <w:snapToGrid w:val="0"/>
              <w:spacing w:after="0" w:line="240" w:lineRule="atLeast"/>
              <w:ind w:left="0" w:leftChars="0" w:firstLine="0" w:firstLineChars="0"/>
              <w:jc w:val="center"/>
              <w:rPr>
                <w:sz w:val="21"/>
              </w:rPr>
            </w:pPr>
            <w:r>
              <w:rPr>
                <w:sz w:val="21"/>
              </w:rPr>
              <w:t>4</w:t>
            </w:r>
          </w:p>
        </w:tc>
        <w:tc>
          <w:tcPr>
            <w:tcW w:w="1059" w:type="dxa"/>
            <w:vAlign w:val="center"/>
          </w:tcPr>
          <w:p w14:paraId="3BEE3509">
            <w:pPr>
              <w:pStyle w:val="25"/>
              <w:adjustRightInd w:val="0"/>
              <w:snapToGrid w:val="0"/>
              <w:spacing w:after="0" w:line="240" w:lineRule="atLeast"/>
              <w:ind w:left="0" w:leftChars="0" w:firstLine="0" w:firstLineChars="0"/>
              <w:rPr>
                <w:sz w:val="21"/>
              </w:rPr>
            </w:pPr>
          </w:p>
        </w:tc>
        <w:tc>
          <w:tcPr>
            <w:tcW w:w="1059" w:type="dxa"/>
            <w:vAlign w:val="center"/>
          </w:tcPr>
          <w:p w14:paraId="3C756905">
            <w:pPr>
              <w:pStyle w:val="25"/>
              <w:adjustRightInd w:val="0"/>
              <w:snapToGrid w:val="0"/>
              <w:spacing w:after="0" w:line="240" w:lineRule="atLeast"/>
              <w:ind w:left="0" w:leftChars="0" w:firstLine="0" w:firstLineChars="0"/>
              <w:rPr>
                <w:sz w:val="21"/>
              </w:rPr>
            </w:pPr>
          </w:p>
        </w:tc>
        <w:tc>
          <w:tcPr>
            <w:tcW w:w="1060" w:type="dxa"/>
            <w:vAlign w:val="center"/>
          </w:tcPr>
          <w:p w14:paraId="7F4ABAFB">
            <w:pPr>
              <w:pStyle w:val="25"/>
              <w:adjustRightInd w:val="0"/>
              <w:snapToGrid w:val="0"/>
              <w:spacing w:after="0" w:line="240" w:lineRule="atLeast"/>
              <w:ind w:left="0" w:leftChars="0" w:firstLine="0" w:firstLineChars="0"/>
              <w:rPr>
                <w:sz w:val="21"/>
              </w:rPr>
            </w:pPr>
          </w:p>
        </w:tc>
        <w:tc>
          <w:tcPr>
            <w:tcW w:w="1060" w:type="dxa"/>
            <w:vAlign w:val="center"/>
          </w:tcPr>
          <w:p w14:paraId="70F42B0A">
            <w:pPr>
              <w:pStyle w:val="25"/>
              <w:adjustRightInd w:val="0"/>
              <w:snapToGrid w:val="0"/>
              <w:spacing w:after="0" w:line="240" w:lineRule="atLeast"/>
              <w:ind w:left="0" w:leftChars="0" w:firstLine="0" w:firstLineChars="0"/>
              <w:rPr>
                <w:sz w:val="21"/>
              </w:rPr>
            </w:pPr>
          </w:p>
        </w:tc>
        <w:tc>
          <w:tcPr>
            <w:tcW w:w="1060" w:type="dxa"/>
            <w:vAlign w:val="center"/>
          </w:tcPr>
          <w:p w14:paraId="62240236">
            <w:pPr>
              <w:pStyle w:val="25"/>
              <w:adjustRightInd w:val="0"/>
              <w:snapToGrid w:val="0"/>
              <w:spacing w:after="0" w:line="240" w:lineRule="atLeast"/>
              <w:ind w:left="0" w:leftChars="0" w:firstLine="0" w:firstLineChars="0"/>
              <w:rPr>
                <w:sz w:val="21"/>
              </w:rPr>
            </w:pPr>
          </w:p>
        </w:tc>
        <w:tc>
          <w:tcPr>
            <w:tcW w:w="1060" w:type="dxa"/>
            <w:vAlign w:val="center"/>
          </w:tcPr>
          <w:p w14:paraId="1A75BAE5">
            <w:pPr>
              <w:pStyle w:val="25"/>
              <w:adjustRightInd w:val="0"/>
              <w:snapToGrid w:val="0"/>
              <w:spacing w:after="0" w:line="240" w:lineRule="atLeast"/>
              <w:ind w:left="0" w:leftChars="0" w:firstLine="0" w:firstLineChars="0"/>
              <w:rPr>
                <w:sz w:val="21"/>
              </w:rPr>
            </w:pPr>
          </w:p>
        </w:tc>
        <w:tc>
          <w:tcPr>
            <w:tcW w:w="1060" w:type="dxa"/>
            <w:vAlign w:val="center"/>
          </w:tcPr>
          <w:p w14:paraId="318F9E89">
            <w:pPr>
              <w:pStyle w:val="25"/>
              <w:adjustRightInd w:val="0"/>
              <w:snapToGrid w:val="0"/>
              <w:spacing w:after="0" w:line="240" w:lineRule="atLeast"/>
              <w:ind w:left="0" w:leftChars="0" w:firstLine="0" w:firstLineChars="0"/>
              <w:rPr>
                <w:sz w:val="21"/>
              </w:rPr>
            </w:pPr>
          </w:p>
        </w:tc>
      </w:tr>
      <w:tr w14:paraId="0480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3D4486A8">
            <w:pPr>
              <w:pStyle w:val="25"/>
              <w:adjustRightInd w:val="0"/>
              <w:snapToGrid w:val="0"/>
              <w:spacing w:after="0" w:line="240" w:lineRule="atLeast"/>
              <w:ind w:left="0" w:leftChars="0" w:firstLine="0" w:firstLineChars="0"/>
              <w:jc w:val="center"/>
              <w:rPr>
                <w:sz w:val="21"/>
              </w:rPr>
            </w:pPr>
          </w:p>
        </w:tc>
        <w:tc>
          <w:tcPr>
            <w:tcW w:w="541" w:type="dxa"/>
            <w:vAlign w:val="center"/>
          </w:tcPr>
          <w:p w14:paraId="08EEAA62">
            <w:pPr>
              <w:pStyle w:val="25"/>
              <w:adjustRightInd w:val="0"/>
              <w:snapToGrid w:val="0"/>
              <w:spacing w:after="0" w:line="240" w:lineRule="atLeast"/>
              <w:ind w:left="0" w:leftChars="0" w:firstLine="0" w:firstLineChars="0"/>
              <w:jc w:val="center"/>
              <w:rPr>
                <w:sz w:val="21"/>
              </w:rPr>
            </w:pPr>
            <w:r>
              <w:rPr>
                <w:sz w:val="21"/>
              </w:rPr>
              <w:t>5</w:t>
            </w:r>
          </w:p>
        </w:tc>
        <w:tc>
          <w:tcPr>
            <w:tcW w:w="1059" w:type="dxa"/>
            <w:vAlign w:val="center"/>
          </w:tcPr>
          <w:p w14:paraId="470B32CA">
            <w:pPr>
              <w:pStyle w:val="25"/>
              <w:adjustRightInd w:val="0"/>
              <w:snapToGrid w:val="0"/>
              <w:spacing w:after="0" w:line="240" w:lineRule="atLeast"/>
              <w:ind w:left="0" w:leftChars="0" w:firstLine="0" w:firstLineChars="0"/>
              <w:rPr>
                <w:sz w:val="21"/>
              </w:rPr>
            </w:pPr>
          </w:p>
        </w:tc>
        <w:tc>
          <w:tcPr>
            <w:tcW w:w="1059" w:type="dxa"/>
            <w:vAlign w:val="center"/>
          </w:tcPr>
          <w:p w14:paraId="13A84A46">
            <w:pPr>
              <w:pStyle w:val="25"/>
              <w:adjustRightInd w:val="0"/>
              <w:snapToGrid w:val="0"/>
              <w:spacing w:after="0" w:line="240" w:lineRule="atLeast"/>
              <w:ind w:left="0" w:leftChars="0" w:firstLine="0" w:firstLineChars="0"/>
              <w:rPr>
                <w:sz w:val="21"/>
              </w:rPr>
            </w:pPr>
          </w:p>
        </w:tc>
        <w:tc>
          <w:tcPr>
            <w:tcW w:w="1060" w:type="dxa"/>
            <w:vAlign w:val="center"/>
          </w:tcPr>
          <w:p w14:paraId="3A361F92">
            <w:pPr>
              <w:pStyle w:val="25"/>
              <w:adjustRightInd w:val="0"/>
              <w:snapToGrid w:val="0"/>
              <w:spacing w:after="0" w:line="240" w:lineRule="atLeast"/>
              <w:ind w:left="0" w:leftChars="0" w:firstLine="0" w:firstLineChars="0"/>
              <w:rPr>
                <w:sz w:val="21"/>
              </w:rPr>
            </w:pPr>
          </w:p>
        </w:tc>
        <w:tc>
          <w:tcPr>
            <w:tcW w:w="1060" w:type="dxa"/>
            <w:vAlign w:val="center"/>
          </w:tcPr>
          <w:p w14:paraId="4965EA19">
            <w:pPr>
              <w:pStyle w:val="25"/>
              <w:adjustRightInd w:val="0"/>
              <w:snapToGrid w:val="0"/>
              <w:spacing w:after="0" w:line="240" w:lineRule="atLeast"/>
              <w:ind w:left="0" w:leftChars="0" w:firstLine="0" w:firstLineChars="0"/>
              <w:rPr>
                <w:sz w:val="21"/>
              </w:rPr>
            </w:pPr>
          </w:p>
        </w:tc>
        <w:tc>
          <w:tcPr>
            <w:tcW w:w="1060" w:type="dxa"/>
            <w:vAlign w:val="center"/>
          </w:tcPr>
          <w:p w14:paraId="65D2948D">
            <w:pPr>
              <w:pStyle w:val="25"/>
              <w:adjustRightInd w:val="0"/>
              <w:snapToGrid w:val="0"/>
              <w:spacing w:after="0" w:line="240" w:lineRule="atLeast"/>
              <w:ind w:left="0" w:leftChars="0" w:firstLine="0" w:firstLineChars="0"/>
              <w:rPr>
                <w:sz w:val="21"/>
              </w:rPr>
            </w:pPr>
          </w:p>
        </w:tc>
        <w:tc>
          <w:tcPr>
            <w:tcW w:w="1060" w:type="dxa"/>
            <w:vAlign w:val="center"/>
          </w:tcPr>
          <w:p w14:paraId="5A99CC66">
            <w:pPr>
              <w:pStyle w:val="25"/>
              <w:adjustRightInd w:val="0"/>
              <w:snapToGrid w:val="0"/>
              <w:spacing w:after="0" w:line="240" w:lineRule="atLeast"/>
              <w:ind w:left="0" w:leftChars="0" w:firstLine="0" w:firstLineChars="0"/>
              <w:rPr>
                <w:sz w:val="21"/>
              </w:rPr>
            </w:pPr>
          </w:p>
        </w:tc>
        <w:tc>
          <w:tcPr>
            <w:tcW w:w="1060" w:type="dxa"/>
            <w:vAlign w:val="center"/>
          </w:tcPr>
          <w:p w14:paraId="59434377">
            <w:pPr>
              <w:pStyle w:val="25"/>
              <w:adjustRightInd w:val="0"/>
              <w:snapToGrid w:val="0"/>
              <w:spacing w:after="0" w:line="240" w:lineRule="atLeast"/>
              <w:ind w:left="0" w:leftChars="0" w:firstLine="0" w:firstLineChars="0"/>
              <w:rPr>
                <w:sz w:val="21"/>
              </w:rPr>
            </w:pPr>
          </w:p>
        </w:tc>
      </w:tr>
      <w:tr w14:paraId="49F5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3DB23B01">
            <w:pPr>
              <w:pStyle w:val="25"/>
              <w:adjustRightInd w:val="0"/>
              <w:snapToGrid w:val="0"/>
              <w:spacing w:after="0" w:line="240" w:lineRule="atLeast"/>
              <w:ind w:left="0" w:leftChars="0" w:firstLine="0" w:firstLineChars="0"/>
              <w:jc w:val="center"/>
              <w:rPr>
                <w:sz w:val="21"/>
              </w:rPr>
            </w:pPr>
          </w:p>
        </w:tc>
        <w:tc>
          <w:tcPr>
            <w:tcW w:w="541" w:type="dxa"/>
            <w:vAlign w:val="center"/>
          </w:tcPr>
          <w:p w14:paraId="798E7A70">
            <w:pPr>
              <w:pStyle w:val="25"/>
              <w:adjustRightInd w:val="0"/>
              <w:snapToGrid w:val="0"/>
              <w:spacing w:after="0" w:line="240" w:lineRule="atLeast"/>
              <w:ind w:left="0" w:leftChars="0" w:firstLine="0" w:firstLineChars="0"/>
              <w:jc w:val="center"/>
              <w:rPr>
                <w:sz w:val="21"/>
              </w:rPr>
            </w:pPr>
            <w:r>
              <w:rPr>
                <w:sz w:val="21"/>
              </w:rPr>
              <w:t>6</w:t>
            </w:r>
          </w:p>
        </w:tc>
        <w:tc>
          <w:tcPr>
            <w:tcW w:w="1059" w:type="dxa"/>
            <w:vAlign w:val="center"/>
          </w:tcPr>
          <w:p w14:paraId="69FC1C29">
            <w:pPr>
              <w:pStyle w:val="25"/>
              <w:adjustRightInd w:val="0"/>
              <w:snapToGrid w:val="0"/>
              <w:spacing w:after="0" w:line="240" w:lineRule="atLeast"/>
              <w:ind w:left="0" w:leftChars="0" w:firstLine="0" w:firstLineChars="0"/>
              <w:rPr>
                <w:sz w:val="21"/>
              </w:rPr>
            </w:pPr>
          </w:p>
        </w:tc>
        <w:tc>
          <w:tcPr>
            <w:tcW w:w="1059" w:type="dxa"/>
            <w:vAlign w:val="center"/>
          </w:tcPr>
          <w:p w14:paraId="07D14C4E">
            <w:pPr>
              <w:pStyle w:val="25"/>
              <w:adjustRightInd w:val="0"/>
              <w:snapToGrid w:val="0"/>
              <w:spacing w:after="0" w:line="240" w:lineRule="atLeast"/>
              <w:ind w:left="0" w:leftChars="0" w:firstLine="0" w:firstLineChars="0"/>
              <w:rPr>
                <w:sz w:val="21"/>
              </w:rPr>
            </w:pPr>
          </w:p>
        </w:tc>
        <w:tc>
          <w:tcPr>
            <w:tcW w:w="1060" w:type="dxa"/>
            <w:vAlign w:val="center"/>
          </w:tcPr>
          <w:p w14:paraId="03690609">
            <w:pPr>
              <w:pStyle w:val="25"/>
              <w:adjustRightInd w:val="0"/>
              <w:snapToGrid w:val="0"/>
              <w:spacing w:after="0" w:line="240" w:lineRule="atLeast"/>
              <w:ind w:left="0" w:leftChars="0" w:firstLine="0" w:firstLineChars="0"/>
              <w:rPr>
                <w:sz w:val="21"/>
              </w:rPr>
            </w:pPr>
          </w:p>
        </w:tc>
        <w:tc>
          <w:tcPr>
            <w:tcW w:w="1060" w:type="dxa"/>
            <w:vAlign w:val="center"/>
          </w:tcPr>
          <w:p w14:paraId="6F19357F">
            <w:pPr>
              <w:pStyle w:val="25"/>
              <w:adjustRightInd w:val="0"/>
              <w:snapToGrid w:val="0"/>
              <w:spacing w:after="0" w:line="240" w:lineRule="atLeast"/>
              <w:ind w:left="0" w:leftChars="0" w:firstLine="0" w:firstLineChars="0"/>
              <w:rPr>
                <w:sz w:val="21"/>
              </w:rPr>
            </w:pPr>
          </w:p>
        </w:tc>
        <w:tc>
          <w:tcPr>
            <w:tcW w:w="1060" w:type="dxa"/>
            <w:vAlign w:val="center"/>
          </w:tcPr>
          <w:p w14:paraId="35264C1D">
            <w:pPr>
              <w:pStyle w:val="25"/>
              <w:adjustRightInd w:val="0"/>
              <w:snapToGrid w:val="0"/>
              <w:spacing w:after="0" w:line="240" w:lineRule="atLeast"/>
              <w:ind w:left="0" w:leftChars="0" w:firstLine="0" w:firstLineChars="0"/>
              <w:rPr>
                <w:sz w:val="21"/>
              </w:rPr>
            </w:pPr>
          </w:p>
        </w:tc>
        <w:tc>
          <w:tcPr>
            <w:tcW w:w="1060" w:type="dxa"/>
            <w:vAlign w:val="center"/>
          </w:tcPr>
          <w:p w14:paraId="1942BB7F">
            <w:pPr>
              <w:pStyle w:val="25"/>
              <w:adjustRightInd w:val="0"/>
              <w:snapToGrid w:val="0"/>
              <w:spacing w:after="0" w:line="240" w:lineRule="atLeast"/>
              <w:ind w:left="0" w:leftChars="0" w:firstLine="0" w:firstLineChars="0"/>
              <w:rPr>
                <w:sz w:val="21"/>
              </w:rPr>
            </w:pPr>
          </w:p>
        </w:tc>
        <w:tc>
          <w:tcPr>
            <w:tcW w:w="1060" w:type="dxa"/>
            <w:vAlign w:val="center"/>
          </w:tcPr>
          <w:p w14:paraId="301FAB23">
            <w:pPr>
              <w:pStyle w:val="25"/>
              <w:adjustRightInd w:val="0"/>
              <w:snapToGrid w:val="0"/>
              <w:spacing w:after="0" w:line="240" w:lineRule="atLeast"/>
              <w:ind w:left="0" w:leftChars="0" w:firstLine="0" w:firstLineChars="0"/>
              <w:rPr>
                <w:sz w:val="21"/>
              </w:rPr>
            </w:pPr>
          </w:p>
        </w:tc>
      </w:tr>
      <w:tr w14:paraId="0C47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5FB75060">
            <w:pPr>
              <w:pStyle w:val="25"/>
              <w:adjustRightInd w:val="0"/>
              <w:snapToGrid w:val="0"/>
              <w:spacing w:after="0" w:line="240" w:lineRule="atLeast"/>
              <w:ind w:left="0" w:leftChars="0" w:firstLine="0" w:firstLineChars="0"/>
              <w:jc w:val="center"/>
              <w:rPr>
                <w:sz w:val="21"/>
              </w:rPr>
            </w:pPr>
          </w:p>
        </w:tc>
        <w:tc>
          <w:tcPr>
            <w:tcW w:w="541" w:type="dxa"/>
            <w:vAlign w:val="center"/>
          </w:tcPr>
          <w:p w14:paraId="16936A17">
            <w:pPr>
              <w:pStyle w:val="25"/>
              <w:adjustRightInd w:val="0"/>
              <w:snapToGrid w:val="0"/>
              <w:spacing w:after="0" w:line="240" w:lineRule="atLeast"/>
              <w:ind w:left="0" w:leftChars="0" w:firstLine="0" w:firstLineChars="0"/>
              <w:jc w:val="center"/>
              <w:rPr>
                <w:sz w:val="21"/>
              </w:rPr>
            </w:pPr>
            <w:r>
              <w:rPr>
                <w:sz w:val="21"/>
              </w:rPr>
              <w:t>7</w:t>
            </w:r>
          </w:p>
        </w:tc>
        <w:tc>
          <w:tcPr>
            <w:tcW w:w="1059" w:type="dxa"/>
            <w:vAlign w:val="center"/>
          </w:tcPr>
          <w:p w14:paraId="3059A775">
            <w:pPr>
              <w:pStyle w:val="25"/>
              <w:adjustRightInd w:val="0"/>
              <w:snapToGrid w:val="0"/>
              <w:spacing w:after="0" w:line="240" w:lineRule="atLeast"/>
              <w:ind w:left="0" w:leftChars="0" w:firstLine="0" w:firstLineChars="0"/>
              <w:rPr>
                <w:sz w:val="21"/>
              </w:rPr>
            </w:pPr>
          </w:p>
        </w:tc>
        <w:tc>
          <w:tcPr>
            <w:tcW w:w="1059" w:type="dxa"/>
            <w:vAlign w:val="center"/>
          </w:tcPr>
          <w:p w14:paraId="7A7A08B2">
            <w:pPr>
              <w:pStyle w:val="25"/>
              <w:adjustRightInd w:val="0"/>
              <w:snapToGrid w:val="0"/>
              <w:spacing w:after="0" w:line="240" w:lineRule="atLeast"/>
              <w:ind w:left="0" w:leftChars="0" w:firstLine="0" w:firstLineChars="0"/>
              <w:rPr>
                <w:sz w:val="21"/>
              </w:rPr>
            </w:pPr>
          </w:p>
        </w:tc>
        <w:tc>
          <w:tcPr>
            <w:tcW w:w="1060" w:type="dxa"/>
            <w:vAlign w:val="center"/>
          </w:tcPr>
          <w:p w14:paraId="36AC82A9">
            <w:pPr>
              <w:pStyle w:val="25"/>
              <w:adjustRightInd w:val="0"/>
              <w:snapToGrid w:val="0"/>
              <w:spacing w:after="0" w:line="240" w:lineRule="atLeast"/>
              <w:ind w:left="0" w:leftChars="0" w:firstLine="0" w:firstLineChars="0"/>
              <w:rPr>
                <w:sz w:val="21"/>
              </w:rPr>
            </w:pPr>
          </w:p>
        </w:tc>
        <w:tc>
          <w:tcPr>
            <w:tcW w:w="1060" w:type="dxa"/>
            <w:vAlign w:val="center"/>
          </w:tcPr>
          <w:p w14:paraId="131D59C0">
            <w:pPr>
              <w:pStyle w:val="25"/>
              <w:adjustRightInd w:val="0"/>
              <w:snapToGrid w:val="0"/>
              <w:spacing w:after="0" w:line="240" w:lineRule="atLeast"/>
              <w:ind w:left="0" w:leftChars="0" w:firstLine="0" w:firstLineChars="0"/>
              <w:rPr>
                <w:sz w:val="21"/>
              </w:rPr>
            </w:pPr>
          </w:p>
        </w:tc>
        <w:tc>
          <w:tcPr>
            <w:tcW w:w="1060" w:type="dxa"/>
            <w:vAlign w:val="center"/>
          </w:tcPr>
          <w:p w14:paraId="6808D1BF">
            <w:pPr>
              <w:pStyle w:val="25"/>
              <w:adjustRightInd w:val="0"/>
              <w:snapToGrid w:val="0"/>
              <w:spacing w:after="0" w:line="240" w:lineRule="atLeast"/>
              <w:ind w:left="0" w:leftChars="0" w:firstLine="0" w:firstLineChars="0"/>
              <w:rPr>
                <w:sz w:val="21"/>
              </w:rPr>
            </w:pPr>
          </w:p>
        </w:tc>
        <w:tc>
          <w:tcPr>
            <w:tcW w:w="1060" w:type="dxa"/>
            <w:vAlign w:val="center"/>
          </w:tcPr>
          <w:p w14:paraId="356372AA">
            <w:pPr>
              <w:pStyle w:val="25"/>
              <w:adjustRightInd w:val="0"/>
              <w:snapToGrid w:val="0"/>
              <w:spacing w:after="0" w:line="240" w:lineRule="atLeast"/>
              <w:ind w:left="0" w:leftChars="0" w:firstLine="0" w:firstLineChars="0"/>
              <w:rPr>
                <w:sz w:val="21"/>
              </w:rPr>
            </w:pPr>
          </w:p>
        </w:tc>
        <w:tc>
          <w:tcPr>
            <w:tcW w:w="1060" w:type="dxa"/>
            <w:vAlign w:val="center"/>
          </w:tcPr>
          <w:p w14:paraId="4332BB46">
            <w:pPr>
              <w:pStyle w:val="25"/>
              <w:adjustRightInd w:val="0"/>
              <w:snapToGrid w:val="0"/>
              <w:spacing w:after="0" w:line="240" w:lineRule="atLeast"/>
              <w:ind w:left="0" w:leftChars="0" w:firstLine="0" w:firstLineChars="0"/>
              <w:rPr>
                <w:sz w:val="21"/>
              </w:rPr>
            </w:pPr>
          </w:p>
        </w:tc>
      </w:tr>
      <w:tr w14:paraId="289B0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26458C65">
            <w:pPr>
              <w:pStyle w:val="25"/>
              <w:adjustRightInd w:val="0"/>
              <w:snapToGrid w:val="0"/>
              <w:spacing w:after="0" w:line="240" w:lineRule="atLeast"/>
              <w:ind w:left="0" w:leftChars="0" w:firstLine="0" w:firstLineChars="0"/>
              <w:jc w:val="center"/>
              <w:rPr>
                <w:sz w:val="21"/>
              </w:rPr>
            </w:pPr>
          </w:p>
        </w:tc>
        <w:tc>
          <w:tcPr>
            <w:tcW w:w="541" w:type="dxa"/>
            <w:vAlign w:val="center"/>
          </w:tcPr>
          <w:p w14:paraId="5527C14D">
            <w:pPr>
              <w:pStyle w:val="25"/>
              <w:adjustRightInd w:val="0"/>
              <w:snapToGrid w:val="0"/>
              <w:spacing w:after="0" w:line="240" w:lineRule="atLeast"/>
              <w:ind w:left="0" w:leftChars="0" w:firstLine="0" w:firstLineChars="0"/>
              <w:jc w:val="center"/>
              <w:rPr>
                <w:sz w:val="21"/>
              </w:rPr>
            </w:pPr>
            <w:r>
              <w:rPr>
                <w:sz w:val="21"/>
              </w:rPr>
              <w:t>8</w:t>
            </w:r>
          </w:p>
        </w:tc>
        <w:tc>
          <w:tcPr>
            <w:tcW w:w="1059" w:type="dxa"/>
            <w:vAlign w:val="center"/>
          </w:tcPr>
          <w:p w14:paraId="712F932B">
            <w:pPr>
              <w:pStyle w:val="25"/>
              <w:adjustRightInd w:val="0"/>
              <w:snapToGrid w:val="0"/>
              <w:spacing w:after="0" w:line="240" w:lineRule="atLeast"/>
              <w:ind w:left="0" w:leftChars="0" w:firstLine="0" w:firstLineChars="0"/>
              <w:rPr>
                <w:sz w:val="21"/>
              </w:rPr>
            </w:pPr>
          </w:p>
        </w:tc>
        <w:tc>
          <w:tcPr>
            <w:tcW w:w="1059" w:type="dxa"/>
            <w:vAlign w:val="center"/>
          </w:tcPr>
          <w:p w14:paraId="492DBD8D">
            <w:pPr>
              <w:pStyle w:val="25"/>
              <w:adjustRightInd w:val="0"/>
              <w:snapToGrid w:val="0"/>
              <w:spacing w:after="0" w:line="240" w:lineRule="atLeast"/>
              <w:ind w:left="0" w:leftChars="0" w:firstLine="0" w:firstLineChars="0"/>
              <w:rPr>
                <w:sz w:val="21"/>
              </w:rPr>
            </w:pPr>
          </w:p>
        </w:tc>
        <w:tc>
          <w:tcPr>
            <w:tcW w:w="1060" w:type="dxa"/>
            <w:vAlign w:val="center"/>
          </w:tcPr>
          <w:p w14:paraId="7ACD9778">
            <w:pPr>
              <w:pStyle w:val="25"/>
              <w:adjustRightInd w:val="0"/>
              <w:snapToGrid w:val="0"/>
              <w:spacing w:after="0" w:line="240" w:lineRule="atLeast"/>
              <w:ind w:left="0" w:leftChars="0" w:firstLine="0" w:firstLineChars="0"/>
              <w:rPr>
                <w:sz w:val="21"/>
              </w:rPr>
            </w:pPr>
          </w:p>
        </w:tc>
        <w:tc>
          <w:tcPr>
            <w:tcW w:w="1060" w:type="dxa"/>
            <w:vAlign w:val="center"/>
          </w:tcPr>
          <w:p w14:paraId="3C38E136">
            <w:pPr>
              <w:pStyle w:val="25"/>
              <w:adjustRightInd w:val="0"/>
              <w:snapToGrid w:val="0"/>
              <w:spacing w:after="0" w:line="240" w:lineRule="atLeast"/>
              <w:ind w:left="0" w:leftChars="0" w:firstLine="0" w:firstLineChars="0"/>
              <w:rPr>
                <w:sz w:val="21"/>
              </w:rPr>
            </w:pPr>
          </w:p>
        </w:tc>
        <w:tc>
          <w:tcPr>
            <w:tcW w:w="1060" w:type="dxa"/>
            <w:vAlign w:val="center"/>
          </w:tcPr>
          <w:p w14:paraId="6D24AFF4">
            <w:pPr>
              <w:pStyle w:val="25"/>
              <w:adjustRightInd w:val="0"/>
              <w:snapToGrid w:val="0"/>
              <w:spacing w:after="0" w:line="240" w:lineRule="atLeast"/>
              <w:ind w:left="0" w:leftChars="0" w:firstLine="0" w:firstLineChars="0"/>
              <w:rPr>
                <w:sz w:val="21"/>
              </w:rPr>
            </w:pPr>
          </w:p>
        </w:tc>
        <w:tc>
          <w:tcPr>
            <w:tcW w:w="1060" w:type="dxa"/>
            <w:vAlign w:val="center"/>
          </w:tcPr>
          <w:p w14:paraId="337F0D97">
            <w:pPr>
              <w:pStyle w:val="25"/>
              <w:adjustRightInd w:val="0"/>
              <w:snapToGrid w:val="0"/>
              <w:spacing w:after="0" w:line="240" w:lineRule="atLeast"/>
              <w:ind w:left="0" w:leftChars="0" w:firstLine="0" w:firstLineChars="0"/>
              <w:rPr>
                <w:sz w:val="21"/>
              </w:rPr>
            </w:pPr>
          </w:p>
        </w:tc>
        <w:tc>
          <w:tcPr>
            <w:tcW w:w="1060" w:type="dxa"/>
            <w:vAlign w:val="center"/>
          </w:tcPr>
          <w:p w14:paraId="2C392DB4">
            <w:pPr>
              <w:pStyle w:val="25"/>
              <w:adjustRightInd w:val="0"/>
              <w:snapToGrid w:val="0"/>
              <w:spacing w:after="0" w:line="240" w:lineRule="atLeast"/>
              <w:ind w:left="0" w:leftChars="0" w:firstLine="0" w:firstLineChars="0"/>
              <w:rPr>
                <w:sz w:val="21"/>
              </w:rPr>
            </w:pPr>
          </w:p>
        </w:tc>
      </w:tr>
      <w:tr w14:paraId="67E6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5FB57661">
            <w:pPr>
              <w:pStyle w:val="25"/>
              <w:adjustRightInd w:val="0"/>
              <w:snapToGrid w:val="0"/>
              <w:spacing w:after="0" w:line="240" w:lineRule="atLeast"/>
              <w:ind w:left="0" w:leftChars="0" w:firstLine="0" w:firstLineChars="0"/>
              <w:jc w:val="center"/>
              <w:rPr>
                <w:sz w:val="21"/>
              </w:rPr>
            </w:pPr>
          </w:p>
        </w:tc>
        <w:tc>
          <w:tcPr>
            <w:tcW w:w="541" w:type="dxa"/>
            <w:vAlign w:val="center"/>
          </w:tcPr>
          <w:p w14:paraId="4F8B3DDB">
            <w:pPr>
              <w:pStyle w:val="25"/>
              <w:adjustRightInd w:val="0"/>
              <w:snapToGrid w:val="0"/>
              <w:spacing w:after="0" w:line="240" w:lineRule="atLeast"/>
              <w:ind w:left="0" w:leftChars="0" w:firstLine="0" w:firstLineChars="0"/>
              <w:jc w:val="center"/>
              <w:rPr>
                <w:sz w:val="21"/>
              </w:rPr>
            </w:pPr>
            <w:r>
              <w:rPr>
                <w:sz w:val="21"/>
              </w:rPr>
              <w:t>9</w:t>
            </w:r>
          </w:p>
        </w:tc>
        <w:tc>
          <w:tcPr>
            <w:tcW w:w="1059" w:type="dxa"/>
            <w:vAlign w:val="center"/>
          </w:tcPr>
          <w:p w14:paraId="2BD0D380">
            <w:pPr>
              <w:pStyle w:val="25"/>
              <w:adjustRightInd w:val="0"/>
              <w:snapToGrid w:val="0"/>
              <w:spacing w:after="0" w:line="240" w:lineRule="atLeast"/>
              <w:ind w:left="0" w:leftChars="0" w:firstLine="0" w:firstLineChars="0"/>
              <w:rPr>
                <w:sz w:val="21"/>
              </w:rPr>
            </w:pPr>
          </w:p>
        </w:tc>
        <w:tc>
          <w:tcPr>
            <w:tcW w:w="1059" w:type="dxa"/>
            <w:vAlign w:val="center"/>
          </w:tcPr>
          <w:p w14:paraId="054EA048">
            <w:pPr>
              <w:pStyle w:val="25"/>
              <w:adjustRightInd w:val="0"/>
              <w:snapToGrid w:val="0"/>
              <w:spacing w:after="0" w:line="240" w:lineRule="atLeast"/>
              <w:ind w:left="0" w:leftChars="0" w:firstLine="0" w:firstLineChars="0"/>
              <w:rPr>
                <w:sz w:val="21"/>
              </w:rPr>
            </w:pPr>
          </w:p>
        </w:tc>
        <w:tc>
          <w:tcPr>
            <w:tcW w:w="1060" w:type="dxa"/>
            <w:vAlign w:val="center"/>
          </w:tcPr>
          <w:p w14:paraId="3467A846">
            <w:pPr>
              <w:pStyle w:val="25"/>
              <w:adjustRightInd w:val="0"/>
              <w:snapToGrid w:val="0"/>
              <w:spacing w:after="0" w:line="240" w:lineRule="atLeast"/>
              <w:ind w:left="0" w:leftChars="0" w:firstLine="0" w:firstLineChars="0"/>
              <w:rPr>
                <w:sz w:val="21"/>
              </w:rPr>
            </w:pPr>
          </w:p>
        </w:tc>
        <w:tc>
          <w:tcPr>
            <w:tcW w:w="1060" w:type="dxa"/>
            <w:vAlign w:val="center"/>
          </w:tcPr>
          <w:p w14:paraId="07AF4F2A">
            <w:pPr>
              <w:pStyle w:val="25"/>
              <w:adjustRightInd w:val="0"/>
              <w:snapToGrid w:val="0"/>
              <w:spacing w:after="0" w:line="240" w:lineRule="atLeast"/>
              <w:ind w:left="0" w:leftChars="0" w:firstLine="0" w:firstLineChars="0"/>
              <w:rPr>
                <w:sz w:val="21"/>
              </w:rPr>
            </w:pPr>
          </w:p>
        </w:tc>
        <w:tc>
          <w:tcPr>
            <w:tcW w:w="1060" w:type="dxa"/>
            <w:vAlign w:val="center"/>
          </w:tcPr>
          <w:p w14:paraId="6B7CA78A">
            <w:pPr>
              <w:pStyle w:val="25"/>
              <w:adjustRightInd w:val="0"/>
              <w:snapToGrid w:val="0"/>
              <w:spacing w:after="0" w:line="240" w:lineRule="atLeast"/>
              <w:ind w:left="0" w:leftChars="0" w:firstLine="0" w:firstLineChars="0"/>
              <w:rPr>
                <w:sz w:val="21"/>
              </w:rPr>
            </w:pPr>
          </w:p>
        </w:tc>
        <w:tc>
          <w:tcPr>
            <w:tcW w:w="1060" w:type="dxa"/>
            <w:vAlign w:val="center"/>
          </w:tcPr>
          <w:p w14:paraId="28345C8F">
            <w:pPr>
              <w:pStyle w:val="25"/>
              <w:adjustRightInd w:val="0"/>
              <w:snapToGrid w:val="0"/>
              <w:spacing w:after="0" w:line="240" w:lineRule="atLeast"/>
              <w:ind w:left="0" w:leftChars="0" w:firstLine="0" w:firstLineChars="0"/>
              <w:rPr>
                <w:sz w:val="21"/>
              </w:rPr>
            </w:pPr>
          </w:p>
        </w:tc>
        <w:tc>
          <w:tcPr>
            <w:tcW w:w="1060" w:type="dxa"/>
            <w:vAlign w:val="center"/>
          </w:tcPr>
          <w:p w14:paraId="7BCFA480">
            <w:pPr>
              <w:pStyle w:val="25"/>
              <w:adjustRightInd w:val="0"/>
              <w:snapToGrid w:val="0"/>
              <w:spacing w:after="0" w:line="240" w:lineRule="atLeast"/>
              <w:ind w:left="0" w:leftChars="0" w:firstLine="0" w:firstLineChars="0"/>
              <w:rPr>
                <w:sz w:val="21"/>
              </w:rPr>
            </w:pPr>
          </w:p>
        </w:tc>
      </w:tr>
      <w:tr w14:paraId="1936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193E76EF">
            <w:pPr>
              <w:pStyle w:val="25"/>
              <w:adjustRightInd w:val="0"/>
              <w:snapToGrid w:val="0"/>
              <w:spacing w:after="0" w:line="240" w:lineRule="atLeast"/>
              <w:ind w:left="0" w:leftChars="0" w:firstLine="0" w:firstLineChars="0"/>
              <w:jc w:val="center"/>
              <w:rPr>
                <w:sz w:val="21"/>
              </w:rPr>
            </w:pPr>
          </w:p>
        </w:tc>
        <w:tc>
          <w:tcPr>
            <w:tcW w:w="541" w:type="dxa"/>
            <w:vAlign w:val="center"/>
          </w:tcPr>
          <w:p w14:paraId="0C6564ED">
            <w:pPr>
              <w:pStyle w:val="25"/>
              <w:adjustRightInd w:val="0"/>
              <w:snapToGrid w:val="0"/>
              <w:spacing w:after="0" w:line="240" w:lineRule="atLeast"/>
              <w:ind w:left="0" w:leftChars="0" w:firstLine="0" w:firstLineChars="0"/>
              <w:jc w:val="center"/>
              <w:rPr>
                <w:sz w:val="21"/>
              </w:rPr>
            </w:pPr>
            <w:r>
              <w:rPr>
                <w:sz w:val="21"/>
              </w:rPr>
              <w:t>10</w:t>
            </w:r>
          </w:p>
        </w:tc>
        <w:tc>
          <w:tcPr>
            <w:tcW w:w="1059" w:type="dxa"/>
            <w:vAlign w:val="center"/>
          </w:tcPr>
          <w:p w14:paraId="28DD911F">
            <w:pPr>
              <w:pStyle w:val="25"/>
              <w:adjustRightInd w:val="0"/>
              <w:snapToGrid w:val="0"/>
              <w:spacing w:after="0" w:line="240" w:lineRule="atLeast"/>
              <w:ind w:left="0" w:leftChars="0" w:firstLine="0" w:firstLineChars="0"/>
              <w:rPr>
                <w:sz w:val="21"/>
              </w:rPr>
            </w:pPr>
          </w:p>
        </w:tc>
        <w:tc>
          <w:tcPr>
            <w:tcW w:w="1059" w:type="dxa"/>
            <w:vAlign w:val="center"/>
          </w:tcPr>
          <w:p w14:paraId="57150E81">
            <w:pPr>
              <w:pStyle w:val="25"/>
              <w:adjustRightInd w:val="0"/>
              <w:snapToGrid w:val="0"/>
              <w:spacing w:after="0" w:line="240" w:lineRule="atLeast"/>
              <w:ind w:left="0" w:leftChars="0" w:firstLine="0" w:firstLineChars="0"/>
              <w:rPr>
                <w:sz w:val="21"/>
              </w:rPr>
            </w:pPr>
          </w:p>
        </w:tc>
        <w:tc>
          <w:tcPr>
            <w:tcW w:w="1060" w:type="dxa"/>
            <w:vAlign w:val="center"/>
          </w:tcPr>
          <w:p w14:paraId="5DDA4633">
            <w:pPr>
              <w:pStyle w:val="25"/>
              <w:adjustRightInd w:val="0"/>
              <w:snapToGrid w:val="0"/>
              <w:spacing w:after="0" w:line="240" w:lineRule="atLeast"/>
              <w:ind w:left="0" w:leftChars="0" w:firstLine="0" w:firstLineChars="0"/>
              <w:rPr>
                <w:sz w:val="21"/>
              </w:rPr>
            </w:pPr>
          </w:p>
        </w:tc>
        <w:tc>
          <w:tcPr>
            <w:tcW w:w="1060" w:type="dxa"/>
            <w:vAlign w:val="center"/>
          </w:tcPr>
          <w:p w14:paraId="19C3FC7B">
            <w:pPr>
              <w:pStyle w:val="25"/>
              <w:adjustRightInd w:val="0"/>
              <w:snapToGrid w:val="0"/>
              <w:spacing w:after="0" w:line="240" w:lineRule="atLeast"/>
              <w:ind w:left="0" w:leftChars="0" w:firstLine="0" w:firstLineChars="0"/>
              <w:rPr>
                <w:sz w:val="21"/>
              </w:rPr>
            </w:pPr>
          </w:p>
        </w:tc>
        <w:tc>
          <w:tcPr>
            <w:tcW w:w="1060" w:type="dxa"/>
            <w:vAlign w:val="center"/>
          </w:tcPr>
          <w:p w14:paraId="0EB9A805">
            <w:pPr>
              <w:pStyle w:val="25"/>
              <w:adjustRightInd w:val="0"/>
              <w:snapToGrid w:val="0"/>
              <w:spacing w:after="0" w:line="240" w:lineRule="atLeast"/>
              <w:ind w:left="0" w:leftChars="0" w:firstLine="0" w:firstLineChars="0"/>
              <w:rPr>
                <w:sz w:val="21"/>
              </w:rPr>
            </w:pPr>
          </w:p>
        </w:tc>
        <w:tc>
          <w:tcPr>
            <w:tcW w:w="1060" w:type="dxa"/>
            <w:vAlign w:val="center"/>
          </w:tcPr>
          <w:p w14:paraId="036F772D">
            <w:pPr>
              <w:pStyle w:val="25"/>
              <w:adjustRightInd w:val="0"/>
              <w:snapToGrid w:val="0"/>
              <w:spacing w:after="0" w:line="240" w:lineRule="atLeast"/>
              <w:ind w:left="0" w:leftChars="0" w:firstLine="0" w:firstLineChars="0"/>
              <w:rPr>
                <w:sz w:val="21"/>
              </w:rPr>
            </w:pPr>
          </w:p>
        </w:tc>
        <w:tc>
          <w:tcPr>
            <w:tcW w:w="1060" w:type="dxa"/>
            <w:vAlign w:val="center"/>
          </w:tcPr>
          <w:p w14:paraId="663BA507">
            <w:pPr>
              <w:pStyle w:val="25"/>
              <w:adjustRightInd w:val="0"/>
              <w:snapToGrid w:val="0"/>
              <w:spacing w:after="0" w:line="240" w:lineRule="atLeast"/>
              <w:ind w:left="0" w:leftChars="0" w:firstLine="0" w:firstLineChars="0"/>
              <w:rPr>
                <w:sz w:val="21"/>
              </w:rPr>
            </w:pPr>
          </w:p>
        </w:tc>
      </w:tr>
      <w:tr w14:paraId="042A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dxa"/>
            <w:vMerge w:val="continue"/>
            <w:vAlign w:val="center"/>
          </w:tcPr>
          <w:p w14:paraId="6D1900E9">
            <w:pPr>
              <w:pStyle w:val="25"/>
              <w:adjustRightInd w:val="0"/>
              <w:snapToGrid w:val="0"/>
              <w:spacing w:after="0" w:line="240" w:lineRule="atLeast"/>
              <w:ind w:left="0" w:leftChars="0" w:firstLine="0" w:firstLineChars="0"/>
              <w:jc w:val="center"/>
              <w:rPr>
                <w:sz w:val="21"/>
              </w:rPr>
            </w:pPr>
          </w:p>
        </w:tc>
        <w:tc>
          <w:tcPr>
            <w:tcW w:w="541" w:type="dxa"/>
            <w:vAlign w:val="center"/>
          </w:tcPr>
          <w:p w14:paraId="7344DEA1">
            <w:pPr>
              <w:pStyle w:val="25"/>
              <w:adjustRightInd w:val="0"/>
              <w:snapToGrid w:val="0"/>
              <w:spacing w:after="0" w:line="240" w:lineRule="atLeast"/>
              <w:ind w:left="0" w:leftChars="0" w:firstLine="0" w:firstLineChars="0"/>
              <w:jc w:val="center"/>
              <w:rPr>
                <w:sz w:val="21"/>
              </w:rPr>
            </w:pPr>
            <w:r>
              <w:rPr>
                <w:sz w:val="21"/>
              </w:rPr>
              <w:t>11</w:t>
            </w:r>
          </w:p>
        </w:tc>
        <w:tc>
          <w:tcPr>
            <w:tcW w:w="1059" w:type="dxa"/>
            <w:vAlign w:val="center"/>
          </w:tcPr>
          <w:p w14:paraId="341DCD96">
            <w:pPr>
              <w:pStyle w:val="25"/>
              <w:adjustRightInd w:val="0"/>
              <w:snapToGrid w:val="0"/>
              <w:spacing w:after="0" w:line="240" w:lineRule="atLeast"/>
              <w:ind w:left="0" w:leftChars="0" w:firstLine="0" w:firstLineChars="0"/>
              <w:rPr>
                <w:sz w:val="21"/>
              </w:rPr>
            </w:pPr>
          </w:p>
        </w:tc>
        <w:tc>
          <w:tcPr>
            <w:tcW w:w="1059" w:type="dxa"/>
            <w:vAlign w:val="center"/>
          </w:tcPr>
          <w:p w14:paraId="7664BA26">
            <w:pPr>
              <w:pStyle w:val="25"/>
              <w:adjustRightInd w:val="0"/>
              <w:snapToGrid w:val="0"/>
              <w:spacing w:after="0" w:line="240" w:lineRule="atLeast"/>
              <w:ind w:left="0" w:leftChars="0" w:firstLine="0" w:firstLineChars="0"/>
              <w:rPr>
                <w:sz w:val="21"/>
              </w:rPr>
            </w:pPr>
          </w:p>
        </w:tc>
        <w:tc>
          <w:tcPr>
            <w:tcW w:w="1060" w:type="dxa"/>
            <w:vAlign w:val="center"/>
          </w:tcPr>
          <w:p w14:paraId="114628A9">
            <w:pPr>
              <w:pStyle w:val="25"/>
              <w:adjustRightInd w:val="0"/>
              <w:snapToGrid w:val="0"/>
              <w:spacing w:after="0" w:line="240" w:lineRule="atLeast"/>
              <w:ind w:left="0" w:leftChars="0" w:firstLine="0" w:firstLineChars="0"/>
              <w:rPr>
                <w:sz w:val="21"/>
              </w:rPr>
            </w:pPr>
          </w:p>
        </w:tc>
        <w:tc>
          <w:tcPr>
            <w:tcW w:w="1060" w:type="dxa"/>
            <w:vAlign w:val="center"/>
          </w:tcPr>
          <w:p w14:paraId="4B92A1C0">
            <w:pPr>
              <w:pStyle w:val="25"/>
              <w:adjustRightInd w:val="0"/>
              <w:snapToGrid w:val="0"/>
              <w:spacing w:after="0" w:line="240" w:lineRule="atLeast"/>
              <w:ind w:left="0" w:leftChars="0" w:firstLine="0" w:firstLineChars="0"/>
              <w:rPr>
                <w:sz w:val="21"/>
              </w:rPr>
            </w:pPr>
          </w:p>
        </w:tc>
        <w:tc>
          <w:tcPr>
            <w:tcW w:w="1060" w:type="dxa"/>
            <w:vAlign w:val="center"/>
          </w:tcPr>
          <w:p w14:paraId="53543218">
            <w:pPr>
              <w:pStyle w:val="25"/>
              <w:adjustRightInd w:val="0"/>
              <w:snapToGrid w:val="0"/>
              <w:spacing w:after="0" w:line="240" w:lineRule="atLeast"/>
              <w:ind w:left="0" w:leftChars="0" w:firstLine="0" w:firstLineChars="0"/>
              <w:rPr>
                <w:sz w:val="21"/>
              </w:rPr>
            </w:pPr>
          </w:p>
        </w:tc>
        <w:tc>
          <w:tcPr>
            <w:tcW w:w="1060" w:type="dxa"/>
            <w:vAlign w:val="center"/>
          </w:tcPr>
          <w:p w14:paraId="60129969">
            <w:pPr>
              <w:pStyle w:val="25"/>
              <w:adjustRightInd w:val="0"/>
              <w:snapToGrid w:val="0"/>
              <w:spacing w:after="0" w:line="240" w:lineRule="atLeast"/>
              <w:ind w:left="0" w:leftChars="0" w:firstLine="0" w:firstLineChars="0"/>
              <w:rPr>
                <w:sz w:val="21"/>
              </w:rPr>
            </w:pPr>
          </w:p>
        </w:tc>
        <w:tc>
          <w:tcPr>
            <w:tcW w:w="1060" w:type="dxa"/>
            <w:vAlign w:val="center"/>
          </w:tcPr>
          <w:p w14:paraId="4494310E">
            <w:pPr>
              <w:pStyle w:val="25"/>
              <w:adjustRightInd w:val="0"/>
              <w:snapToGrid w:val="0"/>
              <w:spacing w:after="0" w:line="240" w:lineRule="atLeast"/>
              <w:ind w:left="0" w:leftChars="0" w:firstLine="0" w:firstLineChars="0"/>
              <w:rPr>
                <w:sz w:val="21"/>
              </w:rPr>
            </w:pPr>
          </w:p>
        </w:tc>
      </w:tr>
      <w:tr w14:paraId="3780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94" w:type="dxa"/>
            <w:gridSpan w:val="9"/>
            <w:vAlign w:val="center"/>
          </w:tcPr>
          <w:p w14:paraId="7431D9E0">
            <w:pPr>
              <w:pStyle w:val="25"/>
              <w:adjustRightInd w:val="0"/>
              <w:snapToGrid w:val="0"/>
              <w:spacing w:after="0" w:line="240" w:lineRule="atLeast"/>
              <w:ind w:left="0" w:leftChars="0" w:firstLine="0" w:firstLineChars="0"/>
              <w:rPr>
                <w:sz w:val="21"/>
              </w:rPr>
            </w:pPr>
            <w:r>
              <w:rPr>
                <w:sz w:val="21"/>
              </w:rPr>
              <w:t>测量盘</w:t>
            </w:r>
            <w:r>
              <w:rPr>
                <w:i/>
                <w:iCs/>
                <w:sz w:val="21"/>
              </w:rPr>
              <w:t>R</w:t>
            </w:r>
            <w:r>
              <w:rPr>
                <w:sz w:val="21"/>
                <w:vertAlign w:val="subscript"/>
              </w:rPr>
              <w:t>0</w:t>
            </w:r>
            <w:r>
              <w:rPr>
                <w:sz w:val="21"/>
              </w:rPr>
              <w:t>电阻：外臂       Ω 内臂        Ω</w:t>
            </w:r>
          </w:p>
        </w:tc>
      </w:tr>
      <w:tr w14:paraId="509D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94" w:type="dxa"/>
            <w:gridSpan w:val="9"/>
            <w:vAlign w:val="center"/>
          </w:tcPr>
          <w:p w14:paraId="50FAEF65">
            <w:pPr>
              <w:pStyle w:val="25"/>
              <w:adjustRightInd w:val="0"/>
              <w:snapToGrid w:val="0"/>
              <w:spacing w:after="0" w:line="240" w:lineRule="atLeast"/>
              <w:ind w:left="0" w:leftChars="0" w:firstLine="0" w:firstLineChars="0"/>
              <w:rPr>
                <w:sz w:val="21"/>
              </w:rPr>
            </w:pPr>
            <w:r>
              <w:rPr>
                <w:sz w:val="21"/>
              </w:rPr>
              <w:t>四.不合格项目</w:t>
            </w:r>
          </w:p>
          <w:p w14:paraId="45BEDB98">
            <w:pPr>
              <w:pStyle w:val="25"/>
              <w:adjustRightInd w:val="0"/>
              <w:snapToGrid w:val="0"/>
              <w:spacing w:after="0" w:line="240" w:lineRule="atLeast"/>
              <w:ind w:left="0" w:leftChars="0" w:firstLine="0" w:firstLineChars="0"/>
              <w:rPr>
                <w:sz w:val="21"/>
              </w:rPr>
            </w:pPr>
          </w:p>
          <w:p w14:paraId="45FB3142">
            <w:pPr>
              <w:pStyle w:val="25"/>
              <w:adjustRightInd w:val="0"/>
              <w:snapToGrid w:val="0"/>
              <w:spacing w:after="0" w:line="240" w:lineRule="atLeast"/>
              <w:ind w:left="0" w:leftChars="0" w:firstLine="0" w:firstLineChars="0"/>
              <w:rPr>
                <w:sz w:val="21"/>
              </w:rPr>
            </w:pPr>
          </w:p>
        </w:tc>
      </w:tr>
      <w:tr w14:paraId="76C2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94" w:type="dxa"/>
            <w:gridSpan w:val="9"/>
            <w:vAlign w:val="center"/>
          </w:tcPr>
          <w:p w14:paraId="451FF9E7">
            <w:pPr>
              <w:pStyle w:val="25"/>
              <w:adjustRightInd w:val="0"/>
              <w:snapToGrid w:val="0"/>
              <w:spacing w:after="0" w:line="240" w:lineRule="atLeast"/>
              <w:ind w:left="0" w:leftChars="0" w:firstLine="0" w:firstLineChars="0"/>
              <w:rPr>
                <w:sz w:val="21"/>
              </w:rPr>
            </w:pPr>
            <w:r>
              <w:rPr>
                <w:sz w:val="21"/>
              </w:rPr>
              <w:t>温度         ℃       相对湿度           ％</w:t>
            </w:r>
          </w:p>
        </w:tc>
      </w:tr>
    </w:tbl>
    <w:p w14:paraId="3580CC0E">
      <w:pPr>
        <w:ind w:firstLine="400"/>
        <w:jc w:val="center"/>
      </w:pPr>
      <w:r>
        <w:rPr>
          <w:sz w:val="20"/>
        </w:rPr>
        <mc:AlternateContent>
          <mc:Choice Requires="wps">
            <w:drawing>
              <wp:anchor distT="0" distB="0" distL="114300" distR="114300" simplePos="0" relativeHeight="251662336" behindDoc="0" locked="0" layoutInCell="1" allowOverlap="1">
                <wp:simplePos x="0" y="0"/>
                <wp:positionH relativeFrom="column">
                  <wp:posOffset>1333500</wp:posOffset>
                </wp:positionH>
                <wp:positionV relativeFrom="paragraph">
                  <wp:posOffset>88265</wp:posOffset>
                </wp:positionV>
                <wp:extent cx="2514600" cy="0"/>
                <wp:effectExtent l="0" t="0" r="0" b="0"/>
                <wp:wrapNone/>
                <wp:docPr id="1674344930"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105pt;margin-top:6.95pt;height:0pt;width:198pt;z-index:251662336;mso-width-relative:page;mso-height-relative:page;" filled="f" stroked="t" coordsize="21600,21600" o:gfxdata="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kq+O3&#10;1QAAAAkBAAAPAAAAAAAAAAEAIAAAACIAAABkcnMvZG93bnJldi54bWxQSwECFAAUAAAACACHTuJA&#10;NwUG5esBAACzAwAADgAAAAAAAAABACAAAAAkAQAAZHJzL2Uyb0RvYy54bWxQSwUGAAAAAAYABgBZ&#10;AQAAgQUAAAAA&#10;">
                <v:fill on="f" focussize="0,0"/>
                <v:stroke color="#000000" joinstyle="round"/>
                <v:imagedata o:title=""/>
                <o:lock v:ext="edit" aspectratio="f"/>
              </v:line>
            </w:pict>
          </mc:Fallback>
        </mc:AlternateContent>
      </w:r>
    </w:p>
    <w:sectPr>
      <w:pgSz w:w="11906" w:h="16838"/>
      <w:pgMar w:top="1134" w:right="1701" w:bottom="851" w:left="1701" w:header="851" w:footer="992" w:gutter="0"/>
      <w:cols w:space="425" w:num="1"/>
      <w:docGrid w:type="lines" w:linePitch="326" w:charSpace="-49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FC572">
    <w:pPr>
      <w:pStyle w:val="20"/>
      <w:ind w:firstLine="360"/>
      <w:jc w:val="right"/>
      <w:rPr>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6323D">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13484">
    <w:pPr>
      <w:pStyle w:val="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45C4F">
    <w:pPr>
      <w:pStyle w:val="20"/>
      <w:ind w:firstLine="360"/>
      <w:rPr>
        <w:rStyle w:val="3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26880">
    <w:pPr>
      <w:pStyle w:val="20"/>
      <w:ind w:firstLine="360"/>
      <w:jc w:val="center"/>
      <w:rPr>
        <w:rStyle w:val="31"/>
      </w:rPr>
    </w:pPr>
    <w:r>
      <w:rPr>
        <w:rStyle w:val="31"/>
      </w:rPr>
      <w:fldChar w:fldCharType="begin"/>
    </w:r>
    <w:r>
      <w:rPr>
        <w:rStyle w:val="31"/>
      </w:rPr>
      <w:instrText xml:space="preserve">PAGE   \* MERGEFORMAT</w:instrText>
    </w:r>
    <w:r>
      <w:rPr>
        <w:rStyle w:val="31"/>
      </w:rPr>
      <w:fldChar w:fldCharType="separate"/>
    </w:r>
    <w:r>
      <w:rPr>
        <w:rStyle w:val="31"/>
        <w:lang w:val="zh-CN"/>
      </w:rPr>
      <w:t>18</w:t>
    </w:r>
    <w:r>
      <w:rPr>
        <w:rStyle w:val="3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F62C">
    <w:pPr>
      <w:pStyle w:val="20"/>
      <w:framePr w:wrap="around" w:vAnchor="text" w:hAnchor="margin" w:xAlign="right" w:y="1"/>
      <w:ind w:firstLine="360"/>
      <w:rPr>
        <w:rStyle w:val="31"/>
      </w:rPr>
    </w:pPr>
    <w:r>
      <w:rPr>
        <w:rStyle w:val="31"/>
      </w:rPr>
      <w:fldChar w:fldCharType="begin"/>
    </w:r>
    <w:r>
      <w:rPr>
        <w:rStyle w:val="31"/>
      </w:rPr>
      <w:instrText xml:space="preserve">PAGE  </w:instrText>
    </w:r>
    <w:r>
      <w:rPr>
        <w:rStyle w:val="31"/>
      </w:rPr>
      <w:fldChar w:fldCharType="separate"/>
    </w:r>
    <w:r>
      <w:rPr>
        <w:rStyle w:val="31"/>
      </w:rPr>
      <w:t>33</w:t>
    </w:r>
    <w:r>
      <w:rPr>
        <w:rStyle w:val="31"/>
      </w:rPr>
      <w:fldChar w:fldCharType="end"/>
    </w:r>
  </w:p>
  <w:p w14:paraId="14CEEEC6">
    <w:pPr>
      <w:pStyle w:val="20"/>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F626D">
    <w:pPr>
      <w:pStyle w:val="20"/>
      <w:framePr w:wrap="around" w:vAnchor="text" w:hAnchor="margin" w:xAlign="right" w:y="1"/>
      <w:ind w:firstLine="360"/>
      <w:rPr>
        <w:rStyle w:val="31"/>
      </w:rPr>
    </w:pPr>
    <w:r>
      <w:rPr>
        <w:rStyle w:val="31"/>
      </w:rPr>
      <w:fldChar w:fldCharType="begin"/>
    </w:r>
    <w:r>
      <w:rPr>
        <w:rStyle w:val="31"/>
      </w:rPr>
      <w:instrText xml:space="preserve">PAGE  </w:instrText>
    </w:r>
    <w:r>
      <w:rPr>
        <w:rStyle w:val="31"/>
      </w:rPr>
      <w:fldChar w:fldCharType="separate"/>
    </w:r>
    <w:r>
      <w:rPr>
        <w:rStyle w:val="31"/>
      </w:rPr>
      <w:t>21</w:t>
    </w:r>
    <w:r>
      <w:rPr>
        <w:rStyle w:val="31"/>
      </w:rPr>
      <w:fldChar w:fldCharType="end"/>
    </w:r>
  </w:p>
  <w:p w14:paraId="306FB342">
    <w:pPr>
      <w:pStyle w:val="20"/>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E4285">
    <w:pPr>
      <w:pStyle w:val="21"/>
      <w:ind w:firstLine="420"/>
      <w:rPr>
        <w:sz w:val="21"/>
        <w:szCs w:val="21"/>
      </w:rPr>
    </w:pPr>
    <w:r>
      <w:rPr>
        <w:rFonts w:hint="eastAsia" w:ascii="黑体" w:eastAsia="黑体"/>
        <w:sz w:val="21"/>
        <w:szCs w:val="21"/>
      </w:rPr>
      <w:t>JJG ××××</w:t>
    </w:r>
    <w:r>
      <w:rPr>
        <w:rFonts w:hint="eastAsia" w:ascii="黑体" w:eastAsia="黑体"/>
        <w:sz w:val="21"/>
        <w:szCs w:val="21"/>
      </w:rPr>
      <w:sym w:font="Symbol" w:char="F0BE"/>
    </w:r>
    <w:r>
      <w:rPr>
        <w:rFonts w:hint="eastAsia" w:ascii="黑体" w:eastAsia="黑体"/>
        <w:sz w:val="21"/>
        <w:szCs w:val="21"/>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8D352">
    <w:pPr>
      <w:pStyle w:val="21"/>
      <w:ind w:firstLine="420"/>
    </w:pPr>
    <w:r>
      <w:rPr>
        <w:rFonts w:hint="eastAsia" w:ascii="黑体" w:eastAsia="黑体"/>
        <w:sz w:val="21"/>
        <w:szCs w:val="21"/>
      </w:rPr>
      <w:t>JJG ××××</w:t>
    </w:r>
    <w:r>
      <w:rPr>
        <w:rFonts w:hint="eastAsia" w:ascii="黑体" w:eastAsia="黑体"/>
        <w:sz w:val="21"/>
        <w:szCs w:val="21"/>
      </w:rPr>
      <w:sym w:font="Symbol" w:char="F0BE"/>
    </w:r>
    <w:r>
      <w:rPr>
        <w:rFonts w:hint="eastAsia" w:asci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78127">
    <w:pPr>
      <w:pStyle w:val="21"/>
      <w:pBdr>
        <w:bottom w:val="none" w:color="auto" w:sz="0" w:space="0"/>
      </w:pBdr>
      <w:wordWrap w:val="0"/>
      <w:ind w:firstLine="1680"/>
      <w:jc w:val="right"/>
      <w:rPr>
        <w:sz w:val="84"/>
        <w:szCs w:val="84"/>
      </w:rPr>
    </w:pPr>
    <w:r>
      <w:rPr>
        <w:sz w:val="84"/>
        <w:szCs w:val="84"/>
      </w:rPr>
      <w:t xml:space="preserve">JJG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9E124">
    <w:pPr>
      <w:pStyle w:val="21"/>
      <w:ind w:firstLine="420"/>
    </w:pPr>
    <w:r>
      <w:rPr>
        <w:rFonts w:hint="eastAsia" w:ascii="黑体" w:eastAsia="黑体"/>
        <w:sz w:val="21"/>
        <w:szCs w:val="21"/>
      </w:rPr>
      <w:t>JJG 125 - X X X 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2FD8D">
    <w:pPr>
      <w:pStyle w:val="21"/>
      <w:ind w:firstLine="420"/>
    </w:pPr>
    <w:r>
      <w:rPr>
        <w:rFonts w:hint="eastAsia" w:ascii="黑体" w:eastAsia="黑体"/>
        <w:sz w:val="21"/>
        <w:szCs w:val="21"/>
      </w:rPr>
      <w:t>JJG X X X X - X X X 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A0185">
    <w:pPr>
      <w:pStyle w:val="21"/>
      <w:ind w:firstLine="420"/>
      <w:rPr>
        <w:rFonts w:hint="eastAsia" w:ascii="宋体" w:hAnsi="宋体"/>
        <w:sz w:val="21"/>
      </w:rPr>
    </w:pPr>
    <w:r>
      <w:rPr>
        <w:rFonts w:hint="eastAsia" w:ascii="宋体" w:hAnsi="宋体"/>
        <w:sz w:val="21"/>
      </w:rPr>
      <w:t>JJG</w:t>
    </w:r>
    <w:r>
      <w:rPr>
        <w:rFonts w:ascii="宋体" w:hAnsi="宋体"/>
        <w:sz w:val="21"/>
      </w:rPr>
      <w:t>125—××××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EE3AED"/>
    <w:multiLevelType w:val="multilevel"/>
    <w:tmpl w:val="C5EE3AED"/>
    <w:lvl w:ilvl="0" w:tentative="0">
      <w:start w:val="1"/>
      <w:numFmt w:val="lowerLetter"/>
      <w:pStyle w:val="4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7"/>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0B378A5"/>
    <w:multiLevelType w:val="multilevel"/>
    <w:tmpl w:val="00B378A5"/>
    <w:lvl w:ilvl="0" w:tentative="0">
      <w:start w:val="1"/>
      <w:numFmt w:val="decimal"/>
      <w:pStyle w:val="61"/>
      <w:lvlText w:val="5.%1"/>
      <w:lvlJc w:val="left"/>
      <w:pPr>
        <w:ind w:left="1575" w:hanging="440"/>
      </w:pPr>
      <w:rPr>
        <w:rFonts w:hint="eastAsia" w:ascii="宋体" w:hAnsi="宋体" w:eastAsia="宋体"/>
      </w:rPr>
    </w:lvl>
    <w:lvl w:ilvl="1" w:tentative="0">
      <w:start w:val="1"/>
      <w:numFmt w:val="lowerLetter"/>
      <w:lvlText w:val="%2)"/>
      <w:lvlJc w:val="left"/>
      <w:pPr>
        <w:ind w:left="1575" w:hanging="440"/>
      </w:pPr>
    </w:lvl>
    <w:lvl w:ilvl="2" w:tentative="0">
      <w:start w:val="1"/>
      <w:numFmt w:val="lowerRoman"/>
      <w:lvlText w:val="%3."/>
      <w:lvlJc w:val="right"/>
      <w:pPr>
        <w:ind w:left="2015" w:hanging="440"/>
      </w:pPr>
    </w:lvl>
    <w:lvl w:ilvl="3" w:tentative="0">
      <w:start w:val="1"/>
      <w:numFmt w:val="decimal"/>
      <w:lvlText w:val="%4."/>
      <w:lvlJc w:val="left"/>
      <w:pPr>
        <w:ind w:left="2455" w:hanging="440"/>
      </w:pPr>
    </w:lvl>
    <w:lvl w:ilvl="4" w:tentative="0">
      <w:start w:val="1"/>
      <w:numFmt w:val="lowerLetter"/>
      <w:lvlText w:val="%5)"/>
      <w:lvlJc w:val="left"/>
      <w:pPr>
        <w:ind w:left="2895" w:hanging="440"/>
      </w:pPr>
    </w:lvl>
    <w:lvl w:ilvl="5" w:tentative="0">
      <w:start w:val="1"/>
      <w:numFmt w:val="lowerRoman"/>
      <w:lvlText w:val="%6."/>
      <w:lvlJc w:val="right"/>
      <w:pPr>
        <w:ind w:left="3335" w:hanging="440"/>
      </w:pPr>
    </w:lvl>
    <w:lvl w:ilvl="6" w:tentative="0">
      <w:start w:val="1"/>
      <w:numFmt w:val="decimal"/>
      <w:lvlText w:val="%7."/>
      <w:lvlJc w:val="left"/>
      <w:pPr>
        <w:ind w:left="3775" w:hanging="440"/>
      </w:pPr>
    </w:lvl>
    <w:lvl w:ilvl="7" w:tentative="0">
      <w:start w:val="1"/>
      <w:numFmt w:val="lowerLetter"/>
      <w:lvlText w:val="%8)"/>
      <w:lvlJc w:val="left"/>
      <w:pPr>
        <w:ind w:left="4215" w:hanging="440"/>
      </w:pPr>
    </w:lvl>
    <w:lvl w:ilvl="8" w:tentative="0">
      <w:start w:val="1"/>
      <w:numFmt w:val="lowerRoman"/>
      <w:lvlText w:val="%9."/>
      <w:lvlJc w:val="right"/>
      <w:pPr>
        <w:ind w:left="4655" w:hanging="440"/>
      </w:pPr>
    </w:lvl>
  </w:abstractNum>
  <w:abstractNum w:abstractNumId="2">
    <w:nsid w:val="02330D1C"/>
    <w:multiLevelType w:val="multilevel"/>
    <w:tmpl w:val="02330D1C"/>
    <w:lvl w:ilvl="0" w:tentative="0">
      <w:start w:val="1"/>
      <w:numFmt w:val="decimal"/>
      <w:lvlText w:val="5.%1."/>
      <w:lvlJc w:val="left"/>
      <w:pPr>
        <w:ind w:left="440" w:hanging="440"/>
      </w:pPr>
      <w:rPr>
        <w:rFonts w:hint="eastAsia"/>
      </w:rPr>
    </w:lvl>
    <w:lvl w:ilvl="1" w:tentative="0">
      <w:start w:val="1"/>
      <w:numFmt w:val="decimal"/>
      <w:lvlText w:val="5.%2"/>
      <w:lvlJc w:val="left"/>
      <w:pPr>
        <w:ind w:left="880" w:hanging="440"/>
      </w:pPr>
      <w:rPr>
        <w:rFonts w:hint="eastAsia"/>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03870D75"/>
    <w:multiLevelType w:val="multilevel"/>
    <w:tmpl w:val="03870D75"/>
    <w:lvl w:ilvl="0" w:tentative="0">
      <w:start w:val="1"/>
      <w:numFmt w:val="decimal"/>
      <w:lvlText w:val="5.3.4.%1  "/>
      <w:lvlJc w:val="left"/>
      <w:pPr>
        <w:ind w:left="396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054A2871"/>
    <w:multiLevelType w:val="multilevel"/>
    <w:tmpl w:val="054A2871"/>
    <w:lvl w:ilvl="0" w:tentative="0">
      <w:start w:val="1"/>
      <w:numFmt w:val="decimal"/>
      <w:pStyle w:val="36"/>
      <w:lvlText w:val="A%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59F4192"/>
    <w:multiLevelType w:val="multilevel"/>
    <w:tmpl w:val="059F4192"/>
    <w:lvl w:ilvl="0" w:tentative="0">
      <w:start w:val="1"/>
      <w:numFmt w:val="decimal"/>
      <w:lvlText w:val="7.3.5.%1  "/>
      <w:lvlJc w:val="left"/>
      <w:pPr>
        <w:ind w:left="92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decimal"/>
      <w:lvlText w:val="7.3.4.%9  "/>
      <w:lvlJc w:val="left"/>
      <w:pPr>
        <w:ind w:left="3418" w:hanging="440"/>
      </w:pPr>
      <w:rPr>
        <w:rFonts w:hint="eastAsia" w:ascii="宋体" w:hAnsi="宋体" w:eastAsia="宋体"/>
      </w:rPr>
    </w:lvl>
  </w:abstractNum>
  <w:abstractNum w:abstractNumId="6">
    <w:nsid w:val="10FC40D4"/>
    <w:multiLevelType w:val="multilevel"/>
    <w:tmpl w:val="10FC40D4"/>
    <w:lvl w:ilvl="0" w:tentative="0">
      <w:start w:val="1"/>
      <w:numFmt w:val="decimal"/>
      <w:lvlText w:val="5.1.%1  "/>
      <w:lvlJc w:val="left"/>
      <w:pPr>
        <w:ind w:left="440" w:hanging="440"/>
      </w:pPr>
      <w:rPr>
        <w:rFonts w:hint="eastAsia" w:ascii="宋体" w:hAnsi="宋体" w:eastAsia="宋体"/>
        <w:sz w:val="24"/>
        <w:szCs w:val="24"/>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abstractNum w:abstractNumId="7">
    <w:nsid w:val="1146694D"/>
    <w:multiLevelType w:val="multilevel"/>
    <w:tmpl w:val="1146694D"/>
    <w:lvl w:ilvl="0" w:tentative="0">
      <w:start w:val="1"/>
      <w:numFmt w:val="decimal"/>
      <w:lvlText w:val="7.3.3.%1  "/>
      <w:lvlJc w:val="left"/>
      <w:pPr>
        <w:ind w:left="440" w:hanging="440"/>
      </w:pPr>
      <w:rPr>
        <w:rFonts w:hint="eastAsia" w:ascii="宋体" w:hAnsi="宋体" w:eastAsia="宋体"/>
      </w:rPr>
    </w:lvl>
    <w:lvl w:ilvl="1" w:tentative="0">
      <w:start w:val="1"/>
      <w:numFmt w:val="lowerLetter"/>
      <w:lvlText w:val="%2)"/>
      <w:lvlJc w:val="left"/>
      <w:pPr>
        <w:ind w:left="880" w:hanging="440"/>
      </w:pPr>
    </w:lvl>
    <w:lvl w:ilvl="2" w:tentative="0">
      <w:start w:val="1"/>
      <w:numFmt w:val="decimal"/>
      <w:lvlText w:val="7.3.3.%3  "/>
      <w:lvlJc w:val="left"/>
      <w:pPr>
        <w:ind w:left="1320" w:hanging="440"/>
      </w:pPr>
      <w:rPr>
        <w:rFonts w:hint="eastAsia" w:ascii="宋体" w:hAnsi="宋体" w:eastAsia="宋体"/>
      </w:r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1389190F"/>
    <w:multiLevelType w:val="multilevel"/>
    <w:tmpl w:val="1389190F"/>
    <w:lvl w:ilvl="0" w:tentative="0">
      <w:start w:val="1"/>
      <w:numFmt w:val="decimal"/>
      <w:lvlText w:val="5.4.%1  "/>
      <w:lvlJc w:val="left"/>
      <w:pPr>
        <w:ind w:left="880" w:hanging="440"/>
      </w:pPr>
      <w:rPr>
        <w:rFonts w:hint="eastAsia" w:ascii="宋体" w:hAnsi="宋体" w:eastAsia="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1E8A5E98"/>
    <w:multiLevelType w:val="multilevel"/>
    <w:tmpl w:val="1E8A5E98"/>
    <w:lvl w:ilvl="0" w:tentative="0">
      <w:start w:val="1"/>
      <w:numFmt w:val="decimalEnclosedCircle"/>
      <w:lvlText w:val="%1"/>
      <w:lvlJc w:val="left"/>
      <w:pPr>
        <w:ind w:left="840" w:hanging="360"/>
      </w:pPr>
      <w:rPr>
        <w:rFonts w:hint="default" w:ascii="宋体" w:hAnsi="宋体" w:eastAsia="宋体"/>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0">
    <w:nsid w:val="1EA12E1C"/>
    <w:multiLevelType w:val="multilevel"/>
    <w:tmpl w:val="1EA12E1C"/>
    <w:lvl w:ilvl="0" w:tentative="0">
      <w:start w:val="1"/>
      <w:numFmt w:val="decimal"/>
      <w:lvlText w:val="7.1.2..%1  "/>
      <w:lvlJc w:val="left"/>
      <w:pPr>
        <w:ind w:left="220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decimal"/>
      <w:lvlText w:val="7.1.2.%9  "/>
      <w:lvlJc w:val="left"/>
      <w:pPr>
        <w:ind w:left="4268" w:hanging="440"/>
      </w:pPr>
      <w:rPr>
        <w:rFonts w:hint="eastAsia"/>
      </w:rPr>
    </w:lvl>
  </w:abstractNum>
  <w:abstractNum w:abstractNumId="11">
    <w:nsid w:val="23EB17D7"/>
    <w:multiLevelType w:val="multilevel"/>
    <w:tmpl w:val="23EB17D7"/>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2">
    <w:nsid w:val="27564CC4"/>
    <w:multiLevelType w:val="multilevel"/>
    <w:tmpl w:val="27564CC4"/>
    <w:lvl w:ilvl="0" w:tentative="0">
      <w:start w:val="1"/>
      <w:numFmt w:val="decimal"/>
      <w:lvlText w:val="6.%1  "/>
      <w:lvlJc w:val="left"/>
      <w:pPr>
        <w:ind w:left="880" w:hanging="440"/>
      </w:pPr>
      <w:rPr>
        <w:rFonts w:hint="eastAsia" w:ascii="宋体" w:hAnsi="宋体" w:eastAsia="宋体"/>
        <w:sz w:val="24"/>
        <w:szCs w:val="24"/>
      </w:rPr>
    </w:lvl>
    <w:lvl w:ilvl="1" w:tentative="0">
      <w:start w:val="1"/>
      <w:numFmt w:val="decimal"/>
      <w:lvlText w:val="6.1.%2  "/>
      <w:lvlJc w:val="left"/>
      <w:pPr>
        <w:ind w:left="880" w:hanging="440"/>
      </w:pPr>
      <w:rPr>
        <w:rFonts w:hint="eastAsia" w:ascii="宋体" w:hAnsi="宋体" w:eastAsia="宋体"/>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decimal"/>
      <w:lvlText w:val="6.1.%9"/>
      <w:lvlJc w:val="left"/>
      <w:pPr>
        <w:ind w:left="3960" w:hanging="440"/>
      </w:pPr>
      <w:rPr>
        <w:rFonts w:hint="eastAsia"/>
      </w:rPr>
    </w:lvl>
  </w:abstractNum>
  <w:abstractNum w:abstractNumId="13">
    <w:nsid w:val="27FF2E01"/>
    <w:multiLevelType w:val="multilevel"/>
    <w:tmpl w:val="27FF2E01"/>
    <w:lvl w:ilvl="0" w:tentative="0">
      <w:start w:val="1"/>
      <w:numFmt w:val="decimal"/>
      <w:lvlText w:val="%1  "/>
      <w:lvlJc w:val="left"/>
      <w:pPr>
        <w:ind w:left="425" w:hanging="425"/>
      </w:pPr>
      <w:rPr>
        <w:rFonts w:hint="eastAsia" w:ascii="黑体" w:eastAsia="黑体"/>
        <w:b w:val="0"/>
        <w:i w:val="0"/>
        <w:sz w:val="24"/>
        <w:szCs w:val="24"/>
      </w:rPr>
    </w:lvl>
    <w:lvl w:ilvl="1" w:tentative="0">
      <w:start w:val="1"/>
      <w:numFmt w:val="decimal"/>
      <w:lvlText w:val="%1.%2"/>
      <w:lvlJc w:val="left"/>
      <w:pPr>
        <w:tabs>
          <w:tab w:val="left" w:pos="567"/>
        </w:tabs>
        <w:ind w:left="567" w:hanging="567"/>
      </w:pPr>
      <w:rPr>
        <w:rFonts w:hint="eastAsia" w:ascii="宋体" w:hAnsi="宋体" w:eastAsia="宋体" w:cs="Times New Roman"/>
        <w:b w:val="0"/>
        <w:bCs w:val="0"/>
        <w:i w:val="0"/>
        <w:iCs w:val="0"/>
        <w:caps w:val="0"/>
        <w:smallCaps w:val="0"/>
        <w:strike w:val="0"/>
        <w:dstrike w:val="0"/>
        <w:snapToGrid w:val="0"/>
        <w:vanish w:val="0"/>
        <w:color w:val="auto"/>
        <w:spacing w:val="0"/>
        <w:w w:val="0"/>
        <w:kern w:val="0"/>
        <w:position w:val="0"/>
        <w:sz w:val="0"/>
        <w:szCs w:val="0"/>
        <w:u w:val="none" w:color="000000"/>
        <w:shd w:val="clear" w:color="000000" w:fill="000000"/>
        <w:vertAlign w:val="baseline"/>
        <w:lang w:val="zh-CN" w:eastAsia="zh-CN" w:bidi="zh-CN"/>
      </w:rPr>
    </w:lvl>
    <w:lvl w:ilvl="2" w:tentative="0">
      <w:start w:val="1"/>
      <w:numFmt w:val="decimal"/>
      <w:pStyle w:val="34"/>
      <w:lvlText w:val="%1.%2.%3"/>
      <w:lvlJc w:val="left"/>
      <w:pPr>
        <w:tabs>
          <w:tab w:val="left" w:pos="709"/>
        </w:tabs>
        <w:ind w:left="709" w:hanging="709"/>
      </w:pPr>
      <w:rPr>
        <w:rFonts w:hint="eastAsia" w:ascii="宋体" w:hAnsi="宋体" w:eastAsia="宋体" w:cs="Times New Roman"/>
        <w:b w:val="0"/>
        <w:bCs w:val="0"/>
        <w:i w:val="0"/>
        <w:iCs w:val="0"/>
        <w:caps w:val="0"/>
        <w:smallCaps w:val="0"/>
        <w:strike w:val="0"/>
        <w:dstrike w:val="0"/>
        <w:snapToGrid w:val="0"/>
        <w:vanish w:val="0"/>
        <w:color w:val="auto"/>
        <w:spacing w:val="0"/>
        <w:w w:val="0"/>
        <w:kern w:val="0"/>
        <w:position w:val="0"/>
        <w:sz w:val="24"/>
        <w:szCs w:val="24"/>
        <w:u w:val="none" w:color="000000"/>
        <w:shd w:val="clear" w:color="000000" w:fill="000000"/>
        <w:vertAlign w:val="baseline"/>
        <w:lang w:val="zh-CN" w:eastAsia="zh-CN" w:bidi="zh-CN"/>
      </w:rPr>
    </w:lvl>
    <w:lvl w:ilvl="3" w:tentative="0">
      <w:start w:val="1"/>
      <w:numFmt w:val="decimal"/>
      <w:lvlText w:val="7.2.2.%4"/>
      <w:lvlJc w:val="left"/>
      <w:pPr>
        <w:tabs>
          <w:tab w:val="left" w:pos="1419"/>
        </w:tabs>
        <w:ind w:left="1419" w:hanging="851"/>
      </w:pPr>
      <w:rPr>
        <w:rFonts w:hint="eastAsia" w:ascii="宋体" w:hAnsi="宋体" w:eastAsia="宋体"/>
        <w:b w:val="0"/>
        <w:sz w:val="24"/>
        <w:szCs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6.1.%9"/>
      <w:lvlJc w:val="left"/>
      <w:pPr>
        <w:ind w:left="440" w:hanging="440"/>
      </w:pPr>
      <w:rPr>
        <w:rFonts w:hint="eastAsia" w:ascii="宋体" w:hAnsi="宋体" w:eastAsia="宋体"/>
      </w:rPr>
    </w:lvl>
  </w:abstractNum>
  <w:abstractNum w:abstractNumId="14">
    <w:nsid w:val="281F6B52"/>
    <w:multiLevelType w:val="multilevel"/>
    <w:tmpl w:val="281F6B52"/>
    <w:lvl w:ilvl="0" w:tentative="0">
      <w:start w:val="1"/>
      <w:numFmt w:val="decimal"/>
      <w:lvlText w:val="图%1  "/>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2B811D98"/>
    <w:multiLevelType w:val="multilevel"/>
    <w:tmpl w:val="2B811D98"/>
    <w:lvl w:ilvl="0" w:tentative="0">
      <w:start w:val="1"/>
      <w:numFmt w:val="decimal"/>
      <w:lvlText w:val="%1)  "/>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6">
    <w:nsid w:val="2C0F7B2A"/>
    <w:multiLevelType w:val="multilevel"/>
    <w:tmpl w:val="2C0F7B2A"/>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7">
    <w:nsid w:val="2DF01EA8"/>
    <w:multiLevelType w:val="multilevel"/>
    <w:tmpl w:val="2DF01EA8"/>
    <w:lvl w:ilvl="0" w:tentative="0">
      <w:start w:val="1"/>
      <w:numFmt w:val="lowerLetter"/>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8">
    <w:nsid w:val="45080F81"/>
    <w:multiLevelType w:val="multilevel"/>
    <w:tmpl w:val="45080F81"/>
    <w:lvl w:ilvl="0" w:tentative="0">
      <w:start w:val="1"/>
      <w:numFmt w:val="lowerLetter"/>
      <w:lvlText w:val="%1  "/>
      <w:lvlJc w:val="left"/>
      <w:pPr>
        <w:ind w:left="396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Letter"/>
      <w:lvlText w:val="%9  "/>
      <w:lvlJc w:val="left"/>
      <w:pPr>
        <w:ind w:left="4127" w:hanging="440"/>
      </w:pPr>
      <w:rPr>
        <w:rFonts w:hint="eastAsia"/>
      </w:rPr>
    </w:lvl>
  </w:abstractNum>
  <w:abstractNum w:abstractNumId="19">
    <w:nsid w:val="462A00C3"/>
    <w:multiLevelType w:val="multilevel"/>
    <w:tmpl w:val="462A00C3"/>
    <w:lvl w:ilvl="0" w:tentative="0">
      <w:start w:val="1"/>
      <w:numFmt w:val="lowerLetter"/>
      <w:lvlText w:val="%1)  "/>
      <w:lvlJc w:val="left"/>
      <w:pPr>
        <w:tabs>
          <w:tab w:val="left" w:pos="352"/>
        </w:tabs>
        <w:ind w:left="176" w:hanging="176"/>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0">
    <w:nsid w:val="4D627162"/>
    <w:multiLevelType w:val="multilevel"/>
    <w:tmpl w:val="4D627162"/>
    <w:lvl w:ilvl="0" w:tentative="0">
      <w:start w:val="1"/>
      <w:numFmt w:val="decimal"/>
      <w:lvlText w:val="7.3.6.%1  "/>
      <w:lvlJc w:val="left"/>
      <w:pPr>
        <w:ind w:left="92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decimal"/>
      <w:lvlText w:val="7.3.5.%9  "/>
      <w:lvlJc w:val="left"/>
      <w:pPr>
        <w:ind w:left="3985" w:hanging="440"/>
      </w:pPr>
      <w:rPr>
        <w:rFonts w:hint="eastAsia"/>
      </w:rPr>
    </w:lvl>
  </w:abstractNum>
  <w:abstractNum w:abstractNumId="21">
    <w:nsid w:val="54AD4824"/>
    <w:multiLevelType w:val="multilevel"/>
    <w:tmpl w:val="54AD4824"/>
    <w:lvl w:ilvl="0" w:tentative="0">
      <w:start w:val="1"/>
      <w:numFmt w:val="lowerLetter"/>
      <w:lvlText w:val="%1)  "/>
      <w:lvlJc w:val="left"/>
      <w:pPr>
        <w:ind w:left="840" w:hanging="36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2">
    <w:nsid w:val="556E14F2"/>
    <w:multiLevelType w:val="multilevel"/>
    <w:tmpl w:val="556E14F2"/>
    <w:lvl w:ilvl="0" w:tentative="0">
      <w:start w:val="1"/>
      <w:numFmt w:val="lowerLetter"/>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5A5664CE"/>
    <w:multiLevelType w:val="multilevel"/>
    <w:tmpl w:val="5A5664CE"/>
    <w:lvl w:ilvl="0" w:tentative="0">
      <w:start w:val="1"/>
      <w:numFmt w:val="decimal"/>
      <w:lvlText w:val="7.4.5.%1  "/>
      <w:lvlJc w:val="left"/>
      <w:pPr>
        <w:ind w:left="880" w:hanging="440"/>
      </w:pPr>
      <w:rPr>
        <w:rFonts w:hint="eastAsia" w:ascii="宋体" w:hAnsi="宋体" w:eastAsia="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decimal"/>
      <w:lvlText w:val="7.4.6.%9  "/>
      <w:lvlJc w:val="left"/>
      <w:pPr>
        <w:ind w:left="920" w:hanging="440"/>
      </w:pPr>
      <w:rPr>
        <w:rFonts w:hint="eastAsia" w:ascii="宋体" w:hAnsi="宋体" w:eastAsia="宋体"/>
      </w:rPr>
    </w:lvl>
  </w:abstractNum>
  <w:abstractNum w:abstractNumId="24">
    <w:nsid w:val="69024B8D"/>
    <w:multiLevelType w:val="multilevel"/>
    <w:tmpl w:val="69024B8D"/>
    <w:lvl w:ilvl="0" w:tentative="0">
      <w:start w:val="1"/>
      <w:numFmt w:val="decimal"/>
      <w:pStyle w:val="37"/>
      <w:lvlText w:val="A1.%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BD46215"/>
    <w:multiLevelType w:val="multilevel"/>
    <w:tmpl w:val="6BD46215"/>
    <w:lvl w:ilvl="0" w:tentative="0">
      <w:start w:val="1"/>
      <w:numFmt w:val="decimal"/>
      <w:lvlText w:val="7.3.%1  "/>
      <w:lvlJc w:val="left"/>
      <w:pPr>
        <w:ind w:left="440" w:hanging="440"/>
      </w:pPr>
      <w:rPr>
        <w:rFonts w:hint="eastAsia" w:ascii="宋体" w:hAnsi="宋体" w:eastAsia="宋体"/>
        <w:sz w:val="24"/>
        <w:szCs w:val="24"/>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A.%4  "/>
      <w:lvlJc w:val="left"/>
      <w:pPr>
        <w:ind w:left="1680" w:hanging="36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abstractNum w:abstractNumId="26">
    <w:nsid w:val="71715A6D"/>
    <w:multiLevelType w:val="multilevel"/>
    <w:tmpl w:val="71715A6D"/>
    <w:lvl w:ilvl="0" w:tentative="0">
      <w:start w:val="5"/>
      <w:numFmt w:val="decimal"/>
      <w:lvlText w:val="%1.3.1"/>
      <w:lvlJc w:val="left"/>
      <w:pPr>
        <w:ind w:left="396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decimal"/>
      <w:lvlText w:val="5.3.%9  "/>
      <w:lvlJc w:val="left"/>
      <w:pPr>
        <w:ind w:left="3960" w:hanging="440"/>
      </w:pPr>
      <w:rPr>
        <w:rFonts w:hint="eastAsia"/>
      </w:rPr>
    </w:lvl>
  </w:abstractNum>
  <w:abstractNum w:abstractNumId="27">
    <w:nsid w:val="7316632E"/>
    <w:multiLevelType w:val="multilevel"/>
    <w:tmpl w:val="7316632E"/>
    <w:lvl w:ilvl="0" w:tentative="0">
      <w:start w:val="1"/>
      <w:numFmt w:val="decimal"/>
      <w:lvlText w:val="7.3.2.%1  "/>
      <w:lvlJc w:val="left"/>
      <w:pPr>
        <w:ind w:left="440" w:hanging="440"/>
      </w:pPr>
      <w:rPr>
        <w:rFonts w:hint="eastAsia" w:ascii="宋体" w:hAnsi="宋体" w:eastAsia="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8">
    <w:nsid w:val="79DA739D"/>
    <w:multiLevelType w:val="multilevel"/>
    <w:tmpl w:val="79DA739D"/>
    <w:lvl w:ilvl="0" w:tentative="0">
      <w:start w:val="1"/>
      <w:numFmt w:val="decimal"/>
      <w:lvlText w:val="7.4.%1    "/>
      <w:lvlJc w:val="left"/>
      <w:pPr>
        <w:ind w:left="920" w:hanging="440"/>
      </w:pPr>
      <w:rPr>
        <w:rFonts w:hint="eastAsia"/>
      </w:rPr>
    </w:lvl>
    <w:lvl w:ilvl="1" w:tentative="0">
      <w:start w:val="1"/>
      <w:numFmt w:val="decimal"/>
      <w:lvlText w:val="7.4.%2  "/>
      <w:lvlJc w:val="left"/>
      <w:pPr>
        <w:ind w:left="880" w:hanging="440"/>
      </w:pPr>
      <w:rPr>
        <w:rFonts w:hint="eastAsia" w:ascii="宋体" w:hAnsi="宋体" w:eastAsia="宋体"/>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3"/>
  </w:num>
  <w:num w:numId="2">
    <w:abstractNumId w:val="4"/>
  </w:num>
  <w:num w:numId="3">
    <w:abstractNumId w:val="24"/>
  </w:num>
  <w:num w:numId="4">
    <w:abstractNumId w:val="0"/>
  </w:num>
  <w:num w:numId="5">
    <w:abstractNumId w:val="1"/>
  </w:num>
  <w:num w:numId="6">
    <w:abstractNumId w:val="2"/>
  </w:num>
  <w:num w:numId="7">
    <w:abstractNumId w:val="14"/>
  </w:num>
  <w:num w:numId="8">
    <w:abstractNumId w:val="6"/>
  </w:num>
  <w:num w:numId="9">
    <w:abstractNumId w:val="26"/>
  </w:num>
  <w:num w:numId="10">
    <w:abstractNumId w:val="3"/>
  </w:num>
  <w:num w:numId="11">
    <w:abstractNumId w:val="8"/>
  </w:num>
  <w:num w:numId="12">
    <w:abstractNumId w:val="12"/>
  </w:num>
  <w:num w:numId="13">
    <w:abstractNumId w:val="12"/>
    <w:lvlOverride w:ilvl="0">
      <w:lvl w:ilvl="0" w:tentative="1">
        <w:start w:val="1"/>
        <w:numFmt w:val="decimal"/>
        <w:lvlText w:val="6.%1  "/>
        <w:lvlJc w:val="left"/>
        <w:pPr>
          <w:ind w:left="880" w:hanging="440"/>
        </w:pPr>
        <w:rPr>
          <w:rFonts w:hint="eastAsia" w:ascii="宋体" w:hAnsi="宋体" w:eastAsia="宋体"/>
          <w:sz w:val="24"/>
          <w:szCs w:val="24"/>
        </w:rPr>
      </w:lvl>
    </w:lvlOverride>
    <w:lvlOverride w:ilvl="1">
      <w:lvl w:ilvl="1" w:tentative="1">
        <w:start w:val="1"/>
        <w:numFmt w:val="decimal"/>
        <w:lvlText w:val="7.1.%2  "/>
        <w:lvlJc w:val="left"/>
        <w:pPr>
          <w:ind w:left="880" w:hanging="440"/>
        </w:pPr>
        <w:rPr>
          <w:rFonts w:hint="eastAsia" w:ascii="宋体" w:hAnsi="宋体" w:eastAsia="宋体"/>
        </w:rPr>
      </w:lvl>
    </w:lvlOverride>
    <w:lvlOverride w:ilvl="2">
      <w:lvl w:ilvl="2" w:tentative="1">
        <w:start w:val="1"/>
        <w:numFmt w:val="lowerRoman"/>
        <w:lvlText w:val="%3."/>
        <w:lvlJc w:val="right"/>
        <w:pPr>
          <w:ind w:left="1320" w:hanging="440"/>
        </w:pPr>
        <w:rPr>
          <w:rFonts w:hint="eastAsia"/>
        </w:rPr>
      </w:lvl>
    </w:lvlOverride>
    <w:lvlOverride w:ilvl="3">
      <w:lvl w:ilvl="3" w:tentative="1">
        <w:start w:val="1"/>
        <w:numFmt w:val="decimal"/>
        <w:lvlText w:val="%4."/>
        <w:lvlJc w:val="left"/>
        <w:pPr>
          <w:ind w:left="1760" w:hanging="440"/>
        </w:pPr>
        <w:rPr>
          <w:rFonts w:hint="eastAsia"/>
        </w:rPr>
      </w:lvl>
    </w:lvlOverride>
    <w:lvlOverride w:ilvl="4">
      <w:lvl w:ilvl="4" w:tentative="1">
        <w:start w:val="1"/>
        <w:numFmt w:val="lowerLetter"/>
        <w:lvlText w:val="%5)"/>
        <w:lvlJc w:val="left"/>
        <w:pPr>
          <w:ind w:left="2200" w:hanging="440"/>
        </w:pPr>
        <w:rPr>
          <w:rFonts w:hint="eastAsia"/>
        </w:rPr>
      </w:lvl>
    </w:lvlOverride>
    <w:lvlOverride w:ilvl="5">
      <w:lvl w:ilvl="5" w:tentative="1">
        <w:start w:val="1"/>
        <w:numFmt w:val="lowerRoman"/>
        <w:lvlText w:val="%6."/>
        <w:lvlJc w:val="right"/>
        <w:pPr>
          <w:ind w:left="2640" w:hanging="440"/>
        </w:pPr>
        <w:rPr>
          <w:rFonts w:hint="eastAsia"/>
        </w:rPr>
      </w:lvl>
    </w:lvlOverride>
    <w:lvlOverride w:ilvl="6">
      <w:lvl w:ilvl="6" w:tentative="1">
        <w:start w:val="1"/>
        <w:numFmt w:val="decimal"/>
        <w:lvlText w:val="%7."/>
        <w:lvlJc w:val="left"/>
        <w:pPr>
          <w:ind w:left="3080" w:hanging="440"/>
        </w:pPr>
        <w:rPr>
          <w:rFonts w:hint="eastAsia"/>
        </w:rPr>
      </w:lvl>
    </w:lvlOverride>
    <w:lvlOverride w:ilvl="7">
      <w:lvl w:ilvl="7" w:tentative="1">
        <w:start w:val="1"/>
        <w:numFmt w:val="lowerLetter"/>
        <w:lvlText w:val="%8)"/>
        <w:lvlJc w:val="left"/>
        <w:pPr>
          <w:ind w:left="3520" w:hanging="440"/>
        </w:pPr>
        <w:rPr>
          <w:rFonts w:hint="eastAsia"/>
        </w:rPr>
      </w:lvl>
    </w:lvlOverride>
    <w:lvlOverride w:ilvl="8">
      <w:lvl w:ilvl="8" w:tentative="1">
        <w:start w:val="1"/>
        <w:numFmt w:val="decimal"/>
        <w:lvlText w:val="6.1.%9"/>
        <w:lvlJc w:val="left"/>
        <w:pPr>
          <w:ind w:left="3960" w:hanging="440"/>
        </w:pPr>
        <w:rPr>
          <w:rFonts w:hint="eastAsia"/>
        </w:rPr>
      </w:lvl>
    </w:lvlOverride>
  </w:num>
  <w:num w:numId="14">
    <w:abstractNumId w:val="10"/>
  </w:num>
  <w:num w:numId="15">
    <w:abstractNumId w:val="25"/>
  </w:num>
  <w:num w:numId="16">
    <w:abstractNumId w:val="27"/>
  </w:num>
  <w:num w:numId="17">
    <w:abstractNumId w:val="7"/>
  </w:num>
  <w:num w:numId="18">
    <w:abstractNumId w:val="22"/>
  </w:num>
  <w:num w:numId="19">
    <w:abstractNumId w:val="5"/>
  </w:num>
  <w:num w:numId="20">
    <w:abstractNumId w:val="20"/>
  </w:num>
  <w:num w:numId="21">
    <w:abstractNumId w:val="17"/>
  </w:num>
  <w:num w:numId="22">
    <w:abstractNumId w:val="16"/>
  </w:num>
  <w:num w:numId="23">
    <w:abstractNumId w:val="19"/>
  </w:num>
  <w:num w:numId="24">
    <w:abstractNumId w:val="15"/>
  </w:num>
  <w:num w:numId="25">
    <w:abstractNumId w:val="11"/>
  </w:num>
  <w:num w:numId="26">
    <w:abstractNumId w:val="9"/>
  </w:num>
  <w:num w:numId="27">
    <w:abstractNumId w:val="21"/>
  </w:num>
  <w:num w:numId="28">
    <w:abstractNumId w:val="28"/>
  </w:num>
  <w:num w:numId="29">
    <w:abstractNumId w:val="2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iZWQ5NzlkMjE3Nzk2ODY5Mjk4OTE1NGIyMGUwZTIifQ=="/>
  </w:docVars>
  <w:rsids>
    <w:rsidRoot w:val="003E57DC"/>
    <w:rsid w:val="000018FA"/>
    <w:rsid w:val="00001D02"/>
    <w:rsid w:val="00001D29"/>
    <w:rsid w:val="0000286B"/>
    <w:rsid w:val="00002941"/>
    <w:rsid w:val="00002A38"/>
    <w:rsid w:val="000034EF"/>
    <w:rsid w:val="00003755"/>
    <w:rsid w:val="00003873"/>
    <w:rsid w:val="000038BC"/>
    <w:rsid w:val="0000497E"/>
    <w:rsid w:val="000052C2"/>
    <w:rsid w:val="00005360"/>
    <w:rsid w:val="00005D9D"/>
    <w:rsid w:val="000064C0"/>
    <w:rsid w:val="00006539"/>
    <w:rsid w:val="000073F3"/>
    <w:rsid w:val="00007F1C"/>
    <w:rsid w:val="000100CB"/>
    <w:rsid w:val="0001037E"/>
    <w:rsid w:val="0001091D"/>
    <w:rsid w:val="00010EEC"/>
    <w:rsid w:val="00011505"/>
    <w:rsid w:val="0001172D"/>
    <w:rsid w:val="00012701"/>
    <w:rsid w:val="00012DBF"/>
    <w:rsid w:val="000132AE"/>
    <w:rsid w:val="00014798"/>
    <w:rsid w:val="00014DDE"/>
    <w:rsid w:val="0001508D"/>
    <w:rsid w:val="00015620"/>
    <w:rsid w:val="00016B52"/>
    <w:rsid w:val="00016F13"/>
    <w:rsid w:val="000170E0"/>
    <w:rsid w:val="000174C4"/>
    <w:rsid w:val="00017803"/>
    <w:rsid w:val="00020424"/>
    <w:rsid w:val="0002177F"/>
    <w:rsid w:val="00021872"/>
    <w:rsid w:val="00021D95"/>
    <w:rsid w:val="00022B69"/>
    <w:rsid w:val="00022C00"/>
    <w:rsid w:val="000233D9"/>
    <w:rsid w:val="0002424B"/>
    <w:rsid w:val="00024667"/>
    <w:rsid w:val="00024AF0"/>
    <w:rsid w:val="00024EE7"/>
    <w:rsid w:val="00025652"/>
    <w:rsid w:val="00025B08"/>
    <w:rsid w:val="00025D68"/>
    <w:rsid w:val="00025F5C"/>
    <w:rsid w:val="000265A6"/>
    <w:rsid w:val="00026624"/>
    <w:rsid w:val="00026684"/>
    <w:rsid w:val="00027209"/>
    <w:rsid w:val="00030629"/>
    <w:rsid w:val="00030FE7"/>
    <w:rsid w:val="000317A6"/>
    <w:rsid w:val="0003256A"/>
    <w:rsid w:val="00032FB2"/>
    <w:rsid w:val="00033F3A"/>
    <w:rsid w:val="00034188"/>
    <w:rsid w:val="0003443F"/>
    <w:rsid w:val="00034E1D"/>
    <w:rsid w:val="0003523A"/>
    <w:rsid w:val="000354CA"/>
    <w:rsid w:val="00036322"/>
    <w:rsid w:val="0003729D"/>
    <w:rsid w:val="00037659"/>
    <w:rsid w:val="0003775E"/>
    <w:rsid w:val="00037892"/>
    <w:rsid w:val="000378E9"/>
    <w:rsid w:val="00037B78"/>
    <w:rsid w:val="00040099"/>
    <w:rsid w:val="00040926"/>
    <w:rsid w:val="00040AC9"/>
    <w:rsid w:val="00042C82"/>
    <w:rsid w:val="00042DBF"/>
    <w:rsid w:val="0004375F"/>
    <w:rsid w:val="00044343"/>
    <w:rsid w:val="00044439"/>
    <w:rsid w:val="0004542A"/>
    <w:rsid w:val="0004591C"/>
    <w:rsid w:val="00045B75"/>
    <w:rsid w:val="00045CC8"/>
    <w:rsid w:val="000461C9"/>
    <w:rsid w:val="00046E57"/>
    <w:rsid w:val="00046FA6"/>
    <w:rsid w:val="0004765A"/>
    <w:rsid w:val="00047C94"/>
    <w:rsid w:val="00047CA8"/>
    <w:rsid w:val="00050756"/>
    <w:rsid w:val="00050B11"/>
    <w:rsid w:val="00051532"/>
    <w:rsid w:val="00051635"/>
    <w:rsid w:val="00051981"/>
    <w:rsid w:val="00053387"/>
    <w:rsid w:val="00053459"/>
    <w:rsid w:val="00053AD4"/>
    <w:rsid w:val="000543AF"/>
    <w:rsid w:val="00055556"/>
    <w:rsid w:val="00055710"/>
    <w:rsid w:val="000567F4"/>
    <w:rsid w:val="00057CE9"/>
    <w:rsid w:val="0006033E"/>
    <w:rsid w:val="0006039D"/>
    <w:rsid w:val="00060598"/>
    <w:rsid w:val="00061FA3"/>
    <w:rsid w:val="000634CE"/>
    <w:rsid w:val="00063DC3"/>
    <w:rsid w:val="00064A72"/>
    <w:rsid w:val="00065913"/>
    <w:rsid w:val="00065C2F"/>
    <w:rsid w:val="00065F18"/>
    <w:rsid w:val="00065FC0"/>
    <w:rsid w:val="00066C59"/>
    <w:rsid w:val="00066E15"/>
    <w:rsid w:val="00066EB0"/>
    <w:rsid w:val="00066FB4"/>
    <w:rsid w:val="000673E5"/>
    <w:rsid w:val="00067D54"/>
    <w:rsid w:val="00067EA3"/>
    <w:rsid w:val="0007052B"/>
    <w:rsid w:val="00070E35"/>
    <w:rsid w:val="00071C22"/>
    <w:rsid w:val="00071E8E"/>
    <w:rsid w:val="00072B73"/>
    <w:rsid w:val="00072C96"/>
    <w:rsid w:val="00072D48"/>
    <w:rsid w:val="00072F5D"/>
    <w:rsid w:val="00073359"/>
    <w:rsid w:val="0007339F"/>
    <w:rsid w:val="0007353C"/>
    <w:rsid w:val="00074AB8"/>
    <w:rsid w:val="00075848"/>
    <w:rsid w:val="0007658C"/>
    <w:rsid w:val="000768B5"/>
    <w:rsid w:val="00077447"/>
    <w:rsid w:val="00077656"/>
    <w:rsid w:val="000777F7"/>
    <w:rsid w:val="00080E59"/>
    <w:rsid w:val="00080E6B"/>
    <w:rsid w:val="00080EC4"/>
    <w:rsid w:val="000812D7"/>
    <w:rsid w:val="0008138D"/>
    <w:rsid w:val="000819B3"/>
    <w:rsid w:val="00081E2F"/>
    <w:rsid w:val="00082094"/>
    <w:rsid w:val="0008215F"/>
    <w:rsid w:val="000824EC"/>
    <w:rsid w:val="00082730"/>
    <w:rsid w:val="00082DED"/>
    <w:rsid w:val="00083670"/>
    <w:rsid w:val="00084BA7"/>
    <w:rsid w:val="000856D3"/>
    <w:rsid w:val="000857C2"/>
    <w:rsid w:val="00085BFC"/>
    <w:rsid w:val="00085F40"/>
    <w:rsid w:val="00086975"/>
    <w:rsid w:val="00087FB5"/>
    <w:rsid w:val="0009025D"/>
    <w:rsid w:val="00090A08"/>
    <w:rsid w:val="00091762"/>
    <w:rsid w:val="00091824"/>
    <w:rsid w:val="00091B61"/>
    <w:rsid w:val="0009230B"/>
    <w:rsid w:val="0009237E"/>
    <w:rsid w:val="00092CE0"/>
    <w:rsid w:val="00092EA4"/>
    <w:rsid w:val="00093BB0"/>
    <w:rsid w:val="00093D7E"/>
    <w:rsid w:val="0009412D"/>
    <w:rsid w:val="000953F7"/>
    <w:rsid w:val="00095716"/>
    <w:rsid w:val="0009588F"/>
    <w:rsid w:val="00095FED"/>
    <w:rsid w:val="0009664D"/>
    <w:rsid w:val="000A013B"/>
    <w:rsid w:val="000A0317"/>
    <w:rsid w:val="000A0773"/>
    <w:rsid w:val="000A0815"/>
    <w:rsid w:val="000A0EC0"/>
    <w:rsid w:val="000A136E"/>
    <w:rsid w:val="000A14E2"/>
    <w:rsid w:val="000A1812"/>
    <w:rsid w:val="000A1BC8"/>
    <w:rsid w:val="000A1D3F"/>
    <w:rsid w:val="000A27F3"/>
    <w:rsid w:val="000A3230"/>
    <w:rsid w:val="000A33DF"/>
    <w:rsid w:val="000A3DFB"/>
    <w:rsid w:val="000A5508"/>
    <w:rsid w:val="000A550E"/>
    <w:rsid w:val="000A6050"/>
    <w:rsid w:val="000A68A1"/>
    <w:rsid w:val="000A6E11"/>
    <w:rsid w:val="000A72AD"/>
    <w:rsid w:val="000A75E8"/>
    <w:rsid w:val="000A7E6D"/>
    <w:rsid w:val="000B009F"/>
    <w:rsid w:val="000B0193"/>
    <w:rsid w:val="000B09AF"/>
    <w:rsid w:val="000B0A22"/>
    <w:rsid w:val="000B130B"/>
    <w:rsid w:val="000B1491"/>
    <w:rsid w:val="000B1710"/>
    <w:rsid w:val="000B192D"/>
    <w:rsid w:val="000B1F4C"/>
    <w:rsid w:val="000B2ACE"/>
    <w:rsid w:val="000B2DF5"/>
    <w:rsid w:val="000B406E"/>
    <w:rsid w:val="000B5F96"/>
    <w:rsid w:val="000B6F92"/>
    <w:rsid w:val="000C0772"/>
    <w:rsid w:val="000C0BA5"/>
    <w:rsid w:val="000C0BF1"/>
    <w:rsid w:val="000C1305"/>
    <w:rsid w:val="000C1654"/>
    <w:rsid w:val="000C26EA"/>
    <w:rsid w:val="000C332D"/>
    <w:rsid w:val="000C35E8"/>
    <w:rsid w:val="000C3685"/>
    <w:rsid w:val="000C411A"/>
    <w:rsid w:val="000C462B"/>
    <w:rsid w:val="000C4878"/>
    <w:rsid w:val="000C4D8C"/>
    <w:rsid w:val="000C525E"/>
    <w:rsid w:val="000C5954"/>
    <w:rsid w:val="000C7AFB"/>
    <w:rsid w:val="000C7B87"/>
    <w:rsid w:val="000C7E2B"/>
    <w:rsid w:val="000D0823"/>
    <w:rsid w:val="000D0B72"/>
    <w:rsid w:val="000D0F09"/>
    <w:rsid w:val="000D16AC"/>
    <w:rsid w:val="000D1893"/>
    <w:rsid w:val="000D38E3"/>
    <w:rsid w:val="000D41BF"/>
    <w:rsid w:val="000D41FD"/>
    <w:rsid w:val="000D4703"/>
    <w:rsid w:val="000D475B"/>
    <w:rsid w:val="000D4C2F"/>
    <w:rsid w:val="000D5D01"/>
    <w:rsid w:val="000D5DF5"/>
    <w:rsid w:val="000D6CAE"/>
    <w:rsid w:val="000D7D13"/>
    <w:rsid w:val="000E00C7"/>
    <w:rsid w:val="000E03DD"/>
    <w:rsid w:val="000E06A8"/>
    <w:rsid w:val="000E07F8"/>
    <w:rsid w:val="000E12FE"/>
    <w:rsid w:val="000E14B5"/>
    <w:rsid w:val="000E1A4A"/>
    <w:rsid w:val="000E1B08"/>
    <w:rsid w:val="000E1C71"/>
    <w:rsid w:val="000E20E0"/>
    <w:rsid w:val="000E2A96"/>
    <w:rsid w:val="000E4431"/>
    <w:rsid w:val="000E45BE"/>
    <w:rsid w:val="000E4D6B"/>
    <w:rsid w:val="000E5881"/>
    <w:rsid w:val="000E5A39"/>
    <w:rsid w:val="000E5FB8"/>
    <w:rsid w:val="000E6109"/>
    <w:rsid w:val="000E613D"/>
    <w:rsid w:val="000E63CE"/>
    <w:rsid w:val="000E657B"/>
    <w:rsid w:val="000E6BA9"/>
    <w:rsid w:val="000E6CB4"/>
    <w:rsid w:val="000E745F"/>
    <w:rsid w:val="000E7528"/>
    <w:rsid w:val="000E78EB"/>
    <w:rsid w:val="000E7E85"/>
    <w:rsid w:val="000F0556"/>
    <w:rsid w:val="000F0A17"/>
    <w:rsid w:val="000F1379"/>
    <w:rsid w:val="000F23E6"/>
    <w:rsid w:val="000F24AA"/>
    <w:rsid w:val="000F2911"/>
    <w:rsid w:val="000F3496"/>
    <w:rsid w:val="000F3810"/>
    <w:rsid w:val="000F3D2C"/>
    <w:rsid w:val="000F5111"/>
    <w:rsid w:val="000F5231"/>
    <w:rsid w:val="000F6C0A"/>
    <w:rsid w:val="000F7920"/>
    <w:rsid w:val="00100B06"/>
    <w:rsid w:val="00100EC6"/>
    <w:rsid w:val="001018CF"/>
    <w:rsid w:val="0010281E"/>
    <w:rsid w:val="00102A5E"/>
    <w:rsid w:val="00102CBD"/>
    <w:rsid w:val="001041B2"/>
    <w:rsid w:val="001042A5"/>
    <w:rsid w:val="00104630"/>
    <w:rsid w:val="00104D90"/>
    <w:rsid w:val="0010579C"/>
    <w:rsid w:val="00107D43"/>
    <w:rsid w:val="001104F9"/>
    <w:rsid w:val="001119A5"/>
    <w:rsid w:val="00111CDE"/>
    <w:rsid w:val="00112100"/>
    <w:rsid w:val="00112C3C"/>
    <w:rsid w:val="00112CA8"/>
    <w:rsid w:val="00112D97"/>
    <w:rsid w:val="0011392D"/>
    <w:rsid w:val="00113E1A"/>
    <w:rsid w:val="0011502B"/>
    <w:rsid w:val="00115B86"/>
    <w:rsid w:val="0011635C"/>
    <w:rsid w:val="00116A13"/>
    <w:rsid w:val="00116F08"/>
    <w:rsid w:val="00117298"/>
    <w:rsid w:val="00117478"/>
    <w:rsid w:val="001205BB"/>
    <w:rsid w:val="00121287"/>
    <w:rsid w:val="00121590"/>
    <w:rsid w:val="00121815"/>
    <w:rsid w:val="00121CDC"/>
    <w:rsid w:val="001221EA"/>
    <w:rsid w:val="00122A41"/>
    <w:rsid w:val="00122F41"/>
    <w:rsid w:val="00123423"/>
    <w:rsid w:val="00123DE3"/>
    <w:rsid w:val="00124201"/>
    <w:rsid w:val="0012424F"/>
    <w:rsid w:val="0012525A"/>
    <w:rsid w:val="00126035"/>
    <w:rsid w:val="00126789"/>
    <w:rsid w:val="00126F2E"/>
    <w:rsid w:val="00127C93"/>
    <w:rsid w:val="00130861"/>
    <w:rsid w:val="00130D4D"/>
    <w:rsid w:val="0013102E"/>
    <w:rsid w:val="00132687"/>
    <w:rsid w:val="0013302C"/>
    <w:rsid w:val="00134441"/>
    <w:rsid w:val="0013514E"/>
    <w:rsid w:val="00135251"/>
    <w:rsid w:val="001355D8"/>
    <w:rsid w:val="00135D72"/>
    <w:rsid w:val="00137133"/>
    <w:rsid w:val="001372C6"/>
    <w:rsid w:val="00137804"/>
    <w:rsid w:val="001378A0"/>
    <w:rsid w:val="00137CE5"/>
    <w:rsid w:val="00137DDB"/>
    <w:rsid w:val="001400E0"/>
    <w:rsid w:val="00140187"/>
    <w:rsid w:val="00140F4C"/>
    <w:rsid w:val="001416A3"/>
    <w:rsid w:val="00141828"/>
    <w:rsid w:val="00141BB0"/>
    <w:rsid w:val="00142A8E"/>
    <w:rsid w:val="00142D2D"/>
    <w:rsid w:val="0014422E"/>
    <w:rsid w:val="00145392"/>
    <w:rsid w:val="0014547F"/>
    <w:rsid w:val="001456D8"/>
    <w:rsid w:val="001467FE"/>
    <w:rsid w:val="0014693A"/>
    <w:rsid w:val="00147652"/>
    <w:rsid w:val="001477D5"/>
    <w:rsid w:val="00150D5D"/>
    <w:rsid w:val="00151069"/>
    <w:rsid w:val="00151119"/>
    <w:rsid w:val="001514D1"/>
    <w:rsid w:val="00152813"/>
    <w:rsid w:val="00152E87"/>
    <w:rsid w:val="00153140"/>
    <w:rsid w:val="00154107"/>
    <w:rsid w:val="00154A63"/>
    <w:rsid w:val="001557F7"/>
    <w:rsid w:val="0015637D"/>
    <w:rsid w:val="0015687C"/>
    <w:rsid w:val="0015775A"/>
    <w:rsid w:val="001579C9"/>
    <w:rsid w:val="00161224"/>
    <w:rsid w:val="00164410"/>
    <w:rsid w:val="001644A0"/>
    <w:rsid w:val="00164BE9"/>
    <w:rsid w:val="00164C13"/>
    <w:rsid w:val="0016514C"/>
    <w:rsid w:val="00165CCF"/>
    <w:rsid w:val="00166510"/>
    <w:rsid w:val="00166A85"/>
    <w:rsid w:val="0016786E"/>
    <w:rsid w:val="00167D48"/>
    <w:rsid w:val="001701D9"/>
    <w:rsid w:val="00171D2A"/>
    <w:rsid w:val="00173051"/>
    <w:rsid w:val="0017308A"/>
    <w:rsid w:val="00173FB4"/>
    <w:rsid w:val="00174539"/>
    <w:rsid w:val="00174875"/>
    <w:rsid w:val="00174CD6"/>
    <w:rsid w:val="00174CE5"/>
    <w:rsid w:val="001757E2"/>
    <w:rsid w:val="00175CCD"/>
    <w:rsid w:val="00176444"/>
    <w:rsid w:val="00176A68"/>
    <w:rsid w:val="00176E57"/>
    <w:rsid w:val="0017751E"/>
    <w:rsid w:val="0018030B"/>
    <w:rsid w:val="00180856"/>
    <w:rsid w:val="001810CD"/>
    <w:rsid w:val="001817D4"/>
    <w:rsid w:val="00181B40"/>
    <w:rsid w:val="00182B1E"/>
    <w:rsid w:val="00182FC3"/>
    <w:rsid w:val="00183047"/>
    <w:rsid w:val="001830EF"/>
    <w:rsid w:val="0018337E"/>
    <w:rsid w:val="00184702"/>
    <w:rsid w:val="00184827"/>
    <w:rsid w:val="00184829"/>
    <w:rsid w:val="001851C6"/>
    <w:rsid w:val="0018552D"/>
    <w:rsid w:val="00186994"/>
    <w:rsid w:val="00186D63"/>
    <w:rsid w:val="00186F40"/>
    <w:rsid w:val="0018733D"/>
    <w:rsid w:val="0018776B"/>
    <w:rsid w:val="00190A25"/>
    <w:rsid w:val="00192F8B"/>
    <w:rsid w:val="00193D0B"/>
    <w:rsid w:val="00194145"/>
    <w:rsid w:val="00195F1E"/>
    <w:rsid w:val="00196BF2"/>
    <w:rsid w:val="00197252"/>
    <w:rsid w:val="001972F6"/>
    <w:rsid w:val="001974EB"/>
    <w:rsid w:val="00197BCC"/>
    <w:rsid w:val="00197CF3"/>
    <w:rsid w:val="00197FB6"/>
    <w:rsid w:val="001A2415"/>
    <w:rsid w:val="001A29A2"/>
    <w:rsid w:val="001A31ED"/>
    <w:rsid w:val="001A33E4"/>
    <w:rsid w:val="001A3FF9"/>
    <w:rsid w:val="001A4400"/>
    <w:rsid w:val="001A4954"/>
    <w:rsid w:val="001A5F44"/>
    <w:rsid w:val="001A634D"/>
    <w:rsid w:val="001A6859"/>
    <w:rsid w:val="001A6B71"/>
    <w:rsid w:val="001A762C"/>
    <w:rsid w:val="001B01F3"/>
    <w:rsid w:val="001B0A92"/>
    <w:rsid w:val="001B0B76"/>
    <w:rsid w:val="001B1088"/>
    <w:rsid w:val="001B13F5"/>
    <w:rsid w:val="001B1ABF"/>
    <w:rsid w:val="001B2528"/>
    <w:rsid w:val="001B31D1"/>
    <w:rsid w:val="001B379D"/>
    <w:rsid w:val="001B3E39"/>
    <w:rsid w:val="001B587A"/>
    <w:rsid w:val="001B60D7"/>
    <w:rsid w:val="001B61AA"/>
    <w:rsid w:val="001B68B3"/>
    <w:rsid w:val="001B708A"/>
    <w:rsid w:val="001B7345"/>
    <w:rsid w:val="001B764A"/>
    <w:rsid w:val="001B7A87"/>
    <w:rsid w:val="001C1CF0"/>
    <w:rsid w:val="001C2246"/>
    <w:rsid w:val="001C2E39"/>
    <w:rsid w:val="001C2E9F"/>
    <w:rsid w:val="001C4F62"/>
    <w:rsid w:val="001C5B21"/>
    <w:rsid w:val="001C6840"/>
    <w:rsid w:val="001C72E9"/>
    <w:rsid w:val="001C735A"/>
    <w:rsid w:val="001C73BE"/>
    <w:rsid w:val="001C7C45"/>
    <w:rsid w:val="001D0510"/>
    <w:rsid w:val="001D0B57"/>
    <w:rsid w:val="001D1DDF"/>
    <w:rsid w:val="001D1EED"/>
    <w:rsid w:val="001D25F1"/>
    <w:rsid w:val="001D25F7"/>
    <w:rsid w:val="001D2ACC"/>
    <w:rsid w:val="001D2B99"/>
    <w:rsid w:val="001D2D10"/>
    <w:rsid w:val="001D30A9"/>
    <w:rsid w:val="001D3F84"/>
    <w:rsid w:val="001D40DA"/>
    <w:rsid w:val="001D4214"/>
    <w:rsid w:val="001D4582"/>
    <w:rsid w:val="001D493B"/>
    <w:rsid w:val="001D4F59"/>
    <w:rsid w:val="001D5E45"/>
    <w:rsid w:val="001D7ECC"/>
    <w:rsid w:val="001E0AD1"/>
    <w:rsid w:val="001E1AEA"/>
    <w:rsid w:val="001E32D6"/>
    <w:rsid w:val="001E34F5"/>
    <w:rsid w:val="001E351A"/>
    <w:rsid w:val="001E3FBA"/>
    <w:rsid w:val="001E42B4"/>
    <w:rsid w:val="001E437D"/>
    <w:rsid w:val="001E4900"/>
    <w:rsid w:val="001E57B6"/>
    <w:rsid w:val="001E5A3C"/>
    <w:rsid w:val="001E5B1A"/>
    <w:rsid w:val="001E6307"/>
    <w:rsid w:val="001E6AC8"/>
    <w:rsid w:val="001F098A"/>
    <w:rsid w:val="001F14D2"/>
    <w:rsid w:val="001F1C9C"/>
    <w:rsid w:val="001F2666"/>
    <w:rsid w:val="001F3041"/>
    <w:rsid w:val="001F3F8B"/>
    <w:rsid w:val="001F42BB"/>
    <w:rsid w:val="001F5C10"/>
    <w:rsid w:val="001F636F"/>
    <w:rsid w:val="001F698E"/>
    <w:rsid w:val="001F6EC3"/>
    <w:rsid w:val="001F7182"/>
    <w:rsid w:val="001F75CE"/>
    <w:rsid w:val="00200AA5"/>
    <w:rsid w:val="00200B80"/>
    <w:rsid w:val="00200C42"/>
    <w:rsid w:val="002010B6"/>
    <w:rsid w:val="002011F5"/>
    <w:rsid w:val="002021E2"/>
    <w:rsid w:val="00202255"/>
    <w:rsid w:val="00202696"/>
    <w:rsid w:val="00203861"/>
    <w:rsid w:val="002054D1"/>
    <w:rsid w:val="002054D2"/>
    <w:rsid w:val="0020556B"/>
    <w:rsid w:val="002065DB"/>
    <w:rsid w:val="0020715A"/>
    <w:rsid w:val="0020728F"/>
    <w:rsid w:val="002075FC"/>
    <w:rsid w:val="0020787D"/>
    <w:rsid w:val="00207B44"/>
    <w:rsid w:val="002101C7"/>
    <w:rsid w:val="00210B6D"/>
    <w:rsid w:val="00210CEB"/>
    <w:rsid w:val="0021105F"/>
    <w:rsid w:val="00212513"/>
    <w:rsid w:val="0021271E"/>
    <w:rsid w:val="0021272B"/>
    <w:rsid w:val="0021370C"/>
    <w:rsid w:val="00213C04"/>
    <w:rsid w:val="00213EA7"/>
    <w:rsid w:val="00214312"/>
    <w:rsid w:val="00214908"/>
    <w:rsid w:val="0021548E"/>
    <w:rsid w:val="002158A8"/>
    <w:rsid w:val="0021684B"/>
    <w:rsid w:val="00216A88"/>
    <w:rsid w:val="00220267"/>
    <w:rsid w:val="0022109E"/>
    <w:rsid w:val="00221E24"/>
    <w:rsid w:val="00222F59"/>
    <w:rsid w:val="0022381B"/>
    <w:rsid w:val="002240C7"/>
    <w:rsid w:val="0022460E"/>
    <w:rsid w:val="00224A9F"/>
    <w:rsid w:val="0022525E"/>
    <w:rsid w:val="00227656"/>
    <w:rsid w:val="00230CC2"/>
    <w:rsid w:val="002316D9"/>
    <w:rsid w:val="00231BE4"/>
    <w:rsid w:val="002322FD"/>
    <w:rsid w:val="00232561"/>
    <w:rsid w:val="00232B92"/>
    <w:rsid w:val="002331D4"/>
    <w:rsid w:val="00234B9E"/>
    <w:rsid w:val="00234BCB"/>
    <w:rsid w:val="0023669B"/>
    <w:rsid w:val="0023674E"/>
    <w:rsid w:val="00237CF7"/>
    <w:rsid w:val="00237D71"/>
    <w:rsid w:val="002409DC"/>
    <w:rsid w:val="002415C4"/>
    <w:rsid w:val="002416F7"/>
    <w:rsid w:val="00241D01"/>
    <w:rsid w:val="00242EEB"/>
    <w:rsid w:val="0024313A"/>
    <w:rsid w:val="00243798"/>
    <w:rsid w:val="00243B8C"/>
    <w:rsid w:val="00243BD0"/>
    <w:rsid w:val="00243DEB"/>
    <w:rsid w:val="0024548B"/>
    <w:rsid w:val="00246036"/>
    <w:rsid w:val="002460B8"/>
    <w:rsid w:val="00246419"/>
    <w:rsid w:val="00247221"/>
    <w:rsid w:val="0024749F"/>
    <w:rsid w:val="00247ADA"/>
    <w:rsid w:val="00247AFB"/>
    <w:rsid w:val="0025044E"/>
    <w:rsid w:val="00250525"/>
    <w:rsid w:val="00251A06"/>
    <w:rsid w:val="0025237E"/>
    <w:rsid w:val="002523EF"/>
    <w:rsid w:val="00252481"/>
    <w:rsid w:val="002528A7"/>
    <w:rsid w:val="00253031"/>
    <w:rsid w:val="00253491"/>
    <w:rsid w:val="00253500"/>
    <w:rsid w:val="00253677"/>
    <w:rsid w:val="0025379B"/>
    <w:rsid w:val="00253A9B"/>
    <w:rsid w:val="00253E8B"/>
    <w:rsid w:val="00254401"/>
    <w:rsid w:val="002559F6"/>
    <w:rsid w:val="00255F4B"/>
    <w:rsid w:val="00255F92"/>
    <w:rsid w:val="002564A7"/>
    <w:rsid w:val="002569AF"/>
    <w:rsid w:val="00257A0F"/>
    <w:rsid w:val="00257D67"/>
    <w:rsid w:val="00260D04"/>
    <w:rsid w:val="00261846"/>
    <w:rsid w:val="002618F8"/>
    <w:rsid w:val="00261A3B"/>
    <w:rsid w:val="00263E6C"/>
    <w:rsid w:val="00263E81"/>
    <w:rsid w:val="002640F6"/>
    <w:rsid w:val="002644B2"/>
    <w:rsid w:val="00264DA2"/>
    <w:rsid w:val="0026504A"/>
    <w:rsid w:val="00265658"/>
    <w:rsid w:val="002659EF"/>
    <w:rsid w:val="00265DD5"/>
    <w:rsid w:val="00266756"/>
    <w:rsid w:val="00267354"/>
    <w:rsid w:val="002673C2"/>
    <w:rsid w:val="0026795E"/>
    <w:rsid w:val="00270714"/>
    <w:rsid w:val="00270B62"/>
    <w:rsid w:val="00270DDC"/>
    <w:rsid w:val="00270E32"/>
    <w:rsid w:val="0027352F"/>
    <w:rsid w:val="00273C11"/>
    <w:rsid w:val="00274011"/>
    <w:rsid w:val="00275871"/>
    <w:rsid w:val="00276090"/>
    <w:rsid w:val="00276A40"/>
    <w:rsid w:val="00277854"/>
    <w:rsid w:val="002778B8"/>
    <w:rsid w:val="0028115A"/>
    <w:rsid w:val="00281627"/>
    <w:rsid w:val="002821B9"/>
    <w:rsid w:val="002827A5"/>
    <w:rsid w:val="002828A5"/>
    <w:rsid w:val="002830BE"/>
    <w:rsid w:val="00283582"/>
    <w:rsid w:val="00283F35"/>
    <w:rsid w:val="00284245"/>
    <w:rsid w:val="00285355"/>
    <w:rsid w:val="00285F56"/>
    <w:rsid w:val="00286A92"/>
    <w:rsid w:val="00286C1A"/>
    <w:rsid w:val="00286F39"/>
    <w:rsid w:val="00286FA5"/>
    <w:rsid w:val="0028768B"/>
    <w:rsid w:val="00287714"/>
    <w:rsid w:val="002908E4"/>
    <w:rsid w:val="00290A81"/>
    <w:rsid w:val="00291089"/>
    <w:rsid w:val="0029321F"/>
    <w:rsid w:val="00293ACB"/>
    <w:rsid w:val="0029523F"/>
    <w:rsid w:val="00295243"/>
    <w:rsid w:val="0029597E"/>
    <w:rsid w:val="00295CF2"/>
    <w:rsid w:val="002971E8"/>
    <w:rsid w:val="00297E2B"/>
    <w:rsid w:val="002A0206"/>
    <w:rsid w:val="002A05DA"/>
    <w:rsid w:val="002A0BF1"/>
    <w:rsid w:val="002A18EF"/>
    <w:rsid w:val="002A1F98"/>
    <w:rsid w:val="002A221D"/>
    <w:rsid w:val="002A2694"/>
    <w:rsid w:val="002A2D29"/>
    <w:rsid w:val="002A309C"/>
    <w:rsid w:val="002A36AE"/>
    <w:rsid w:val="002A41B1"/>
    <w:rsid w:val="002A43D1"/>
    <w:rsid w:val="002A4425"/>
    <w:rsid w:val="002A4475"/>
    <w:rsid w:val="002A58A1"/>
    <w:rsid w:val="002A5F49"/>
    <w:rsid w:val="002A5F88"/>
    <w:rsid w:val="002A6CD0"/>
    <w:rsid w:val="002A7018"/>
    <w:rsid w:val="002A7DE4"/>
    <w:rsid w:val="002B05C1"/>
    <w:rsid w:val="002B07F8"/>
    <w:rsid w:val="002B0EB3"/>
    <w:rsid w:val="002B1659"/>
    <w:rsid w:val="002B324F"/>
    <w:rsid w:val="002B372D"/>
    <w:rsid w:val="002B3B4E"/>
    <w:rsid w:val="002B4001"/>
    <w:rsid w:val="002B4303"/>
    <w:rsid w:val="002B48DB"/>
    <w:rsid w:val="002B63A4"/>
    <w:rsid w:val="002B7079"/>
    <w:rsid w:val="002B7D12"/>
    <w:rsid w:val="002B7D92"/>
    <w:rsid w:val="002B7E43"/>
    <w:rsid w:val="002C131A"/>
    <w:rsid w:val="002C2850"/>
    <w:rsid w:val="002C298F"/>
    <w:rsid w:val="002C2BA9"/>
    <w:rsid w:val="002C33FC"/>
    <w:rsid w:val="002C4296"/>
    <w:rsid w:val="002C44E0"/>
    <w:rsid w:val="002C4A90"/>
    <w:rsid w:val="002C4D52"/>
    <w:rsid w:val="002C5E9D"/>
    <w:rsid w:val="002C6C7B"/>
    <w:rsid w:val="002C73B2"/>
    <w:rsid w:val="002C740E"/>
    <w:rsid w:val="002C7A06"/>
    <w:rsid w:val="002D0D48"/>
    <w:rsid w:val="002D11A7"/>
    <w:rsid w:val="002D191F"/>
    <w:rsid w:val="002D384D"/>
    <w:rsid w:val="002D3E8B"/>
    <w:rsid w:val="002D45F4"/>
    <w:rsid w:val="002D48B9"/>
    <w:rsid w:val="002D51E6"/>
    <w:rsid w:val="002D6490"/>
    <w:rsid w:val="002D6517"/>
    <w:rsid w:val="002D6EC7"/>
    <w:rsid w:val="002D7182"/>
    <w:rsid w:val="002D7466"/>
    <w:rsid w:val="002D7A27"/>
    <w:rsid w:val="002E126E"/>
    <w:rsid w:val="002E1529"/>
    <w:rsid w:val="002E162A"/>
    <w:rsid w:val="002E1A86"/>
    <w:rsid w:val="002E1B25"/>
    <w:rsid w:val="002E1E3E"/>
    <w:rsid w:val="002E3207"/>
    <w:rsid w:val="002E6455"/>
    <w:rsid w:val="002E6692"/>
    <w:rsid w:val="002E6E58"/>
    <w:rsid w:val="002E7205"/>
    <w:rsid w:val="002E75D0"/>
    <w:rsid w:val="002F1213"/>
    <w:rsid w:val="002F1508"/>
    <w:rsid w:val="002F155C"/>
    <w:rsid w:val="002F2566"/>
    <w:rsid w:val="002F27A1"/>
    <w:rsid w:val="002F3C4D"/>
    <w:rsid w:val="002F4051"/>
    <w:rsid w:val="002F4C1E"/>
    <w:rsid w:val="002F506F"/>
    <w:rsid w:val="002F507E"/>
    <w:rsid w:val="002F5D49"/>
    <w:rsid w:val="002F6E2F"/>
    <w:rsid w:val="002F790F"/>
    <w:rsid w:val="002F79AC"/>
    <w:rsid w:val="002F79EB"/>
    <w:rsid w:val="002F7BB1"/>
    <w:rsid w:val="0030075F"/>
    <w:rsid w:val="0030171D"/>
    <w:rsid w:val="00301CD4"/>
    <w:rsid w:val="00302723"/>
    <w:rsid w:val="00302E42"/>
    <w:rsid w:val="00302E5B"/>
    <w:rsid w:val="00302FFE"/>
    <w:rsid w:val="003031AD"/>
    <w:rsid w:val="00304384"/>
    <w:rsid w:val="0030490B"/>
    <w:rsid w:val="00304CD8"/>
    <w:rsid w:val="00305170"/>
    <w:rsid w:val="003068B5"/>
    <w:rsid w:val="00307197"/>
    <w:rsid w:val="003073FC"/>
    <w:rsid w:val="0031028A"/>
    <w:rsid w:val="003104AA"/>
    <w:rsid w:val="00310C22"/>
    <w:rsid w:val="00311FBE"/>
    <w:rsid w:val="0031248B"/>
    <w:rsid w:val="0031261D"/>
    <w:rsid w:val="0031311F"/>
    <w:rsid w:val="003139E1"/>
    <w:rsid w:val="003143AA"/>
    <w:rsid w:val="00314571"/>
    <w:rsid w:val="003145D6"/>
    <w:rsid w:val="0031462C"/>
    <w:rsid w:val="0031477E"/>
    <w:rsid w:val="00314B15"/>
    <w:rsid w:val="003155DB"/>
    <w:rsid w:val="003158A5"/>
    <w:rsid w:val="00315966"/>
    <w:rsid w:val="00316195"/>
    <w:rsid w:val="00316357"/>
    <w:rsid w:val="00316BBF"/>
    <w:rsid w:val="00316D79"/>
    <w:rsid w:val="00316EE2"/>
    <w:rsid w:val="003170A0"/>
    <w:rsid w:val="00317943"/>
    <w:rsid w:val="0032126A"/>
    <w:rsid w:val="003212A6"/>
    <w:rsid w:val="00321B6A"/>
    <w:rsid w:val="00322A19"/>
    <w:rsid w:val="00322BAA"/>
    <w:rsid w:val="00323548"/>
    <w:rsid w:val="00323677"/>
    <w:rsid w:val="00323758"/>
    <w:rsid w:val="00323962"/>
    <w:rsid w:val="003239EA"/>
    <w:rsid w:val="003247B3"/>
    <w:rsid w:val="003256FE"/>
    <w:rsid w:val="00325AE0"/>
    <w:rsid w:val="00325DE0"/>
    <w:rsid w:val="003263DE"/>
    <w:rsid w:val="00326629"/>
    <w:rsid w:val="00326906"/>
    <w:rsid w:val="00326920"/>
    <w:rsid w:val="00326E16"/>
    <w:rsid w:val="00327B34"/>
    <w:rsid w:val="00331543"/>
    <w:rsid w:val="00331662"/>
    <w:rsid w:val="003319BD"/>
    <w:rsid w:val="00331F08"/>
    <w:rsid w:val="0033224B"/>
    <w:rsid w:val="00332E2E"/>
    <w:rsid w:val="00332EAB"/>
    <w:rsid w:val="0033352A"/>
    <w:rsid w:val="00334A28"/>
    <w:rsid w:val="00334E40"/>
    <w:rsid w:val="00335348"/>
    <w:rsid w:val="00335849"/>
    <w:rsid w:val="003361D1"/>
    <w:rsid w:val="0033643B"/>
    <w:rsid w:val="0033698C"/>
    <w:rsid w:val="00337248"/>
    <w:rsid w:val="003402BA"/>
    <w:rsid w:val="003405E0"/>
    <w:rsid w:val="003410B6"/>
    <w:rsid w:val="00341235"/>
    <w:rsid w:val="00341462"/>
    <w:rsid w:val="00341F90"/>
    <w:rsid w:val="00342390"/>
    <w:rsid w:val="00343044"/>
    <w:rsid w:val="003430B7"/>
    <w:rsid w:val="00344113"/>
    <w:rsid w:val="00344B36"/>
    <w:rsid w:val="00345ABD"/>
    <w:rsid w:val="003462C6"/>
    <w:rsid w:val="00346B24"/>
    <w:rsid w:val="00346EE4"/>
    <w:rsid w:val="00351982"/>
    <w:rsid w:val="003524A6"/>
    <w:rsid w:val="00352D71"/>
    <w:rsid w:val="00353185"/>
    <w:rsid w:val="00353586"/>
    <w:rsid w:val="00353683"/>
    <w:rsid w:val="00354030"/>
    <w:rsid w:val="00354CD5"/>
    <w:rsid w:val="00354F64"/>
    <w:rsid w:val="00354FC6"/>
    <w:rsid w:val="0035782B"/>
    <w:rsid w:val="0036013E"/>
    <w:rsid w:val="00361393"/>
    <w:rsid w:val="00361C7E"/>
    <w:rsid w:val="003629D0"/>
    <w:rsid w:val="003637C0"/>
    <w:rsid w:val="00363808"/>
    <w:rsid w:val="00363BFF"/>
    <w:rsid w:val="00363D31"/>
    <w:rsid w:val="0036536E"/>
    <w:rsid w:val="0036568C"/>
    <w:rsid w:val="00365728"/>
    <w:rsid w:val="00365BEB"/>
    <w:rsid w:val="003668E2"/>
    <w:rsid w:val="00366EDA"/>
    <w:rsid w:val="00367174"/>
    <w:rsid w:val="003672CC"/>
    <w:rsid w:val="003678D0"/>
    <w:rsid w:val="00367ACD"/>
    <w:rsid w:val="00367B93"/>
    <w:rsid w:val="0037041C"/>
    <w:rsid w:val="00370804"/>
    <w:rsid w:val="003708E1"/>
    <w:rsid w:val="003712DC"/>
    <w:rsid w:val="003724D8"/>
    <w:rsid w:val="003728E9"/>
    <w:rsid w:val="00373085"/>
    <w:rsid w:val="003730CD"/>
    <w:rsid w:val="00373832"/>
    <w:rsid w:val="00373C51"/>
    <w:rsid w:val="00374770"/>
    <w:rsid w:val="003749E1"/>
    <w:rsid w:val="00374B6C"/>
    <w:rsid w:val="00374E4D"/>
    <w:rsid w:val="003751FB"/>
    <w:rsid w:val="0037646E"/>
    <w:rsid w:val="003765C8"/>
    <w:rsid w:val="003770C1"/>
    <w:rsid w:val="0037742E"/>
    <w:rsid w:val="003778D7"/>
    <w:rsid w:val="00380BF4"/>
    <w:rsid w:val="003811C7"/>
    <w:rsid w:val="0038163F"/>
    <w:rsid w:val="003816F8"/>
    <w:rsid w:val="00381D49"/>
    <w:rsid w:val="00382369"/>
    <w:rsid w:val="00383033"/>
    <w:rsid w:val="003833EA"/>
    <w:rsid w:val="00383EFB"/>
    <w:rsid w:val="00384C3C"/>
    <w:rsid w:val="00386F28"/>
    <w:rsid w:val="00387BFC"/>
    <w:rsid w:val="00390AAE"/>
    <w:rsid w:val="00390BF6"/>
    <w:rsid w:val="00390C7C"/>
    <w:rsid w:val="00391C24"/>
    <w:rsid w:val="00391F6E"/>
    <w:rsid w:val="00392F6F"/>
    <w:rsid w:val="0039308F"/>
    <w:rsid w:val="0039342A"/>
    <w:rsid w:val="003935FB"/>
    <w:rsid w:val="00394189"/>
    <w:rsid w:val="00394671"/>
    <w:rsid w:val="003949EF"/>
    <w:rsid w:val="00395C04"/>
    <w:rsid w:val="003961F8"/>
    <w:rsid w:val="00396B7B"/>
    <w:rsid w:val="00397102"/>
    <w:rsid w:val="003972AC"/>
    <w:rsid w:val="00397688"/>
    <w:rsid w:val="00397E63"/>
    <w:rsid w:val="003A088B"/>
    <w:rsid w:val="003A08D5"/>
    <w:rsid w:val="003A18B4"/>
    <w:rsid w:val="003A1EE5"/>
    <w:rsid w:val="003A1F06"/>
    <w:rsid w:val="003A2BF7"/>
    <w:rsid w:val="003A33E9"/>
    <w:rsid w:val="003A39F5"/>
    <w:rsid w:val="003A4559"/>
    <w:rsid w:val="003A4823"/>
    <w:rsid w:val="003A491E"/>
    <w:rsid w:val="003A4BDF"/>
    <w:rsid w:val="003A4E22"/>
    <w:rsid w:val="003A4ED4"/>
    <w:rsid w:val="003A4FFC"/>
    <w:rsid w:val="003A5723"/>
    <w:rsid w:val="003A71A5"/>
    <w:rsid w:val="003A75E0"/>
    <w:rsid w:val="003A76B4"/>
    <w:rsid w:val="003B02C4"/>
    <w:rsid w:val="003B0713"/>
    <w:rsid w:val="003B0835"/>
    <w:rsid w:val="003B18D8"/>
    <w:rsid w:val="003B1B4F"/>
    <w:rsid w:val="003B1D7F"/>
    <w:rsid w:val="003B2329"/>
    <w:rsid w:val="003B311A"/>
    <w:rsid w:val="003B3326"/>
    <w:rsid w:val="003B5084"/>
    <w:rsid w:val="003B5C2C"/>
    <w:rsid w:val="003B6311"/>
    <w:rsid w:val="003B7B22"/>
    <w:rsid w:val="003C0311"/>
    <w:rsid w:val="003C065D"/>
    <w:rsid w:val="003C0901"/>
    <w:rsid w:val="003C1021"/>
    <w:rsid w:val="003C28A2"/>
    <w:rsid w:val="003C33DC"/>
    <w:rsid w:val="003C3563"/>
    <w:rsid w:val="003C4868"/>
    <w:rsid w:val="003C5528"/>
    <w:rsid w:val="003C56B1"/>
    <w:rsid w:val="003C5B7C"/>
    <w:rsid w:val="003C6583"/>
    <w:rsid w:val="003C6C82"/>
    <w:rsid w:val="003C72C1"/>
    <w:rsid w:val="003C735B"/>
    <w:rsid w:val="003D0734"/>
    <w:rsid w:val="003D2EFC"/>
    <w:rsid w:val="003D337D"/>
    <w:rsid w:val="003D4392"/>
    <w:rsid w:val="003D6476"/>
    <w:rsid w:val="003D6CE6"/>
    <w:rsid w:val="003D6ED0"/>
    <w:rsid w:val="003D750F"/>
    <w:rsid w:val="003D7533"/>
    <w:rsid w:val="003D7B46"/>
    <w:rsid w:val="003D7BFF"/>
    <w:rsid w:val="003E06C9"/>
    <w:rsid w:val="003E0EC9"/>
    <w:rsid w:val="003E108E"/>
    <w:rsid w:val="003E12EE"/>
    <w:rsid w:val="003E1340"/>
    <w:rsid w:val="003E1A56"/>
    <w:rsid w:val="003E1C87"/>
    <w:rsid w:val="003E1D00"/>
    <w:rsid w:val="003E21F8"/>
    <w:rsid w:val="003E2A98"/>
    <w:rsid w:val="003E2D7C"/>
    <w:rsid w:val="003E3EDB"/>
    <w:rsid w:val="003E40C5"/>
    <w:rsid w:val="003E4413"/>
    <w:rsid w:val="003E44E8"/>
    <w:rsid w:val="003E453C"/>
    <w:rsid w:val="003E4C7D"/>
    <w:rsid w:val="003E50C6"/>
    <w:rsid w:val="003E57DC"/>
    <w:rsid w:val="003E6C9D"/>
    <w:rsid w:val="003E6E4E"/>
    <w:rsid w:val="003E7924"/>
    <w:rsid w:val="003E7FE4"/>
    <w:rsid w:val="003F0B84"/>
    <w:rsid w:val="003F11CD"/>
    <w:rsid w:val="003F1536"/>
    <w:rsid w:val="003F1A3E"/>
    <w:rsid w:val="003F2152"/>
    <w:rsid w:val="003F2469"/>
    <w:rsid w:val="003F262D"/>
    <w:rsid w:val="003F2764"/>
    <w:rsid w:val="003F2F52"/>
    <w:rsid w:val="003F3F29"/>
    <w:rsid w:val="003F4472"/>
    <w:rsid w:val="003F478D"/>
    <w:rsid w:val="003F480C"/>
    <w:rsid w:val="003F4DE3"/>
    <w:rsid w:val="003F4E42"/>
    <w:rsid w:val="003F590A"/>
    <w:rsid w:val="003F68E3"/>
    <w:rsid w:val="003F7791"/>
    <w:rsid w:val="0040168E"/>
    <w:rsid w:val="0040178D"/>
    <w:rsid w:val="00402194"/>
    <w:rsid w:val="004023C7"/>
    <w:rsid w:val="00402844"/>
    <w:rsid w:val="00402BEA"/>
    <w:rsid w:val="00402C2B"/>
    <w:rsid w:val="00402FCB"/>
    <w:rsid w:val="00403315"/>
    <w:rsid w:val="00403649"/>
    <w:rsid w:val="0040384D"/>
    <w:rsid w:val="00403DEF"/>
    <w:rsid w:val="004044D1"/>
    <w:rsid w:val="00404DE1"/>
    <w:rsid w:val="004056A9"/>
    <w:rsid w:val="00405788"/>
    <w:rsid w:val="00406E54"/>
    <w:rsid w:val="00407731"/>
    <w:rsid w:val="00407B1B"/>
    <w:rsid w:val="00407C79"/>
    <w:rsid w:val="004103A2"/>
    <w:rsid w:val="00410E3E"/>
    <w:rsid w:val="00411131"/>
    <w:rsid w:val="0041169F"/>
    <w:rsid w:val="00411C63"/>
    <w:rsid w:val="004120BA"/>
    <w:rsid w:val="00412316"/>
    <w:rsid w:val="004126E1"/>
    <w:rsid w:val="0041275B"/>
    <w:rsid w:val="00413623"/>
    <w:rsid w:val="00413AE3"/>
    <w:rsid w:val="00413D84"/>
    <w:rsid w:val="0041508C"/>
    <w:rsid w:val="00415B1B"/>
    <w:rsid w:val="00415D28"/>
    <w:rsid w:val="00416268"/>
    <w:rsid w:val="00416F57"/>
    <w:rsid w:val="0041737D"/>
    <w:rsid w:val="00417FC1"/>
    <w:rsid w:val="00420522"/>
    <w:rsid w:val="004207E4"/>
    <w:rsid w:val="00423E08"/>
    <w:rsid w:val="00423E12"/>
    <w:rsid w:val="00424072"/>
    <w:rsid w:val="00424210"/>
    <w:rsid w:val="00424506"/>
    <w:rsid w:val="00424E15"/>
    <w:rsid w:val="00425A9F"/>
    <w:rsid w:val="00425E8B"/>
    <w:rsid w:val="004262DC"/>
    <w:rsid w:val="004265E3"/>
    <w:rsid w:val="00427C2A"/>
    <w:rsid w:val="0043054B"/>
    <w:rsid w:val="0043124A"/>
    <w:rsid w:val="00431D5B"/>
    <w:rsid w:val="00432B58"/>
    <w:rsid w:val="00433539"/>
    <w:rsid w:val="0043442D"/>
    <w:rsid w:val="00434E68"/>
    <w:rsid w:val="0043562B"/>
    <w:rsid w:val="00436545"/>
    <w:rsid w:val="00436A33"/>
    <w:rsid w:val="004374FD"/>
    <w:rsid w:val="004379C5"/>
    <w:rsid w:val="00437DCC"/>
    <w:rsid w:val="004402BB"/>
    <w:rsid w:val="004408C5"/>
    <w:rsid w:val="00440C34"/>
    <w:rsid w:val="004410A5"/>
    <w:rsid w:val="00441FB3"/>
    <w:rsid w:val="0044237F"/>
    <w:rsid w:val="004435E2"/>
    <w:rsid w:val="00443EC7"/>
    <w:rsid w:val="004453E8"/>
    <w:rsid w:val="00445BF7"/>
    <w:rsid w:val="00447080"/>
    <w:rsid w:val="0044709B"/>
    <w:rsid w:val="004502F4"/>
    <w:rsid w:val="00450303"/>
    <w:rsid w:val="00450741"/>
    <w:rsid w:val="00451EB9"/>
    <w:rsid w:val="00452A9C"/>
    <w:rsid w:val="00452C12"/>
    <w:rsid w:val="00453064"/>
    <w:rsid w:val="00453421"/>
    <w:rsid w:val="00453AF1"/>
    <w:rsid w:val="00453F4B"/>
    <w:rsid w:val="00454369"/>
    <w:rsid w:val="00454902"/>
    <w:rsid w:val="00454D64"/>
    <w:rsid w:val="004551FA"/>
    <w:rsid w:val="00457620"/>
    <w:rsid w:val="0046022E"/>
    <w:rsid w:val="004604EC"/>
    <w:rsid w:val="00460797"/>
    <w:rsid w:val="00460845"/>
    <w:rsid w:val="00460E74"/>
    <w:rsid w:val="0046198F"/>
    <w:rsid w:val="00462965"/>
    <w:rsid w:val="00462A7F"/>
    <w:rsid w:val="00462D06"/>
    <w:rsid w:val="004630EE"/>
    <w:rsid w:val="00463FB6"/>
    <w:rsid w:val="004643EB"/>
    <w:rsid w:val="0046530A"/>
    <w:rsid w:val="00466CCD"/>
    <w:rsid w:val="00466D54"/>
    <w:rsid w:val="004675BB"/>
    <w:rsid w:val="00467FE5"/>
    <w:rsid w:val="00470539"/>
    <w:rsid w:val="00471208"/>
    <w:rsid w:val="004714F0"/>
    <w:rsid w:val="00471742"/>
    <w:rsid w:val="00471C71"/>
    <w:rsid w:val="00471DA0"/>
    <w:rsid w:val="00471F6D"/>
    <w:rsid w:val="00472549"/>
    <w:rsid w:val="00472B85"/>
    <w:rsid w:val="00472D46"/>
    <w:rsid w:val="004731EE"/>
    <w:rsid w:val="00473650"/>
    <w:rsid w:val="00473AD9"/>
    <w:rsid w:val="00473E92"/>
    <w:rsid w:val="00473ED7"/>
    <w:rsid w:val="0047412E"/>
    <w:rsid w:val="004742C7"/>
    <w:rsid w:val="00474556"/>
    <w:rsid w:val="00475CB5"/>
    <w:rsid w:val="00475DCC"/>
    <w:rsid w:val="00475F88"/>
    <w:rsid w:val="0047639D"/>
    <w:rsid w:val="00476AE3"/>
    <w:rsid w:val="00480384"/>
    <w:rsid w:val="004805CB"/>
    <w:rsid w:val="004809EC"/>
    <w:rsid w:val="00480D39"/>
    <w:rsid w:val="00480D99"/>
    <w:rsid w:val="0048136F"/>
    <w:rsid w:val="0048144E"/>
    <w:rsid w:val="00481EFB"/>
    <w:rsid w:val="004827F4"/>
    <w:rsid w:val="0048283A"/>
    <w:rsid w:val="004829CD"/>
    <w:rsid w:val="00483302"/>
    <w:rsid w:val="004836E3"/>
    <w:rsid w:val="00483AB7"/>
    <w:rsid w:val="00483AB9"/>
    <w:rsid w:val="004854A5"/>
    <w:rsid w:val="00485692"/>
    <w:rsid w:val="004859DC"/>
    <w:rsid w:val="00487291"/>
    <w:rsid w:val="004873C7"/>
    <w:rsid w:val="0048779C"/>
    <w:rsid w:val="00487B3C"/>
    <w:rsid w:val="00487D35"/>
    <w:rsid w:val="00487DF5"/>
    <w:rsid w:val="00490224"/>
    <w:rsid w:val="004905BB"/>
    <w:rsid w:val="004909CF"/>
    <w:rsid w:val="00491711"/>
    <w:rsid w:val="004923A0"/>
    <w:rsid w:val="00492787"/>
    <w:rsid w:val="00492C77"/>
    <w:rsid w:val="00492D18"/>
    <w:rsid w:val="004941D8"/>
    <w:rsid w:val="0049422A"/>
    <w:rsid w:val="004949EB"/>
    <w:rsid w:val="00494D88"/>
    <w:rsid w:val="004953A0"/>
    <w:rsid w:val="00495F1E"/>
    <w:rsid w:val="00497C36"/>
    <w:rsid w:val="004A0039"/>
    <w:rsid w:val="004A01F5"/>
    <w:rsid w:val="004A0467"/>
    <w:rsid w:val="004A144C"/>
    <w:rsid w:val="004A1533"/>
    <w:rsid w:val="004A215D"/>
    <w:rsid w:val="004A2218"/>
    <w:rsid w:val="004A2A8B"/>
    <w:rsid w:val="004A365D"/>
    <w:rsid w:val="004A3AA5"/>
    <w:rsid w:val="004A3C0A"/>
    <w:rsid w:val="004A4391"/>
    <w:rsid w:val="004A4F78"/>
    <w:rsid w:val="004A55E3"/>
    <w:rsid w:val="004A60CD"/>
    <w:rsid w:val="004A62EF"/>
    <w:rsid w:val="004A6AB3"/>
    <w:rsid w:val="004B0981"/>
    <w:rsid w:val="004B0A15"/>
    <w:rsid w:val="004B1E86"/>
    <w:rsid w:val="004B4720"/>
    <w:rsid w:val="004B49CD"/>
    <w:rsid w:val="004B64B8"/>
    <w:rsid w:val="004B68FE"/>
    <w:rsid w:val="004B722F"/>
    <w:rsid w:val="004B7B48"/>
    <w:rsid w:val="004C19ED"/>
    <w:rsid w:val="004C1D0E"/>
    <w:rsid w:val="004C2707"/>
    <w:rsid w:val="004C2769"/>
    <w:rsid w:val="004C30E3"/>
    <w:rsid w:val="004C3293"/>
    <w:rsid w:val="004C359C"/>
    <w:rsid w:val="004C3F88"/>
    <w:rsid w:val="004C4837"/>
    <w:rsid w:val="004C6127"/>
    <w:rsid w:val="004C6D76"/>
    <w:rsid w:val="004C72DA"/>
    <w:rsid w:val="004C773C"/>
    <w:rsid w:val="004C7BCB"/>
    <w:rsid w:val="004C7C3C"/>
    <w:rsid w:val="004C7C8C"/>
    <w:rsid w:val="004C7F0A"/>
    <w:rsid w:val="004D12A5"/>
    <w:rsid w:val="004D13FB"/>
    <w:rsid w:val="004D175E"/>
    <w:rsid w:val="004D3900"/>
    <w:rsid w:val="004D5332"/>
    <w:rsid w:val="004D6089"/>
    <w:rsid w:val="004D6C14"/>
    <w:rsid w:val="004D7220"/>
    <w:rsid w:val="004D7923"/>
    <w:rsid w:val="004D7D4A"/>
    <w:rsid w:val="004E04EF"/>
    <w:rsid w:val="004E051C"/>
    <w:rsid w:val="004E084D"/>
    <w:rsid w:val="004E0B2C"/>
    <w:rsid w:val="004E0EDB"/>
    <w:rsid w:val="004E0F38"/>
    <w:rsid w:val="004E0F51"/>
    <w:rsid w:val="004E0F6E"/>
    <w:rsid w:val="004E1B61"/>
    <w:rsid w:val="004E29EB"/>
    <w:rsid w:val="004E323C"/>
    <w:rsid w:val="004E3993"/>
    <w:rsid w:val="004E437C"/>
    <w:rsid w:val="004E50DA"/>
    <w:rsid w:val="004E5191"/>
    <w:rsid w:val="004E55CC"/>
    <w:rsid w:val="004E56D8"/>
    <w:rsid w:val="004E56FD"/>
    <w:rsid w:val="004F002E"/>
    <w:rsid w:val="004F034B"/>
    <w:rsid w:val="004F0658"/>
    <w:rsid w:val="004F0AE6"/>
    <w:rsid w:val="004F10FE"/>
    <w:rsid w:val="004F1336"/>
    <w:rsid w:val="004F2199"/>
    <w:rsid w:val="004F236C"/>
    <w:rsid w:val="004F2BBD"/>
    <w:rsid w:val="004F2DD3"/>
    <w:rsid w:val="004F30F1"/>
    <w:rsid w:val="004F3570"/>
    <w:rsid w:val="004F453C"/>
    <w:rsid w:val="004F5236"/>
    <w:rsid w:val="004F54BC"/>
    <w:rsid w:val="004F6593"/>
    <w:rsid w:val="004F68F2"/>
    <w:rsid w:val="004F7581"/>
    <w:rsid w:val="004F7C97"/>
    <w:rsid w:val="004F7D1C"/>
    <w:rsid w:val="00501335"/>
    <w:rsid w:val="00501374"/>
    <w:rsid w:val="005013BC"/>
    <w:rsid w:val="005014B2"/>
    <w:rsid w:val="00501CB0"/>
    <w:rsid w:val="00501EE7"/>
    <w:rsid w:val="00503B44"/>
    <w:rsid w:val="00503D66"/>
    <w:rsid w:val="00504526"/>
    <w:rsid w:val="00504B69"/>
    <w:rsid w:val="00504CA6"/>
    <w:rsid w:val="0050739A"/>
    <w:rsid w:val="005073DE"/>
    <w:rsid w:val="00511374"/>
    <w:rsid w:val="0051138E"/>
    <w:rsid w:val="005113B1"/>
    <w:rsid w:val="005118E3"/>
    <w:rsid w:val="00511930"/>
    <w:rsid w:val="00511CB5"/>
    <w:rsid w:val="00511F9A"/>
    <w:rsid w:val="0051223F"/>
    <w:rsid w:val="00513096"/>
    <w:rsid w:val="005136E6"/>
    <w:rsid w:val="00513878"/>
    <w:rsid w:val="00513E3C"/>
    <w:rsid w:val="00515BDA"/>
    <w:rsid w:val="00516B04"/>
    <w:rsid w:val="00517500"/>
    <w:rsid w:val="00517830"/>
    <w:rsid w:val="00520962"/>
    <w:rsid w:val="00520C1B"/>
    <w:rsid w:val="00520D65"/>
    <w:rsid w:val="00520D66"/>
    <w:rsid w:val="0052137F"/>
    <w:rsid w:val="0052159B"/>
    <w:rsid w:val="00521956"/>
    <w:rsid w:val="00522273"/>
    <w:rsid w:val="0052258C"/>
    <w:rsid w:val="0052294A"/>
    <w:rsid w:val="00522A23"/>
    <w:rsid w:val="00522EBD"/>
    <w:rsid w:val="00522FE0"/>
    <w:rsid w:val="0052319C"/>
    <w:rsid w:val="0052323F"/>
    <w:rsid w:val="00523778"/>
    <w:rsid w:val="00523CE1"/>
    <w:rsid w:val="00524D17"/>
    <w:rsid w:val="0052500A"/>
    <w:rsid w:val="00525572"/>
    <w:rsid w:val="00525A13"/>
    <w:rsid w:val="00525C45"/>
    <w:rsid w:val="00525F1D"/>
    <w:rsid w:val="005268B4"/>
    <w:rsid w:val="00526F6C"/>
    <w:rsid w:val="0052742B"/>
    <w:rsid w:val="00530945"/>
    <w:rsid w:val="0053098C"/>
    <w:rsid w:val="00530A36"/>
    <w:rsid w:val="0053139D"/>
    <w:rsid w:val="0053141F"/>
    <w:rsid w:val="00531DE8"/>
    <w:rsid w:val="00532047"/>
    <w:rsid w:val="00532B8B"/>
    <w:rsid w:val="00534732"/>
    <w:rsid w:val="0053486B"/>
    <w:rsid w:val="005349EA"/>
    <w:rsid w:val="00534D28"/>
    <w:rsid w:val="0053526E"/>
    <w:rsid w:val="005355AA"/>
    <w:rsid w:val="00535A64"/>
    <w:rsid w:val="00535F1E"/>
    <w:rsid w:val="005361EA"/>
    <w:rsid w:val="0054092B"/>
    <w:rsid w:val="00541A2C"/>
    <w:rsid w:val="00543F8F"/>
    <w:rsid w:val="0054492D"/>
    <w:rsid w:val="0054558E"/>
    <w:rsid w:val="00546364"/>
    <w:rsid w:val="00546F48"/>
    <w:rsid w:val="00547548"/>
    <w:rsid w:val="00547972"/>
    <w:rsid w:val="00547A82"/>
    <w:rsid w:val="0055012D"/>
    <w:rsid w:val="00550989"/>
    <w:rsid w:val="00550DEB"/>
    <w:rsid w:val="005513CD"/>
    <w:rsid w:val="00551DCE"/>
    <w:rsid w:val="00551FF6"/>
    <w:rsid w:val="00552326"/>
    <w:rsid w:val="00552B38"/>
    <w:rsid w:val="0055389F"/>
    <w:rsid w:val="00553D30"/>
    <w:rsid w:val="0055400E"/>
    <w:rsid w:val="00554ABA"/>
    <w:rsid w:val="00555D8E"/>
    <w:rsid w:val="005579CE"/>
    <w:rsid w:val="0056022B"/>
    <w:rsid w:val="005604B3"/>
    <w:rsid w:val="00560E96"/>
    <w:rsid w:val="005610B3"/>
    <w:rsid w:val="005611CA"/>
    <w:rsid w:val="0056190D"/>
    <w:rsid w:val="00562470"/>
    <w:rsid w:val="00563D00"/>
    <w:rsid w:val="00564478"/>
    <w:rsid w:val="00564B67"/>
    <w:rsid w:val="00565093"/>
    <w:rsid w:val="005653A8"/>
    <w:rsid w:val="00565C84"/>
    <w:rsid w:val="00565F29"/>
    <w:rsid w:val="00566903"/>
    <w:rsid w:val="00566DFE"/>
    <w:rsid w:val="0057018A"/>
    <w:rsid w:val="00572329"/>
    <w:rsid w:val="005736B3"/>
    <w:rsid w:val="00574E6C"/>
    <w:rsid w:val="0057516D"/>
    <w:rsid w:val="00576550"/>
    <w:rsid w:val="00577A2D"/>
    <w:rsid w:val="00577F28"/>
    <w:rsid w:val="00577FC6"/>
    <w:rsid w:val="00580405"/>
    <w:rsid w:val="00580F09"/>
    <w:rsid w:val="005813D7"/>
    <w:rsid w:val="00581A80"/>
    <w:rsid w:val="00581CA0"/>
    <w:rsid w:val="00582924"/>
    <w:rsid w:val="00582B02"/>
    <w:rsid w:val="005839A9"/>
    <w:rsid w:val="005845AA"/>
    <w:rsid w:val="005845B5"/>
    <w:rsid w:val="0058524D"/>
    <w:rsid w:val="00585B88"/>
    <w:rsid w:val="00585BB0"/>
    <w:rsid w:val="00586754"/>
    <w:rsid w:val="00586804"/>
    <w:rsid w:val="0058708B"/>
    <w:rsid w:val="00587616"/>
    <w:rsid w:val="00587696"/>
    <w:rsid w:val="0058789D"/>
    <w:rsid w:val="005906A2"/>
    <w:rsid w:val="00590770"/>
    <w:rsid w:val="00592234"/>
    <w:rsid w:val="00592608"/>
    <w:rsid w:val="00592629"/>
    <w:rsid w:val="00592992"/>
    <w:rsid w:val="00592B65"/>
    <w:rsid w:val="00592E49"/>
    <w:rsid w:val="005946A1"/>
    <w:rsid w:val="00594D36"/>
    <w:rsid w:val="005963DC"/>
    <w:rsid w:val="005967D8"/>
    <w:rsid w:val="00596E7F"/>
    <w:rsid w:val="00597028"/>
    <w:rsid w:val="005973B3"/>
    <w:rsid w:val="00597489"/>
    <w:rsid w:val="0059771F"/>
    <w:rsid w:val="005977E6"/>
    <w:rsid w:val="005A0346"/>
    <w:rsid w:val="005A057C"/>
    <w:rsid w:val="005A0756"/>
    <w:rsid w:val="005A0B95"/>
    <w:rsid w:val="005A0C91"/>
    <w:rsid w:val="005A10ED"/>
    <w:rsid w:val="005A17FC"/>
    <w:rsid w:val="005A2F9E"/>
    <w:rsid w:val="005A397B"/>
    <w:rsid w:val="005A4444"/>
    <w:rsid w:val="005A4808"/>
    <w:rsid w:val="005A5DEF"/>
    <w:rsid w:val="005A5FC0"/>
    <w:rsid w:val="005A64D1"/>
    <w:rsid w:val="005A661C"/>
    <w:rsid w:val="005A7513"/>
    <w:rsid w:val="005A78F6"/>
    <w:rsid w:val="005B0411"/>
    <w:rsid w:val="005B052D"/>
    <w:rsid w:val="005B0B7D"/>
    <w:rsid w:val="005B0DE9"/>
    <w:rsid w:val="005B1525"/>
    <w:rsid w:val="005B1DBB"/>
    <w:rsid w:val="005B1EEE"/>
    <w:rsid w:val="005B2069"/>
    <w:rsid w:val="005B2972"/>
    <w:rsid w:val="005B3800"/>
    <w:rsid w:val="005B4154"/>
    <w:rsid w:val="005B421A"/>
    <w:rsid w:val="005B4E7A"/>
    <w:rsid w:val="005B53EC"/>
    <w:rsid w:val="005B6B4D"/>
    <w:rsid w:val="005B6DE5"/>
    <w:rsid w:val="005B6EC8"/>
    <w:rsid w:val="005B75C8"/>
    <w:rsid w:val="005C0DDE"/>
    <w:rsid w:val="005C1802"/>
    <w:rsid w:val="005C281D"/>
    <w:rsid w:val="005C357C"/>
    <w:rsid w:val="005C3865"/>
    <w:rsid w:val="005C3FA2"/>
    <w:rsid w:val="005C4ADA"/>
    <w:rsid w:val="005C4C26"/>
    <w:rsid w:val="005C5ED1"/>
    <w:rsid w:val="005C6782"/>
    <w:rsid w:val="005C7F83"/>
    <w:rsid w:val="005D00B2"/>
    <w:rsid w:val="005D0320"/>
    <w:rsid w:val="005D0754"/>
    <w:rsid w:val="005D096F"/>
    <w:rsid w:val="005D1157"/>
    <w:rsid w:val="005D1217"/>
    <w:rsid w:val="005D145A"/>
    <w:rsid w:val="005D1A04"/>
    <w:rsid w:val="005D20F5"/>
    <w:rsid w:val="005D2A78"/>
    <w:rsid w:val="005D3263"/>
    <w:rsid w:val="005D3271"/>
    <w:rsid w:val="005D46EA"/>
    <w:rsid w:val="005D5ECF"/>
    <w:rsid w:val="005D6D67"/>
    <w:rsid w:val="005D7006"/>
    <w:rsid w:val="005D7E67"/>
    <w:rsid w:val="005E031A"/>
    <w:rsid w:val="005E0699"/>
    <w:rsid w:val="005E06DC"/>
    <w:rsid w:val="005E1145"/>
    <w:rsid w:val="005E1499"/>
    <w:rsid w:val="005E1B07"/>
    <w:rsid w:val="005E2A95"/>
    <w:rsid w:val="005E317D"/>
    <w:rsid w:val="005E49CF"/>
    <w:rsid w:val="005E5BDB"/>
    <w:rsid w:val="005E5EF6"/>
    <w:rsid w:val="005E6169"/>
    <w:rsid w:val="005E6365"/>
    <w:rsid w:val="005E638B"/>
    <w:rsid w:val="005F0079"/>
    <w:rsid w:val="005F08FB"/>
    <w:rsid w:val="005F0ADC"/>
    <w:rsid w:val="005F1732"/>
    <w:rsid w:val="005F1BC2"/>
    <w:rsid w:val="005F2BB7"/>
    <w:rsid w:val="005F2E05"/>
    <w:rsid w:val="005F342F"/>
    <w:rsid w:val="005F410C"/>
    <w:rsid w:val="005F4BC8"/>
    <w:rsid w:val="005F5D45"/>
    <w:rsid w:val="005F620B"/>
    <w:rsid w:val="005F685E"/>
    <w:rsid w:val="005F6FBB"/>
    <w:rsid w:val="005F7FA1"/>
    <w:rsid w:val="006001C3"/>
    <w:rsid w:val="0060026C"/>
    <w:rsid w:val="0060049D"/>
    <w:rsid w:val="00600AAE"/>
    <w:rsid w:val="00600E66"/>
    <w:rsid w:val="00601824"/>
    <w:rsid w:val="00601EE3"/>
    <w:rsid w:val="00602BB0"/>
    <w:rsid w:val="006035C2"/>
    <w:rsid w:val="0060401A"/>
    <w:rsid w:val="006042F5"/>
    <w:rsid w:val="0060587B"/>
    <w:rsid w:val="00605BB7"/>
    <w:rsid w:val="006062F7"/>
    <w:rsid w:val="006067F7"/>
    <w:rsid w:val="00606A11"/>
    <w:rsid w:val="0060706F"/>
    <w:rsid w:val="006074E7"/>
    <w:rsid w:val="0061024F"/>
    <w:rsid w:val="0061119B"/>
    <w:rsid w:val="006112EE"/>
    <w:rsid w:val="0061256E"/>
    <w:rsid w:val="006127F1"/>
    <w:rsid w:val="006132F9"/>
    <w:rsid w:val="00614FFE"/>
    <w:rsid w:val="00616EA6"/>
    <w:rsid w:val="00617530"/>
    <w:rsid w:val="006178DC"/>
    <w:rsid w:val="00617C24"/>
    <w:rsid w:val="00617E4F"/>
    <w:rsid w:val="00620170"/>
    <w:rsid w:val="006201CA"/>
    <w:rsid w:val="00620834"/>
    <w:rsid w:val="00620B38"/>
    <w:rsid w:val="00621C7A"/>
    <w:rsid w:val="00622303"/>
    <w:rsid w:val="0062280B"/>
    <w:rsid w:val="00622978"/>
    <w:rsid w:val="006229F9"/>
    <w:rsid w:val="00622DA4"/>
    <w:rsid w:val="006235F6"/>
    <w:rsid w:val="00623809"/>
    <w:rsid w:val="0062382C"/>
    <w:rsid w:val="00625324"/>
    <w:rsid w:val="00625F88"/>
    <w:rsid w:val="0062715B"/>
    <w:rsid w:val="0062720E"/>
    <w:rsid w:val="006274C8"/>
    <w:rsid w:val="00627541"/>
    <w:rsid w:val="00627ADD"/>
    <w:rsid w:val="0063010B"/>
    <w:rsid w:val="0063050A"/>
    <w:rsid w:val="0063095C"/>
    <w:rsid w:val="00630CD0"/>
    <w:rsid w:val="0063119D"/>
    <w:rsid w:val="00631F47"/>
    <w:rsid w:val="00632525"/>
    <w:rsid w:val="00633812"/>
    <w:rsid w:val="00634578"/>
    <w:rsid w:val="00636B71"/>
    <w:rsid w:val="00636E41"/>
    <w:rsid w:val="00636F23"/>
    <w:rsid w:val="00637866"/>
    <w:rsid w:val="0063786D"/>
    <w:rsid w:val="00637CE7"/>
    <w:rsid w:val="00640066"/>
    <w:rsid w:val="006404FA"/>
    <w:rsid w:val="00640544"/>
    <w:rsid w:val="0064062D"/>
    <w:rsid w:val="00641C21"/>
    <w:rsid w:val="00644E3D"/>
    <w:rsid w:val="006452E4"/>
    <w:rsid w:val="0064530B"/>
    <w:rsid w:val="006455B9"/>
    <w:rsid w:val="006467CF"/>
    <w:rsid w:val="00647563"/>
    <w:rsid w:val="00647FE8"/>
    <w:rsid w:val="006500EA"/>
    <w:rsid w:val="00650237"/>
    <w:rsid w:val="006525CF"/>
    <w:rsid w:val="006525F8"/>
    <w:rsid w:val="00652E7D"/>
    <w:rsid w:val="00654AD3"/>
    <w:rsid w:val="00654C68"/>
    <w:rsid w:val="00655341"/>
    <w:rsid w:val="006553C8"/>
    <w:rsid w:val="00655659"/>
    <w:rsid w:val="00656F74"/>
    <w:rsid w:val="00657332"/>
    <w:rsid w:val="00657BBA"/>
    <w:rsid w:val="00657F7C"/>
    <w:rsid w:val="00660F72"/>
    <w:rsid w:val="00661124"/>
    <w:rsid w:val="006612BE"/>
    <w:rsid w:val="006613C3"/>
    <w:rsid w:val="006619E9"/>
    <w:rsid w:val="00661A21"/>
    <w:rsid w:val="0066248B"/>
    <w:rsid w:val="00662E6A"/>
    <w:rsid w:val="006635A7"/>
    <w:rsid w:val="006648CF"/>
    <w:rsid w:val="00665002"/>
    <w:rsid w:val="006655FF"/>
    <w:rsid w:val="00665663"/>
    <w:rsid w:val="00665D85"/>
    <w:rsid w:val="00665ECC"/>
    <w:rsid w:val="006662E3"/>
    <w:rsid w:val="006665C0"/>
    <w:rsid w:val="006668DC"/>
    <w:rsid w:val="00666F4F"/>
    <w:rsid w:val="00667953"/>
    <w:rsid w:val="00667A94"/>
    <w:rsid w:val="006700A1"/>
    <w:rsid w:val="006701A9"/>
    <w:rsid w:val="006705C4"/>
    <w:rsid w:val="0067069D"/>
    <w:rsid w:val="00670894"/>
    <w:rsid w:val="00670BFF"/>
    <w:rsid w:val="00670F80"/>
    <w:rsid w:val="0067274F"/>
    <w:rsid w:val="0067277D"/>
    <w:rsid w:val="006728A5"/>
    <w:rsid w:val="00673222"/>
    <w:rsid w:val="00673931"/>
    <w:rsid w:val="0067404A"/>
    <w:rsid w:val="006744AB"/>
    <w:rsid w:val="00674CE7"/>
    <w:rsid w:val="00675398"/>
    <w:rsid w:val="006755CD"/>
    <w:rsid w:val="00676292"/>
    <w:rsid w:val="00676E5C"/>
    <w:rsid w:val="00676E81"/>
    <w:rsid w:val="00676F3C"/>
    <w:rsid w:val="00677D95"/>
    <w:rsid w:val="00677E14"/>
    <w:rsid w:val="0068020D"/>
    <w:rsid w:val="0068057C"/>
    <w:rsid w:val="00680585"/>
    <w:rsid w:val="006810D7"/>
    <w:rsid w:val="006812FB"/>
    <w:rsid w:val="00682302"/>
    <w:rsid w:val="00682387"/>
    <w:rsid w:val="00682D8A"/>
    <w:rsid w:val="006830AF"/>
    <w:rsid w:val="006839B8"/>
    <w:rsid w:val="0068429C"/>
    <w:rsid w:val="006842E5"/>
    <w:rsid w:val="006846D3"/>
    <w:rsid w:val="00684B48"/>
    <w:rsid w:val="006857F1"/>
    <w:rsid w:val="00686286"/>
    <w:rsid w:val="006863E5"/>
    <w:rsid w:val="006879A1"/>
    <w:rsid w:val="006879C9"/>
    <w:rsid w:val="00687E07"/>
    <w:rsid w:val="006901F9"/>
    <w:rsid w:val="00690745"/>
    <w:rsid w:val="00691EB9"/>
    <w:rsid w:val="00692787"/>
    <w:rsid w:val="006932B6"/>
    <w:rsid w:val="00693ED9"/>
    <w:rsid w:val="00694213"/>
    <w:rsid w:val="00694897"/>
    <w:rsid w:val="00694AC3"/>
    <w:rsid w:val="00694E11"/>
    <w:rsid w:val="00694E55"/>
    <w:rsid w:val="00694E93"/>
    <w:rsid w:val="0069502F"/>
    <w:rsid w:val="00695854"/>
    <w:rsid w:val="00695E05"/>
    <w:rsid w:val="006977FB"/>
    <w:rsid w:val="00697A5A"/>
    <w:rsid w:val="006A031E"/>
    <w:rsid w:val="006A0899"/>
    <w:rsid w:val="006A12F4"/>
    <w:rsid w:val="006A1481"/>
    <w:rsid w:val="006A17B8"/>
    <w:rsid w:val="006A1910"/>
    <w:rsid w:val="006A1952"/>
    <w:rsid w:val="006A1970"/>
    <w:rsid w:val="006A1EFB"/>
    <w:rsid w:val="006A25C2"/>
    <w:rsid w:val="006A2FFB"/>
    <w:rsid w:val="006A38CE"/>
    <w:rsid w:val="006A3D05"/>
    <w:rsid w:val="006A47F4"/>
    <w:rsid w:val="006A5554"/>
    <w:rsid w:val="006A5B6F"/>
    <w:rsid w:val="006A5CA1"/>
    <w:rsid w:val="006A6F6B"/>
    <w:rsid w:val="006A7B69"/>
    <w:rsid w:val="006B052B"/>
    <w:rsid w:val="006B1147"/>
    <w:rsid w:val="006B1480"/>
    <w:rsid w:val="006B1E0F"/>
    <w:rsid w:val="006B2EBD"/>
    <w:rsid w:val="006B487F"/>
    <w:rsid w:val="006B4B69"/>
    <w:rsid w:val="006B5095"/>
    <w:rsid w:val="006B5231"/>
    <w:rsid w:val="006B590D"/>
    <w:rsid w:val="006B59AF"/>
    <w:rsid w:val="006B6E7B"/>
    <w:rsid w:val="006B7958"/>
    <w:rsid w:val="006C0E6E"/>
    <w:rsid w:val="006C0F5C"/>
    <w:rsid w:val="006C16E9"/>
    <w:rsid w:val="006C1969"/>
    <w:rsid w:val="006C1FBF"/>
    <w:rsid w:val="006C3CAB"/>
    <w:rsid w:val="006C3DC0"/>
    <w:rsid w:val="006C42CD"/>
    <w:rsid w:val="006C44D6"/>
    <w:rsid w:val="006C4C69"/>
    <w:rsid w:val="006C5DAC"/>
    <w:rsid w:val="006C60C0"/>
    <w:rsid w:val="006C724B"/>
    <w:rsid w:val="006C782F"/>
    <w:rsid w:val="006C7AFD"/>
    <w:rsid w:val="006D040E"/>
    <w:rsid w:val="006D0B76"/>
    <w:rsid w:val="006D1174"/>
    <w:rsid w:val="006D1D32"/>
    <w:rsid w:val="006D2099"/>
    <w:rsid w:val="006D229F"/>
    <w:rsid w:val="006D2320"/>
    <w:rsid w:val="006D2F16"/>
    <w:rsid w:val="006D3358"/>
    <w:rsid w:val="006D4AB5"/>
    <w:rsid w:val="006D4C96"/>
    <w:rsid w:val="006D51A4"/>
    <w:rsid w:val="006D548C"/>
    <w:rsid w:val="006D54E4"/>
    <w:rsid w:val="006D5678"/>
    <w:rsid w:val="006D5EE5"/>
    <w:rsid w:val="006D6380"/>
    <w:rsid w:val="006D7509"/>
    <w:rsid w:val="006D77B9"/>
    <w:rsid w:val="006D793D"/>
    <w:rsid w:val="006E00C4"/>
    <w:rsid w:val="006E10A2"/>
    <w:rsid w:val="006E2188"/>
    <w:rsid w:val="006E2927"/>
    <w:rsid w:val="006E3DB9"/>
    <w:rsid w:val="006E3FED"/>
    <w:rsid w:val="006E404B"/>
    <w:rsid w:val="006E4526"/>
    <w:rsid w:val="006E6B89"/>
    <w:rsid w:val="006E6E6A"/>
    <w:rsid w:val="006E6E86"/>
    <w:rsid w:val="006E706B"/>
    <w:rsid w:val="006E709E"/>
    <w:rsid w:val="006F0757"/>
    <w:rsid w:val="006F0C80"/>
    <w:rsid w:val="006F2215"/>
    <w:rsid w:val="006F412D"/>
    <w:rsid w:val="006F49C3"/>
    <w:rsid w:val="006F4A1B"/>
    <w:rsid w:val="006F5200"/>
    <w:rsid w:val="006F5A5D"/>
    <w:rsid w:val="006F5D70"/>
    <w:rsid w:val="006F5DF9"/>
    <w:rsid w:val="006F6124"/>
    <w:rsid w:val="006F619B"/>
    <w:rsid w:val="00700A51"/>
    <w:rsid w:val="00700C04"/>
    <w:rsid w:val="007016E6"/>
    <w:rsid w:val="00701CAC"/>
    <w:rsid w:val="00701D31"/>
    <w:rsid w:val="00703680"/>
    <w:rsid w:val="007036AC"/>
    <w:rsid w:val="007037A4"/>
    <w:rsid w:val="0070473F"/>
    <w:rsid w:val="00705089"/>
    <w:rsid w:val="00705DFF"/>
    <w:rsid w:val="007070C2"/>
    <w:rsid w:val="007077FA"/>
    <w:rsid w:val="00710FC3"/>
    <w:rsid w:val="0071129D"/>
    <w:rsid w:val="00711764"/>
    <w:rsid w:val="00711D1D"/>
    <w:rsid w:val="00713AE4"/>
    <w:rsid w:val="00713FFF"/>
    <w:rsid w:val="007148C0"/>
    <w:rsid w:val="007152A3"/>
    <w:rsid w:val="007164D7"/>
    <w:rsid w:val="00716EBC"/>
    <w:rsid w:val="007177CF"/>
    <w:rsid w:val="00720821"/>
    <w:rsid w:val="007219BC"/>
    <w:rsid w:val="00722503"/>
    <w:rsid w:val="00722D63"/>
    <w:rsid w:val="00722F73"/>
    <w:rsid w:val="00723518"/>
    <w:rsid w:val="0072452D"/>
    <w:rsid w:val="007248D1"/>
    <w:rsid w:val="00726BEC"/>
    <w:rsid w:val="00727641"/>
    <w:rsid w:val="00727702"/>
    <w:rsid w:val="00730AA8"/>
    <w:rsid w:val="00731075"/>
    <w:rsid w:val="007315AD"/>
    <w:rsid w:val="00731C01"/>
    <w:rsid w:val="00732499"/>
    <w:rsid w:val="00732692"/>
    <w:rsid w:val="007326B7"/>
    <w:rsid w:val="00732DD2"/>
    <w:rsid w:val="007330CA"/>
    <w:rsid w:val="00733C7A"/>
    <w:rsid w:val="00733D63"/>
    <w:rsid w:val="00733FDA"/>
    <w:rsid w:val="00734446"/>
    <w:rsid w:val="00734CA5"/>
    <w:rsid w:val="00735299"/>
    <w:rsid w:val="00735E77"/>
    <w:rsid w:val="007361BC"/>
    <w:rsid w:val="00737E6C"/>
    <w:rsid w:val="00740124"/>
    <w:rsid w:val="00740C97"/>
    <w:rsid w:val="00740DDA"/>
    <w:rsid w:val="0074305D"/>
    <w:rsid w:val="00743B6D"/>
    <w:rsid w:val="00743E1A"/>
    <w:rsid w:val="0074443A"/>
    <w:rsid w:val="00744999"/>
    <w:rsid w:val="00744DD4"/>
    <w:rsid w:val="00745D38"/>
    <w:rsid w:val="00745D73"/>
    <w:rsid w:val="00746C8F"/>
    <w:rsid w:val="0074705E"/>
    <w:rsid w:val="00747062"/>
    <w:rsid w:val="00747304"/>
    <w:rsid w:val="007474D3"/>
    <w:rsid w:val="007476C8"/>
    <w:rsid w:val="00747EC8"/>
    <w:rsid w:val="00750781"/>
    <w:rsid w:val="00751CCB"/>
    <w:rsid w:val="007521D7"/>
    <w:rsid w:val="00752B6B"/>
    <w:rsid w:val="00753057"/>
    <w:rsid w:val="00753059"/>
    <w:rsid w:val="00753409"/>
    <w:rsid w:val="0075396E"/>
    <w:rsid w:val="00753D8D"/>
    <w:rsid w:val="00754240"/>
    <w:rsid w:val="007548F9"/>
    <w:rsid w:val="00754A50"/>
    <w:rsid w:val="00755481"/>
    <w:rsid w:val="00755920"/>
    <w:rsid w:val="00757DC2"/>
    <w:rsid w:val="00757E65"/>
    <w:rsid w:val="00760A5E"/>
    <w:rsid w:val="00761D75"/>
    <w:rsid w:val="00762104"/>
    <w:rsid w:val="007624F2"/>
    <w:rsid w:val="00762BDA"/>
    <w:rsid w:val="00762FF6"/>
    <w:rsid w:val="0076496E"/>
    <w:rsid w:val="0076641A"/>
    <w:rsid w:val="0076677F"/>
    <w:rsid w:val="00770D8F"/>
    <w:rsid w:val="007717CF"/>
    <w:rsid w:val="007724B8"/>
    <w:rsid w:val="0077267D"/>
    <w:rsid w:val="00772983"/>
    <w:rsid w:val="00772E94"/>
    <w:rsid w:val="00773B3F"/>
    <w:rsid w:val="00773F80"/>
    <w:rsid w:val="007740C9"/>
    <w:rsid w:val="00774A4E"/>
    <w:rsid w:val="00774AFC"/>
    <w:rsid w:val="00774F60"/>
    <w:rsid w:val="0077524A"/>
    <w:rsid w:val="00775A0D"/>
    <w:rsid w:val="00776A4F"/>
    <w:rsid w:val="00776D8B"/>
    <w:rsid w:val="00776F9D"/>
    <w:rsid w:val="007772F0"/>
    <w:rsid w:val="00777453"/>
    <w:rsid w:val="0077778A"/>
    <w:rsid w:val="00777D84"/>
    <w:rsid w:val="00780094"/>
    <w:rsid w:val="00780126"/>
    <w:rsid w:val="00781D6E"/>
    <w:rsid w:val="0078215A"/>
    <w:rsid w:val="0078230C"/>
    <w:rsid w:val="00782D0D"/>
    <w:rsid w:val="00783523"/>
    <w:rsid w:val="0078392F"/>
    <w:rsid w:val="00783D09"/>
    <w:rsid w:val="00783D7E"/>
    <w:rsid w:val="00783E19"/>
    <w:rsid w:val="007857FE"/>
    <w:rsid w:val="00785FC2"/>
    <w:rsid w:val="00786518"/>
    <w:rsid w:val="00786C92"/>
    <w:rsid w:val="00787213"/>
    <w:rsid w:val="00787C11"/>
    <w:rsid w:val="0079010A"/>
    <w:rsid w:val="0079031B"/>
    <w:rsid w:val="00790E7B"/>
    <w:rsid w:val="00791274"/>
    <w:rsid w:val="007913CB"/>
    <w:rsid w:val="0079153D"/>
    <w:rsid w:val="007917F3"/>
    <w:rsid w:val="00791917"/>
    <w:rsid w:val="00791A23"/>
    <w:rsid w:val="00791DF8"/>
    <w:rsid w:val="0079354A"/>
    <w:rsid w:val="00793C31"/>
    <w:rsid w:val="00793C4E"/>
    <w:rsid w:val="00793CC0"/>
    <w:rsid w:val="00793FFF"/>
    <w:rsid w:val="00794CD6"/>
    <w:rsid w:val="00794E4C"/>
    <w:rsid w:val="00794E75"/>
    <w:rsid w:val="0079571F"/>
    <w:rsid w:val="00795DEA"/>
    <w:rsid w:val="00795DF6"/>
    <w:rsid w:val="00795E19"/>
    <w:rsid w:val="007964C6"/>
    <w:rsid w:val="00796528"/>
    <w:rsid w:val="00796A64"/>
    <w:rsid w:val="007974EE"/>
    <w:rsid w:val="007976FC"/>
    <w:rsid w:val="00797904"/>
    <w:rsid w:val="007A00B1"/>
    <w:rsid w:val="007A03CE"/>
    <w:rsid w:val="007A0AE4"/>
    <w:rsid w:val="007A0C5D"/>
    <w:rsid w:val="007A1375"/>
    <w:rsid w:val="007A1BE5"/>
    <w:rsid w:val="007A2172"/>
    <w:rsid w:val="007A22A3"/>
    <w:rsid w:val="007A24AC"/>
    <w:rsid w:val="007A330B"/>
    <w:rsid w:val="007A3342"/>
    <w:rsid w:val="007A35DD"/>
    <w:rsid w:val="007A37A0"/>
    <w:rsid w:val="007A3A85"/>
    <w:rsid w:val="007A4152"/>
    <w:rsid w:val="007A490D"/>
    <w:rsid w:val="007A4AAB"/>
    <w:rsid w:val="007A5045"/>
    <w:rsid w:val="007A5C0C"/>
    <w:rsid w:val="007A6717"/>
    <w:rsid w:val="007A67B6"/>
    <w:rsid w:val="007A7706"/>
    <w:rsid w:val="007A7E22"/>
    <w:rsid w:val="007B0AC2"/>
    <w:rsid w:val="007B0CC0"/>
    <w:rsid w:val="007B10A9"/>
    <w:rsid w:val="007B1111"/>
    <w:rsid w:val="007B1CA6"/>
    <w:rsid w:val="007B3019"/>
    <w:rsid w:val="007B35B8"/>
    <w:rsid w:val="007B37EB"/>
    <w:rsid w:val="007B3932"/>
    <w:rsid w:val="007B3D4A"/>
    <w:rsid w:val="007B3E44"/>
    <w:rsid w:val="007B4229"/>
    <w:rsid w:val="007B4665"/>
    <w:rsid w:val="007B524D"/>
    <w:rsid w:val="007B562A"/>
    <w:rsid w:val="007B5751"/>
    <w:rsid w:val="007B5B42"/>
    <w:rsid w:val="007B67FD"/>
    <w:rsid w:val="007B6920"/>
    <w:rsid w:val="007B6CEB"/>
    <w:rsid w:val="007B6E46"/>
    <w:rsid w:val="007B7040"/>
    <w:rsid w:val="007B7465"/>
    <w:rsid w:val="007B74D8"/>
    <w:rsid w:val="007B7B2B"/>
    <w:rsid w:val="007C005F"/>
    <w:rsid w:val="007C0C22"/>
    <w:rsid w:val="007C16FD"/>
    <w:rsid w:val="007C1944"/>
    <w:rsid w:val="007C46E5"/>
    <w:rsid w:val="007C4FBD"/>
    <w:rsid w:val="007C547E"/>
    <w:rsid w:val="007D20F4"/>
    <w:rsid w:val="007D2B1D"/>
    <w:rsid w:val="007D3DAA"/>
    <w:rsid w:val="007D44EC"/>
    <w:rsid w:val="007D50B2"/>
    <w:rsid w:val="007D51BB"/>
    <w:rsid w:val="007D52AA"/>
    <w:rsid w:val="007D52BA"/>
    <w:rsid w:val="007D53E6"/>
    <w:rsid w:val="007D5DF5"/>
    <w:rsid w:val="007D6223"/>
    <w:rsid w:val="007D73C4"/>
    <w:rsid w:val="007D785A"/>
    <w:rsid w:val="007D7B91"/>
    <w:rsid w:val="007D7C81"/>
    <w:rsid w:val="007E016D"/>
    <w:rsid w:val="007E0548"/>
    <w:rsid w:val="007E0D27"/>
    <w:rsid w:val="007E111F"/>
    <w:rsid w:val="007E18D7"/>
    <w:rsid w:val="007E1A14"/>
    <w:rsid w:val="007E20A5"/>
    <w:rsid w:val="007E249D"/>
    <w:rsid w:val="007E2AD3"/>
    <w:rsid w:val="007E2EEA"/>
    <w:rsid w:val="007E42BC"/>
    <w:rsid w:val="007E42CC"/>
    <w:rsid w:val="007E4BA7"/>
    <w:rsid w:val="007E4C4F"/>
    <w:rsid w:val="007E5694"/>
    <w:rsid w:val="007E5A0D"/>
    <w:rsid w:val="007E6979"/>
    <w:rsid w:val="007E7327"/>
    <w:rsid w:val="007F0027"/>
    <w:rsid w:val="007F0239"/>
    <w:rsid w:val="007F0CD6"/>
    <w:rsid w:val="007F0E4E"/>
    <w:rsid w:val="007F1EA4"/>
    <w:rsid w:val="007F29C1"/>
    <w:rsid w:val="007F2CB3"/>
    <w:rsid w:val="007F2D73"/>
    <w:rsid w:val="007F33F1"/>
    <w:rsid w:val="007F396F"/>
    <w:rsid w:val="007F5333"/>
    <w:rsid w:val="007F6278"/>
    <w:rsid w:val="007F6406"/>
    <w:rsid w:val="007F68F9"/>
    <w:rsid w:val="007F6C06"/>
    <w:rsid w:val="007F7246"/>
    <w:rsid w:val="008007BE"/>
    <w:rsid w:val="008008F7"/>
    <w:rsid w:val="00800A95"/>
    <w:rsid w:val="008010C2"/>
    <w:rsid w:val="008012F8"/>
    <w:rsid w:val="0080226C"/>
    <w:rsid w:val="00802413"/>
    <w:rsid w:val="00802EA5"/>
    <w:rsid w:val="0080338A"/>
    <w:rsid w:val="00803C2A"/>
    <w:rsid w:val="00803C74"/>
    <w:rsid w:val="00803EF2"/>
    <w:rsid w:val="00803F95"/>
    <w:rsid w:val="0080516B"/>
    <w:rsid w:val="0080521D"/>
    <w:rsid w:val="008059F8"/>
    <w:rsid w:val="00805B1A"/>
    <w:rsid w:val="00805C4B"/>
    <w:rsid w:val="00806C82"/>
    <w:rsid w:val="008070C1"/>
    <w:rsid w:val="008071BF"/>
    <w:rsid w:val="00810848"/>
    <w:rsid w:val="00810A57"/>
    <w:rsid w:val="008117D3"/>
    <w:rsid w:val="00811890"/>
    <w:rsid w:val="00812177"/>
    <w:rsid w:val="00813B67"/>
    <w:rsid w:val="008152AE"/>
    <w:rsid w:val="00815DD6"/>
    <w:rsid w:val="00817AF7"/>
    <w:rsid w:val="00817E47"/>
    <w:rsid w:val="00821521"/>
    <w:rsid w:val="00821EAA"/>
    <w:rsid w:val="0082246C"/>
    <w:rsid w:val="0082252D"/>
    <w:rsid w:val="00822B56"/>
    <w:rsid w:val="00823DF7"/>
    <w:rsid w:val="00824534"/>
    <w:rsid w:val="00824C26"/>
    <w:rsid w:val="00825078"/>
    <w:rsid w:val="00831589"/>
    <w:rsid w:val="00832147"/>
    <w:rsid w:val="0083293D"/>
    <w:rsid w:val="008329B0"/>
    <w:rsid w:val="0083379C"/>
    <w:rsid w:val="00833802"/>
    <w:rsid w:val="008338F3"/>
    <w:rsid w:val="0083399A"/>
    <w:rsid w:val="00833E1E"/>
    <w:rsid w:val="008344C6"/>
    <w:rsid w:val="00834965"/>
    <w:rsid w:val="00834A19"/>
    <w:rsid w:val="00834BD0"/>
    <w:rsid w:val="00834C84"/>
    <w:rsid w:val="00835EA4"/>
    <w:rsid w:val="0083632B"/>
    <w:rsid w:val="00836631"/>
    <w:rsid w:val="00837024"/>
    <w:rsid w:val="008371AA"/>
    <w:rsid w:val="008402B4"/>
    <w:rsid w:val="00840389"/>
    <w:rsid w:val="00840D55"/>
    <w:rsid w:val="0084129A"/>
    <w:rsid w:val="00841937"/>
    <w:rsid w:val="00841A17"/>
    <w:rsid w:val="0084225B"/>
    <w:rsid w:val="008429DA"/>
    <w:rsid w:val="00842A1A"/>
    <w:rsid w:val="008434A2"/>
    <w:rsid w:val="00843EEA"/>
    <w:rsid w:val="0084471C"/>
    <w:rsid w:val="008447BD"/>
    <w:rsid w:val="00844889"/>
    <w:rsid w:val="00844B0A"/>
    <w:rsid w:val="00846B71"/>
    <w:rsid w:val="00847060"/>
    <w:rsid w:val="0084799F"/>
    <w:rsid w:val="00847B00"/>
    <w:rsid w:val="008504D9"/>
    <w:rsid w:val="008516E6"/>
    <w:rsid w:val="00851C34"/>
    <w:rsid w:val="00851D0B"/>
    <w:rsid w:val="008526ED"/>
    <w:rsid w:val="008533C3"/>
    <w:rsid w:val="00853A55"/>
    <w:rsid w:val="00853EFC"/>
    <w:rsid w:val="00855272"/>
    <w:rsid w:val="0085549E"/>
    <w:rsid w:val="008560A0"/>
    <w:rsid w:val="00856191"/>
    <w:rsid w:val="008561FD"/>
    <w:rsid w:val="0085659E"/>
    <w:rsid w:val="00856A50"/>
    <w:rsid w:val="00857B64"/>
    <w:rsid w:val="00857F22"/>
    <w:rsid w:val="00860082"/>
    <w:rsid w:val="0086094E"/>
    <w:rsid w:val="00860B3C"/>
    <w:rsid w:val="00861319"/>
    <w:rsid w:val="008622EA"/>
    <w:rsid w:val="00862621"/>
    <w:rsid w:val="0086318C"/>
    <w:rsid w:val="008639D7"/>
    <w:rsid w:val="00863EAA"/>
    <w:rsid w:val="00863F04"/>
    <w:rsid w:val="00864871"/>
    <w:rsid w:val="00864CCA"/>
    <w:rsid w:val="008653B7"/>
    <w:rsid w:val="008657CE"/>
    <w:rsid w:val="00865A71"/>
    <w:rsid w:val="0086702F"/>
    <w:rsid w:val="0086712D"/>
    <w:rsid w:val="00867817"/>
    <w:rsid w:val="00867C66"/>
    <w:rsid w:val="00870208"/>
    <w:rsid w:val="008703C8"/>
    <w:rsid w:val="00870972"/>
    <w:rsid w:val="008715D9"/>
    <w:rsid w:val="008719D7"/>
    <w:rsid w:val="00871B15"/>
    <w:rsid w:val="00871C95"/>
    <w:rsid w:val="00871EC6"/>
    <w:rsid w:val="008722AD"/>
    <w:rsid w:val="008723B0"/>
    <w:rsid w:val="00872497"/>
    <w:rsid w:val="00873C73"/>
    <w:rsid w:val="00873C85"/>
    <w:rsid w:val="00873DAE"/>
    <w:rsid w:val="00874899"/>
    <w:rsid w:val="008751F1"/>
    <w:rsid w:val="008756D4"/>
    <w:rsid w:val="00875D64"/>
    <w:rsid w:val="00875E17"/>
    <w:rsid w:val="008761EA"/>
    <w:rsid w:val="00876201"/>
    <w:rsid w:val="00876763"/>
    <w:rsid w:val="00877014"/>
    <w:rsid w:val="00877116"/>
    <w:rsid w:val="0087717C"/>
    <w:rsid w:val="00877548"/>
    <w:rsid w:val="00877709"/>
    <w:rsid w:val="008801FD"/>
    <w:rsid w:val="0088049D"/>
    <w:rsid w:val="00880871"/>
    <w:rsid w:val="008817C7"/>
    <w:rsid w:val="00881C75"/>
    <w:rsid w:val="00882C38"/>
    <w:rsid w:val="00883492"/>
    <w:rsid w:val="008837FB"/>
    <w:rsid w:val="00883D24"/>
    <w:rsid w:val="00884070"/>
    <w:rsid w:val="008845E0"/>
    <w:rsid w:val="00885684"/>
    <w:rsid w:val="008868A2"/>
    <w:rsid w:val="00886F7C"/>
    <w:rsid w:val="00887252"/>
    <w:rsid w:val="008875E2"/>
    <w:rsid w:val="008876FB"/>
    <w:rsid w:val="00887B11"/>
    <w:rsid w:val="00887DF5"/>
    <w:rsid w:val="00887E8A"/>
    <w:rsid w:val="00890740"/>
    <w:rsid w:val="00890F79"/>
    <w:rsid w:val="00891567"/>
    <w:rsid w:val="0089159E"/>
    <w:rsid w:val="008918A2"/>
    <w:rsid w:val="00891A41"/>
    <w:rsid w:val="0089202F"/>
    <w:rsid w:val="008923BE"/>
    <w:rsid w:val="008929AE"/>
    <w:rsid w:val="008930D9"/>
    <w:rsid w:val="0089329C"/>
    <w:rsid w:val="00893EBB"/>
    <w:rsid w:val="00894B3A"/>
    <w:rsid w:val="00895679"/>
    <w:rsid w:val="00896DC1"/>
    <w:rsid w:val="00896F22"/>
    <w:rsid w:val="00896F76"/>
    <w:rsid w:val="008979DB"/>
    <w:rsid w:val="00897B4B"/>
    <w:rsid w:val="00897B77"/>
    <w:rsid w:val="00897F80"/>
    <w:rsid w:val="008A0009"/>
    <w:rsid w:val="008A0CA5"/>
    <w:rsid w:val="008A1164"/>
    <w:rsid w:val="008A11FD"/>
    <w:rsid w:val="008A12FE"/>
    <w:rsid w:val="008A186C"/>
    <w:rsid w:val="008A1BEE"/>
    <w:rsid w:val="008A1D89"/>
    <w:rsid w:val="008A2A38"/>
    <w:rsid w:val="008A3749"/>
    <w:rsid w:val="008A4816"/>
    <w:rsid w:val="008A4AE4"/>
    <w:rsid w:val="008A4ED3"/>
    <w:rsid w:val="008A5A8E"/>
    <w:rsid w:val="008A688A"/>
    <w:rsid w:val="008A716F"/>
    <w:rsid w:val="008A7428"/>
    <w:rsid w:val="008A7912"/>
    <w:rsid w:val="008A7A28"/>
    <w:rsid w:val="008A7C79"/>
    <w:rsid w:val="008A7EB5"/>
    <w:rsid w:val="008B1993"/>
    <w:rsid w:val="008B297F"/>
    <w:rsid w:val="008B3149"/>
    <w:rsid w:val="008B3E43"/>
    <w:rsid w:val="008B3F2E"/>
    <w:rsid w:val="008B4D4E"/>
    <w:rsid w:val="008B6532"/>
    <w:rsid w:val="008B6793"/>
    <w:rsid w:val="008B750A"/>
    <w:rsid w:val="008B7EC3"/>
    <w:rsid w:val="008C0058"/>
    <w:rsid w:val="008C00CA"/>
    <w:rsid w:val="008C0E73"/>
    <w:rsid w:val="008C24B9"/>
    <w:rsid w:val="008C2DD9"/>
    <w:rsid w:val="008C37ED"/>
    <w:rsid w:val="008C3886"/>
    <w:rsid w:val="008C39B6"/>
    <w:rsid w:val="008C3ABE"/>
    <w:rsid w:val="008C3B44"/>
    <w:rsid w:val="008C423D"/>
    <w:rsid w:val="008C457C"/>
    <w:rsid w:val="008C467A"/>
    <w:rsid w:val="008C477F"/>
    <w:rsid w:val="008C482A"/>
    <w:rsid w:val="008C4956"/>
    <w:rsid w:val="008C49CC"/>
    <w:rsid w:val="008C4F84"/>
    <w:rsid w:val="008C4FEA"/>
    <w:rsid w:val="008C5A8C"/>
    <w:rsid w:val="008C6DC3"/>
    <w:rsid w:val="008C7957"/>
    <w:rsid w:val="008D0021"/>
    <w:rsid w:val="008D0353"/>
    <w:rsid w:val="008D1392"/>
    <w:rsid w:val="008D1481"/>
    <w:rsid w:val="008D1913"/>
    <w:rsid w:val="008D1DAD"/>
    <w:rsid w:val="008D2136"/>
    <w:rsid w:val="008D2711"/>
    <w:rsid w:val="008D2D39"/>
    <w:rsid w:val="008D2E30"/>
    <w:rsid w:val="008D2F4C"/>
    <w:rsid w:val="008D39C4"/>
    <w:rsid w:val="008D3C12"/>
    <w:rsid w:val="008D41AF"/>
    <w:rsid w:val="008D4506"/>
    <w:rsid w:val="008D464E"/>
    <w:rsid w:val="008D47BE"/>
    <w:rsid w:val="008D5202"/>
    <w:rsid w:val="008D55CD"/>
    <w:rsid w:val="008D5885"/>
    <w:rsid w:val="008D5B5E"/>
    <w:rsid w:val="008D5C4D"/>
    <w:rsid w:val="008D66C2"/>
    <w:rsid w:val="008D7064"/>
    <w:rsid w:val="008E08E1"/>
    <w:rsid w:val="008E0EB8"/>
    <w:rsid w:val="008E229D"/>
    <w:rsid w:val="008E2E39"/>
    <w:rsid w:val="008E2E79"/>
    <w:rsid w:val="008E2F38"/>
    <w:rsid w:val="008E3086"/>
    <w:rsid w:val="008E3152"/>
    <w:rsid w:val="008E3175"/>
    <w:rsid w:val="008E3DCB"/>
    <w:rsid w:val="008E4909"/>
    <w:rsid w:val="008E4C1B"/>
    <w:rsid w:val="008E4D69"/>
    <w:rsid w:val="008E551D"/>
    <w:rsid w:val="008E635A"/>
    <w:rsid w:val="008E635D"/>
    <w:rsid w:val="008E66C9"/>
    <w:rsid w:val="008E6768"/>
    <w:rsid w:val="008E6A78"/>
    <w:rsid w:val="008E6ADE"/>
    <w:rsid w:val="008E7059"/>
    <w:rsid w:val="008E73A7"/>
    <w:rsid w:val="008E7771"/>
    <w:rsid w:val="008E7EEE"/>
    <w:rsid w:val="008F040F"/>
    <w:rsid w:val="008F1026"/>
    <w:rsid w:val="008F171E"/>
    <w:rsid w:val="008F21D2"/>
    <w:rsid w:val="008F29E4"/>
    <w:rsid w:val="008F2FCF"/>
    <w:rsid w:val="008F3A90"/>
    <w:rsid w:val="008F4F7E"/>
    <w:rsid w:val="008F5363"/>
    <w:rsid w:val="008F5936"/>
    <w:rsid w:val="008F67A8"/>
    <w:rsid w:val="008F6C8C"/>
    <w:rsid w:val="008F6F37"/>
    <w:rsid w:val="00900572"/>
    <w:rsid w:val="00900BB3"/>
    <w:rsid w:val="00901F8E"/>
    <w:rsid w:val="009023A4"/>
    <w:rsid w:val="0090252F"/>
    <w:rsid w:val="0090310A"/>
    <w:rsid w:val="0090360C"/>
    <w:rsid w:val="00903D17"/>
    <w:rsid w:val="00904417"/>
    <w:rsid w:val="00904745"/>
    <w:rsid w:val="00904FEE"/>
    <w:rsid w:val="00905ACF"/>
    <w:rsid w:val="00906296"/>
    <w:rsid w:val="009067FF"/>
    <w:rsid w:val="00906E76"/>
    <w:rsid w:val="00907611"/>
    <w:rsid w:val="009101CC"/>
    <w:rsid w:val="00910DF3"/>
    <w:rsid w:val="0091112E"/>
    <w:rsid w:val="009112A5"/>
    <w:rsid w:val="00911A4C"/>
    <w:rsid w:val="00911C9A"/>
    <w:rsid w:val="00913F7C"/>
    <w:rsid w:val="00914A24"/>
    <w:rsid w:val="00914A5D"/>
    <w:rsid w:val="00914E58"/>
    <w:rsid w:val="009165C7"/>
    <w:rsid w:val="00916612"/>
    <w:rsid w:val="00916C45"/>
    <w:rsid w:val="00916CF7"/>
    <w:rsid w:val="00916EB5"/>
    <w:rsid w:val="0091792B"/>
    <w:rsid w:val="009215EC"/>
    <w:rsid w:val="00921F95"/>
    <w:rsid w:val="009224B4"/>
    <w:rsid w:val="00922EFA"/>
    <w:rsid w:val="0092447C"/>
    <w:rsid w:val="00924E01"/>
    <w:rsid w:val="00925D0D"/>
    <w:rsid w:val="009265B8"/>
    <w:rsid w:val="00926D5C"/>
    <w:rsid w:val="00927445"/>
    <w:rsid w:val="00927722"/>
    <w:rsid w:val="0092791C"/>
    <w:rsid w:val="00930E20"/>
    <w:rsid w:val="00931AC7"/>
    <w:rsid w:val="00932324"/>
    <w:rsid w:val="00932C3C"/>
    <w:rsid w:val="00932E54"/>
    <w:rsid w:val="00933256"/>
    <w:rsid w:val="00934AB2"/>
    <w:rsid w:val="00935BE6"/>
    <w:rsid w:val="00937797"/>
    <w:rsid w:val="00937F95"/>
    <w:rsid w:val="00940020"/>
    <w:rsid w:val="00940200"/>
    <w:rsid w:val="00940E59"/>
    <w:rsid w:val="009414F4"/>
    <w:rsid w:val="0094270C"/>
    <w:rsid w:val="009427AA"/>
    <w:rsid w:val="00942A0B"/>
    <w:rsid w:val="00942A75"/>
    <w:rsid w:val="00943753"/>
    <w:rsid w:val="00943CBF"/>
    <w:rsid w:val="00944003"/>
    <w:rsid w:val="00945E7B"/>
    <w:rsid w:val="009465C7"/>
    <w:rsid w:val="0094702A"/>
    <w:rsid w:val="00950346"/>
    <w:rsid w:val="00951BB1"/>
    <w:rsid w:val="00951BEC"/>
    <w:rsid w:val="00952A98"/>
    <w:rsid w:val="00952CF6"/>
    <w:rsid w:val="00952DB1"/>
    <w:rsid w:val="00954B49"/>
    <w:rsid w:val="009559B1"/>
    <w:rsid w:val="009559E2"/>
    <w:rsid w:val="00955FAF"/>
    <w:rsid w:val="00956551"/>
    <w:rsid w:val="009567F2"/>
    <w:rsid w:val="00957239"/>
    <w:rsid w:val="009573D2"/>
    <w:rsid w:val="009574BD"/>
    <w:rsid w:val="00957726"/>
    <w:rsid w:val="00957D21"/>
    <w:rsid w:val="0096055E"/>
    <w:rsid w:val="00960F69"/>
    <w:rsid w:val="00961B57"/>
    <w:rsid w:val="00961B69"/>
    <w:rsid w:val="0096276A"/>
    <w:rsid w:val="009627F3"/>
    <w:rsid w:val="009636E3"/>
    <w:rsid w:val="00964E90"/>
    <w:rsid w:val="00964EA0"/>
    <w:rsid w:val="00965407"/>
    <w:rsid w:val="0096546E"/>
    <w:rsid w:val="00965BC1"/>
    <w:rsid w:val="00966AF5"/>
    <w:rsid w:val="00967159"/>
    <w:rsid w:val="00967B6C"/>
    <w:rsid w:val="00967C8A"/>
    <w:rsid w:val="00972502"/>
    <w:rsid w:val="00972681"/>
    <w:rsid w:val="00972C4B"/>
    <w:rsid w:val="00972F99"/>
    <w:rsid w:val="00973055"/>
    <w:rsid w:val="009732D8"/>
    <w:rsid w:val="00974057"/>
    <w:rsid w:val="009742DF"/>
    <w:rsid w:val="00974FCC"/>
    <w:rsid w:val="009752EE"/>
    <w:rsid w:val="00975E8D"/>
    <w:rsid w:val="00976117"/>
    <w:rsid w:val="00976693"/>
    <w:rsid w:val="00977240"/>
    <w:rsid w:val="009806C0"/>
    <w:rsid w:val="00980B02"/>
    <w:rsid w:val="00980B57"/>
    <w:rsid w:val="00981B48"/>
    <w:rsid w:val="00981CA2"/>
    <w:rsid w:val="009825D6"/>
    <w:rsid w:val="00982D22"/>
    <w:rsid w:val="00982D5D"/>
    <w:rsid w:val="00983486"/>
    <w:rsid w:val="00983A40"/>
    <w:rsid w:val="00983BD1"/>
    <w:rsid w:val="009841B0"/>
    <w:rsid w:val="0098421B"/>
    <w:rsid w:val="00984AB9"/>
    <w:rsid w:val="00984B97"/>
    <w:rsid w:val="009861EF"/>
    <w:rsid w:val="00986903"/>
    <w:rsid w:val="009869DA"/>
    <w:rsid w:val="00986D01"/>
    <w:rsid w:val="00986D88"/>
    <w:rsid w:val="00987220"/>
    <w:rsid w:val="009872CA"/>
    <w:rsid w:val="00987458"/>
    <w:rsid w:val="00987507"/>
    <w:rsid w:val="00987BFC"/>
    <w:rsid w:val="009905BC"/>
    <w:rsid w:val="00990A4A"/>
    <w:rsid w:val="00990B67"/>
    <w:rsid w:val="00990D24"/>
    <w:rsid w:val="009912C7"/>
    <w:rsid w:val="0099147F"/>
    <w:rsid w:val="0099150E"/>
    <w:rsid w:val="00991962"/>
    <w:rsid w:val="00992359"/>
    <w:rsid w:val="00992804"/>
    <w:rsid w:val="00992860"/>
    <w:rsid w:val="009928A2"/>
    <w:rsid w:val="00993EE4"/>
    <w:rsid w:val="00994050"/>
    <w:rsid w:val="0099461E"/>
    <w:rsid w:val="00994899"/>
    <w:rsid w:val="00995211"/>
    <w:rsid w:val="009952BA"/>
    <w:rsid w:val="0099538C"/>
    <w:rsid w:val="0099563F"/>
    <w:rsid w:val="00995799"/>
    <w:rsid w:val="00995A96"/>
    <w:rsid w:val="009963D6"/>
    <w:rsid w:val="009965FB"/>
    <w:rsid w:val="00996A08"/>
    <w:rsid w:val="00996A65"/>
    <w:rsid w:val="00997E9F"/>
    <w:rsid w:val="00997FAA"/>
    <w:rsid w:val="009A0085"/>
    <w:rsid w:val="009A070E"/>
    <w:rsid w:val="009A0A37"/>
    <w:rsid w:val="009A197D"/>
    <w:rsid w:val="009A28C7"/>
    <w:rsid w:val="009A3303"/>
    <w:rsid w:val="009A452F"/>
    <w:rsid w:val="009A4E35"/>
    <w:rsid w:val="009A4FD6"/>
    <w:rsid w:val="009A53F2"/>
    <w:rsid w:val="009A5654"/>
    <w:rsid w:val="009A5B52"/>
    <w:rsid w:val="009A68EC"/>
    <w:rsid w:val="009A6C69"/>
    <w:rsid w:val="009A7C68"/>
    <w:rsid w:val="009B09CD"/>
    <w:rsid w:val="009B0DC2"/>
    <w:rsid w:val="009B0EA8"/>
    <w:rsid w:val="009B1FF1"/>
    <w:rsid w:val="009B253A"/>
    <w:rsid w:val="009B296E"/>
    <w:rsid w:val="009B2BF1"/>
    <w:rsid w:val="009B2C74"/>
    <w:rsid w:val="009B2CBB"/>
    <w:rsid w:val="009B2CD3"/>
    <w:rsid w:val="009B3C52"/>
    <w:rsid w:val="009B48BD"/>
    <w:rsid w:val="009B52D7"/>
    <w:rsid w:val="009B5913"/>
    <w:rsid w:val="009B61B7"/>
    <w:rsid w:val="009B6AF6"/>
    <w:rsid w:val="009B7601"/>
    <w:rsid w:val="009B7DE8"/>
    <w:rsid w:val="009C0B9F"/>
    <w:rsid w:val="009C0BB0"/>
    <w:rsid w:val="009C0E44"/>
    <w:rsid w:val="009C0F33"/>
    <w:rsid w:val="009C0FE6"/>
    <w:rsid w:val="009C26ED"/>
    <w:rsid w:val="009C27FF"/>
    <w:rsid w:val="009C2A91"/>
    <w:rsid w:val="009C3477"/>
    <w:rsid w:val="009C49AF"/>
    <w:rsid w:val="009C4BE8"/>
    <w:rsid w:val="009C58CE"/>
    <w:rsid w:val="009C701B"/>
    <w:rsid w:val="009C771E"/>
    <w:rsid w:val="009C7D90"/>
    <w:rsid w:val="009D05F9"/>
    <w:rsid w:val="009D174D"/>
    <w:rsid w:val="009D24BC"/>
    <w:rsid w:val="009D24DE"/>
    <w:rsid w:val="009D3046"/>
    <w:rsid w:val="009D3692"/>
    <w:rsid w:val="009D3A1C"/>
    <w:rsid w:val="009D3EE6"/>
    <w:rsid w:val="009D433F"/>
    <w:rsid w:val="009D4A22"/>
    <w:rsid w:val="009D50C1"/>
    <w:rsid w:val="009D55D0"/>
    <w:rsid w:val="009D5789"/>
    <w:rsid w:val="009D58A8"/>
    <w:rsid w:val="009D5A06"/>
    <w:rsid w:val="009D620F"/>
    <w:rsid w:val="009D66FC"/>
    <w:rsid w:val="009D6F1C"/>
    <w:rsid w:val="009D742F"/>
    <w:rsid w:val="009D7E40"/>
    <w:rsid w:val="009E001A"/>
    <w:rsid w:val="009E0886"/>
    <w:rsid w:val="009E0965"/>
    <w:rsid w:val="009E0F7D"/>
    <w:rsid w:val="009E1248"/>
    <w:rsid w:val="009E1EF6"/>
    <w:rsid w:val="009E26D1"/>
    <w:rsid w:val="009E2A05"/>
    <w:rsid w:val="009E3A03"/>
    <w:rsid w:val="009E4444"/>
    <w:rsid w:val="009E56B0"/>
    <w:rsid w:val="009E6630"/>
    <w:rsid w:val="009E6DD6"/>
    <w:rsid w:val="009E6E64"/>
    <w:rsid w:val="009E7BF1"/>
    <w:rsid w:val="009E7C7D"/>
    <w:rsid w:val="009F06F1"/>
    <w:rsid w:val="009F08C7"/>
    <w:rsid w:val="009F09B5"/>
    <w:rsid w:val="009F0D42"/>
    <w:rsid w:val="009F1773"/>
    <w:rsid w:val="009F1FBB"/>
    <w:rsid w:val="009F3391"/>
    <w:rsid w:val="009F3801"/>
    <w:rsid w:val="009F398E"/>
    <w:rsid w:val="009F3F05"/>
    <w:rsid w:val="009F4017"/>
    <w:rsid w:val="009F4A2E"/>
    <w:rsid w:val="009F5DF5"/>
    <w:rsid w:val="009F62B2"/>
    <w:rsid w:val="009F6629"/>
    <w:rsid w:val="009F7B6C"/>
    <w:rsid w:val="009F7F80"/>
    <w:rsid w:val="00A00788"/>
    <w:rsid w:val="00A00FA7"/>
    <w:rsid w:val="00A011E5"/>
    <w:rsid w:val="00A02098"/>
    <w:rsid w:val="00A03081"/>
    <w:rsid w:val="00A03AD5"/>
    <w:rsid w:val="00A03BF0"/>
    <w:rsid w:val="00A03FA7"/>
    <w:rsid w:val="00A04E43"/>
    <w:rsid w:val="00A04F9E"/>
    <w:rsid w:val="00A059F9"/>
    <w:rsid w:val="00A06496"/>
    <w:rsid w:val="00A06D8E"/>
    <w:rsid w:val="00A076F9"/>
    <w:rsid w:val="00A077E0"/>
    <w:rsid w:val="00A07FB8"/>
    <w:rsid w:val="00A103E5"/>
    <w:rsid w:val="00A1065F"/>
    <w:rsid w:val="00A11544"/>
    <w:rsid w:val="00A130A0"/>
    <w:rsid w:val="00A15171"/>
    <w:rsid w:val="00A16104"/>
    <w:rsid w:val="00A1618E"/>
    <w:rsid w:val="00A16456"/>
    <w:rsid w:val="00A16810"/>
    <w:rsid w:val="00A17652"/>
    <w:rsid w:val="00A179B7"/>
    <w:rsid w:val="00A17AE8"/>
    <w:rsid w:val="00A17B65"/>
    <w:rsid w:val="00A21140"/>
    <w:rsid w:val="00A21422"/>
    <w:rsid w:val="00A2181D"/>
    <w:rsid w:val="00A21BA7"/>
    <w:rsid w:val="00A2204F"/>
    <w:rsid w:val="00A22C9F"/>
    <w:rsid w:val="00A23D2E"/>
    <w:rsid w:val="00A24353"/>
    <w:rsid w:val="00A245C8"/>
    <w:rsid w:val="00A25137"/>
    <w:rsid w:val="00A26023"/>
    <w:rsid w:val="00A2653C"/>
    <w:rsid w:val="00A26AFA"/>
    <w:rsid w:val="00A26CE7"/>
    <w:rsid w:val="00A26E43"/>
    <w:rsid w:val="00A2771E"/>
    <w:rsid w:val="00A27884"/>
    <w:rsid w:val="00A278A2"/>
    <w:rsid w:val="00A27E63"/>
    <w:rsid w:val="00A302F8"/>
    <w:rsid w:val="00A31CFD"/>
    <w:rsid w:val="00A322A6"/>
    <w:rsid w:val="00A322CF"/>
    <w:rsid w:val="00A329D6"/>
    <w:rsid w:val="00A3307B"/>
    <w:rsid w:val="00A33CE7"/>
    <w:rsid w:val="00A34340"/>
    <w:rsid w:val="00A350FA"/>
    <w:rsid w:val="00A35242"/>
    <w:rsid w:val="00A36308"/>
    <w:rsid w:val="00A36349"/>
    <w:rsid w:val="00A36A25"/>
    <w:rsid w:val="00A36B8D"/>
    <w:rsid w:val="00A41478"/>
    <w:rsid w:val="00A418F3"/>
    <w:rsid w:val="00A41BCD"/>
    <w:rsid w:val="00A41CB2"/>
    <w:rsid w:val="00A431CA"/>
    <w:rsid w:val="00A43201"/>
    <w:rsid w:val="00A43731"/>
    <w:rsid w:val="00A439AF"/>
    <w:rsid w:val="00A45DA3"/>
    <w:rsid w:val="00A46DC6"/>
    <w:rsid w:val="00A46F3E"/>
    <w:rsid w:val="00A4725D"/>
    <w:rsid w:val="00A472A5"/>
    <w:rsid w:val="00A47BE9"/>
    <w:rsid w:val="00A47D77"/>
    <w:rsid w:val="00A47F01"/>
    <w:rsid w:val="00A5081B"/>
    <w:rsid w:val="00A5082C"/>
    <w:rsid w:val="00A50A62"/>
    <w:rsid w:val="00A50ECE"/>
    <w:rsid w:val="00A522CC"/>
    <w:rsid w:val="00A52804"/>
    <w:rsid w:val="00A52A32"/>
    <w:rsid w:val="00A52C60"/>
    <w:rsid w:val="00A53B12"/>
    <w:rsid w:val="00A54A99"/>
    <w:rsid w:val="00A55449"/>
    <w:rsid w:val="00A558CC"/>
    <w:rsid w:val="00A558F3"/>
    <w:rsid w:val="00A563DD"/>
    <w:rsid w:val="00A5686E"/>
    <w:rsid w:val="00A56E37"/>
    <w:rsid w:val="00A57607"/>
    <w:rsid w:val="00A6041C"/>
    <w:rsid w:val="00A60635"/>
    <w:rsid w:val="00A60ABD"/>
    <w:rsid w:val="00A60EED"/>
    <w:rsid w:val="00A60FCF"/>
    <w:rsid w:val="00A6124A"/>
    <w:rsid w:val="00A61465"/>
    <w:rsid w:val="00A61E34"/>
    <w:rsid w:val="00A62405"/>
    <w:rsid w:val="00A630B7"/>
    <w:rsid w:val="00A634F9"/>
    <w:rsid w:val="00A63F4A"/>
    <w:rsid w:val="00A64643"/>
    <w:rsid w:val="00A64F58"/>
    <w:rsid w:val="00A65A44"/>
    <w:rsid w:val="00A661D0"/>
    <w:rsid w:val="00A6632E"/>
    <w:rsid w:val="00A6749A"/>
    <w:rsid w:val="00A674DA"/>
    <w:rsid w:val="00A679CE"/>
    <w:rsid w:val="00A67BE7"/>
    <w:rsid w:val="00A721A7"/>
    <w:rsid w:val="00A7309B"/>
    <w:rsid w:val="00A732D3"/>
    <w:rsid w:val="00A73874"/>
    <w:rsid w:val="00A738FC"/>
    <w:rsid w:val="00A7408B"/>
    <w:rsid w:val="00A75C1F"/>
    <w:rsid w:val="00A764E7"/>
    <w:rsid w:val="00A76A47"/>
    <w:rsid w:val="00A7743A"/>
    <w:rsid w:val="00A805E9"/>
    <w:rsid w:val="00A80714"/>
    <w:rsid w:val="00A80AAA"/>
    <w:rsid w:val="00A81253"/>
    <w:rsid w:val="00A81659"/>
    <w:rsid w:val="00A82180"/>
    <w:rsid w:val="00A82A37"/>
    <w:rsid w:val="00A82CC5"/>
    <w:rsid w:val="00A83438"/>
    <w:rsid w:val="00A8383C"/>
    <w:rsid w:val="00A83884"/>
    <w:rsid w:val="00A8488F"/>
    <w:rsid w:val="00A85144"/>
    <w:rsid w:val="00A85E9E"/>
    <w:rsid w:val="00A87FAE"/>
    <w:rsid w:val="00A90DA3"/>
    <w:rsid w:val="00A91BDB"/>
    <w:rsid w:val="00A91EE3"/>
    <w:rsid w:val="00A924EB"/>
    <w:rsid w:val="00A92CB2"/>
    <w:rsid w:val="00A93905"/>
    <w:rsid w:val="00A95F63"/>
    <w:rsid w:val="00A96AA1"/>
    <w:rsid w:val="00A97312"/>
    <w:rsid w:val="00AA0160"/>
    <w:rsid w:val="00AA0A4C"/>
    <w:rsid w:val="00AA0A8C"/>
    <w:rsid w:val="00AA12D2"/>
    <w:rsid w:val="00AA1E70"/>
    <w:rsid w:val="00AA2127"/>
    <w:rsid w:val="00AA23CD"/>
    <w:rsid w:val="00AA248F"/>
    <w:rsid w:val="00AA2D74"/>
    <w:rsid w:val="00AA2ED9"/>
    <w:rsid w:val="00AA33C6"/>
    <w:rsid w:val="00AA33E4"/>
    <w:rsid w:val="00AA3437"/>
    <w:rsid w:val="00AA3ABF"/>
    <w:rsid w:val="00AA494B"/>
    <w:rsid w:val="00AA4ADC"/>
    <w:rsid w:val="00AA51DF"/>
    <w:rsid w:val="00AA582F"/>
    <w:rsid w:val="00AA6BD5"/>
    <w:rsid w:val="00AA7D4A"/>
    <w:rsid w:val="00AB0139"/>
    <w:rsid w:val="00AB128A"/>
    <w:rsid w:val="00AB1AB0"/>
    <w:rsid w:val="00AB1EDA"/>
    <w:rsid w:val="00AB2292"/>
    <w:rsid w:val="00AB2C81"/>
    <w:rsid w:val="00AB2D0B"/>
    <w:rsid w:val="00AB4227"/>
    <w:rsid w:val="00AB522F"/>
    <w:rsid w:val="00AB55B7"/>
    <w:rsid w:val="00AB5D01"/>
    <w:rsid w:val="00AB6085"/>
    <w:rsid w:val="00AB7B54"/>
    <w:rsid w:val="00AC0034"/>
    <w:rsid w:val="00AC0F2A"/>
    <w:rsid w:val="00AC198F"/>
    <w:rsid w:val="00AC2328"/>
    <w:rsid w:val="00AC2F0D"/>
    <w:rsid w:val="00AC3106"/>
    <w:rsid w:val="00AC38AA"/>
    <w:rsid w:val="00AC38E5"/>
    <w:rsid w:val="00AC3EE4"/>
    <w:rsid w:val="00AC436D"/>
    <w:rsid w:val="00AC479A"/>
    <w:rsid w:val="00AC539E"/>
    <w:rsid w:val="00AC5C11"/>
    <w:rsid w:val="00AC5EC1"/>
    <w:rsid w:val="00AC5F6E"/>
    <w:rsid w:val="00AC62DC"/>
    <w:rsid w:val="00AC6943"/>
    <w:rsid w:val="00AC6AF4"/>
    <w:rsid w:val="00AC73FE"/>
    <w:rsid w:val="00AC76DA"/>
    <w:rsid w:val="00AD0B44"/>
    <w:rsid w:val="00AD1BCF"/>
    <w:rsid w:val="00AD2955"/>
    <w:rsid w:val="00AD2A7E"/>
    <w:rsid w:val="00AD2BA7"/>
    <w:rsid w:val="00AD2DC7"/>
    <w:rsid w:val="00AD2F04"/>
    <w:rsid w:val="00AD37AA"/>
    <w:rsid w:val="00AD4948"/>
    <w:rsid w:val="00AD4D39"/>
    <w:rsid w:val="00AD52FE"/>
    <w:rsid w:val="00AD5C7F"/>
    <w:rsid w:val="00AD5D6D"/>
    <w:rsid w:val="00AD622F"/>
    <w:rsid w:val="00AD752A"/>
    <w:rsid w:val="00AD75E3"/>
    <w:rsid w:val="00AD76F0"/>
    <w:rsid w:val="00AE0282"/>
    <w:rsid w:val="00AE09F6"/>
    <w:rsid w:val="00AE111D"/>
    <w:rsid w:val="00AE1C0F"/>
    <w:rsid w:val="00AE1EA2"/>
    <w:rsid w:val="00AE205D"/>
    <w:rsid w:val="00AE2D53"/>
    <w:rsid w:val="00AE3BA8"/>
    <w:rsid w:val="00AE3D34"/>
    <w:rsid w:val="00AE3D87"/>
    <w:rsid w:val="00AE3DB7"/>
    <w:rsid w:val="00AE404F"/>
    <w:rsid w:val="00AE4266"/>
    <w:rsid w:val="00AE5080"/>
    <w:rsid w:val="00AE6267"/>
    <w:rsid w:val="00AE691B"/>
    <w:rsid w:val="00AE7836"/>
    <w:rsid w:val="00AF0BB8"/>
    <w:rsid w:val="00AF0F15"/>
    <w:rsid w:val="00AF11C8"/>
    <w:rsid w:val="00AF1C8A"/>
    <w:rsid w:val="00AF35D1"/>
    <w:rsid w:val="00AF408B"/>
    <w:rsid w:val="00AF53D7"/>
    <w:rsid w:val="00AF5D05"/>
    <w:rsid w:val="00AF7284"/>
    <w:rsid w:val="00AF7500"/>
    <w:rsid w:val="00AF7AC6"/>
    <w:rsid w:val="00B0067E"/>
    <w:rsid w:val="00B00C87"/>
    <w:rsid w:val="00B0106A"/>
    <w:rsid w:val="00B02489"/>
    <w:rsid w:val="00B026F4"/>
    <w:rsid w:val="00B02A42"/>
    <w:rsid w:val="00B0372B"/>
    <w:rsid w:val="00B03F40"/>
    <w:rsid w:val="00B04A0F"/>
    <w:rsid w:val="00B054FA"/>
    <w:rsid w:val="00B05734"/>
    <w:rsid w:val="00B05D3A"/>
    <w:rsid w:val="00B06A13"/>
    <w:rsid w:val="00B10C20"/>
    <w:rsid w:val="00B124EF"/>
    <w:rsid w:val="00B127D5"/>
    <w:rsid w:val="00B12941"/>
    <w:rsid w:val="00B12BDA"/>
    <w:rsid w:val="00B12D21"/>
    <w:rsid w:val="00B12DD2"/>
    <w:rsid w:val="00B131D7"/>
    <w:rsid w:val="00B13578"/>
    <w:rsid w:val="00B14137"/>
    <w:rsid w:val="00B14592"/>
    <w:rsid w:val="00B14EB2"/>
    <w:rsid w:val="00B15DCC"/>
    <w:rsid w:val="00B16043"/>
    <w:rsid w:val="00B17014"/>
    <w:rsid w:val="00B17304"/>
    <w:rsid w:val="00B20740"/>
    <w:rsid w:val="00B214BD"/>
    <w:rsid w:val="00B21AD3"/>
    <w:rsid w:val="00B237D3"/>
    <w:rsid w:val="00B239A9"/>
    <w:rsid w:val="00B2492A"/>
    <w:rsid w:val="00B24C93"/>
    <w:rsid w:val="00B26018"/>
    <w:rsid w:val="00B2612A"/>
    <w:rsid w:val="00B2710D"/>
    <w:rsid w:val="00B27250"/>
    <w:rsid w:val="00B27389"/>
    <w:rsid w:val="00B27861"/>
    <w:rsid w:val="00B318E8"/>
    <w:rsid w:val="00B31A05"/>
    <w:rsid w:val="00B31C57"/>
    <w:rsid w:val="00B32206"/>
    <w:rsid w:val="00B34950"/>
    <w:rsid w:val="00B35284"/>
    <w:rsid w:val="00B35364"/>
    <w:rsid w:val="00B358E7"/>
    <w:rsid w:val="00B36C1D"/>
    <w:rsid w:val="00B401D1"/>
    <w:rsid w:val="00B41F18"/>
    <w:rsid w:val="00B4222A"/>
    <w:rsid w:val="00B42556"/>
    <w:rsid w:val="00B43A79"/>
    <w:rsid w:val="00B460CD"/>
    <w:rsid w:val="00B47CA7"/>
    <w:rsid w:val="00B50A20"/>
    <w:rsid w:val="00B50E31"/>
    <w:rsid w:val="00B52FB1"/>
    <w:rsid w:val="00B531DF"/>
    <w:rsid w:val="00B53A62"/>
    <w:rsid w:val="00B543FD"/>
    <w:rsid w:val="00B54414"/>
    <w:rsid w:val="00B544A2"/>
    <w:rsid w:val="00B5458C"/>
    <w:rsid w:val="00B54A36"/>
    <w:rsid w:val="00B555A1"/>
    <w:rsid w:val="00B57935"/>
    <w:rsid w:val="00B62D0B"/>
    <w:rsid w:val="00B6337A"/>
    <w:rsid w:val="00B63F1D"/>
    <w:rsid w:val="00B63FF3"/>
    <w:rsid w:val="00B645FA"/>
    <w:rsid w:val="00B64BA9"/>
    <w:rsid w:val="00B64E59"/>
    <w:rsid w:val="00B65AB1"/>
    <w:rsid w:val="00B66855"/>
    <w:rsid w:val="00B66DFD"/>
    <w:rsid w:val="00B66E5D"/>
    <w:rsid w:val="00B66E71"/>
    <w:rsid w:val="00B677A6"/>
    <w:rsid w:val="00B7078B"/>
    <w:rsid w:val="00B711D1"/>
    <w:rsid w:val="00B71C21"/>
    <w:rsid w:val="00B7296A"/>
    <w:rsid w:val="00B73431"/>
    <w:rsid w:val="00B739F9"/>
    <w:rsid w:val="00B75140"/>
    <w:rsid w:val="00B753F3"/>
    <w:rsid w:val="00B76512"/>
    <w:rsid w:val="00B766D9"/>
    <w:rsid w:val="00B779E1"/>
    <w:rsid w:val="00B8004F"/>
    <w:rsid w:val="00B807DA"/>
    <w:rsid w:val="00B80C5A"/>
    <w:rsid w:val="00B80D1A"/>
    <w:rsid w:val="00B83080"/>
    <w:rsid w:val="00B839CB"/>
    <w:rsid w:val="00B83B73"/>
    <w:rsid w:val="00B83D33"/>
    <w:rsid w:val="00B83E8D"/>
    <w:rsid w:val="00B84221"/>
    <w:rsid w:val="00B86C81"/>
    <w:rsid w:val="00B86D84"/>
    <w:rsid w:val="00B870B7"/>
    <w:rsid w:val="00B9029B"/>
    <w:rsid w:val="00B91098"/>
    <w:rsid w:val="00B9144F"/>
    <w:rsid w:val="00B91B67"/>
    <w:rsid w:val="00B91F79"/>
    <w:rsid w:val="00B923CB"/>
    <w:rsid w:val="00B92B76"/>
    <w:rsid w:val="00B92DE2"/>
    <w:rsid w:val="00B93ADF"/>
    <w:rsid w:val="00B93C9B"/>
    <w:rsid w:val="00B93D41"/>
    <w:rsid w:val="00B94A88"/>
    <w:rsid w:val="00B95141"/>
    <w:rsid w:val="00B95252"/>
    <w:rsid w:val="00B95EC2"/>
    <w:rsid w:val="00B96386"/>
    <w:rsid w:val="00B96CC6"/>
    <w:rsid w:val="00B974D7"/>
    <w:rsid w:val="00B97ACD"/>
    <w:rsid w:val="00BA0541"/>
    <w:rsid w:val="00BA0A48"/>
    <w:rsid w:val="00BA0EE5"/>
    <w:rsid w:val="00BA1022"/>
    <w:rsid w:val="00BA1179"/>
    <w:rsid w:val="00BA13D1"/>
    <w:rsid w:val="00BA2F7C"/>
    <w:rsid w:val="00BA30E6"/>
    <w:rsid w:val="00BA3905"/>
    <w:rsid w:val="00BA50BD"/>
    <w:rsid w:val="00BA56A2"/>
    <w:rsid w:val="00BA596A"/>
    <w:rsid w:val="00BA5B0F"/>
    <w:rsid w:val="00BA668F"/>
    <w:rsid w:val="00BA6958"/>
    <w:rsid w:val="00BA6D71"/>
    <w:rsid w:val="00BA6F39"/>
    <w:rsid w:val="00BA7259"/>
    <w:rsid w:val="00BB0EE5"/>
    <w:rsid w:val="00BB13FA"/>
    <w:rsid w:val="00BB176D"/>
    <w:rsid w:val="00BB2307"/>
    <w:rsid w:val="00BB35D1"/>
    <w:rsid w:val="00BB36C8"/>
    <w:rsid w:val="00BB3960"/>
    <w:rsid w:val="00BB3C50"/>
    <w:rsid w:val="00BB43D9"/>
    <w:rsid w:val="00BB44E5"/>
    <w:rsid w:val="00BB46E7"/>
    <w:rsid w:val="00BB4722"/>
    <w:rsid w:val="00BB5EB6"/>
    <w:rsid w:val="00BB6C23"/>
    <w:rsid w:val="00BB6CFC"/>
    <w:rsid w:val="00BB7512"/>
    <w:rsid w:val="00BB75E7"/>
    <w:rsid w:val="00BB77FC"/>
    <w:rsid w:val="00BB7A26"/>
    <w:rsid w:val="00BC009C"/>
    <w:rsid w:val="00BC0410"/>
    <w:rsid w:val="00BC15B6"/>
    <w:rsid w:val="00BC1634"/>
    <w:rsid w:val="00BC1C0B"/>
    <w:rsid w:val="00BC1EB1"/>
    <w:rsid w:val="00BC237F"/>
    <w:rsid w:val="00BC267A"/>
    <w:rsid w:val="00BC2716"/>
    <w:rsid w:val="00BC2741"/>
    <w:rsid w:val="00BC2814"/>
    <w:rsid w:val="00BC2A3E"/>
    <w:rsid w:val="00BC2BCC"/>
    <w:rsid w:val="00BC3BD0"/>
    <w:rsid w:val="00BC3BFF"/>
    <w:rsid w:val="00BC3F0E"/>
    <w:rsid w:val="00BC498E"/>
    <w:rsid w:val="00BC49B6"/>
    <w:rsid w:val="00BC4B14"/>
    <w:rsid w:val="00BC5A77"/>
    <w:rsid w:val="00BC6106"/>
    <w:rsid w:val="00BC6927"/>
    <w:rsid w:val="00BC6B75"/>
    <w:rsid w:val="00BC6E93"/>
    <w:rsid w:val="00BC7272"/>
    <w:rsid w:val="00BC7453"/>
    <w:rsid w:val="00BD0D8C"/>
    <w:rsid w:val="00BD2928"/>
    <w:rsid w:val="00BD2A20"/>
    <w:rsid w:val="00BD31E7"/>
    <w:rsid w:val="00BD3C06"/>
    <w:rsid w:val="00BD4193"/>
    <w:rsid w:val="00BD440D"/>
    <w:rsid w:val="00BD6077"/>
    <w:rsid w:val="00BD712D"/>
    <w:rsid w:val="00BD732A"/>
    <w:rsid w:val="00BD7AC5"/>
    <w:rsid w:val="00BE0214"/>
    <w:rsid w:val="00BE14BF"/>
    <w:rsid w:val="00BE1BDC"/>
    <w:rsid w:val="00BE2752"/>
    <w:rsid w:val="00BE3053"/>
    <w:rsid w:val="00BE3191"/>
    <w:rsid w:val="00BE32BE"/>
    <w:rsid w:val="00BE3988"/>
    <w:rsid w:val="00BE43CD"/>
    <w:rsid w:val="00BE4617"/>
    <w:rsid w:val="00BE53EB"/>
    <w:rsid w:val="00BE54C0"/>
    <w:rsid w:val="00BE5F41"/>
    <w:rsid w:val="00BE68CF"/>
    <w:rsid w:val="00BE6F3F"/>
    <w:rsid w:val="00BE7174"/>
    <w:rsid w:val="00BE7BC1"/>
    <w:rsid w:val="00BE7FB3"/>
    <w:rsid w:val="00BF00E8"/>
    <w:rsid w:val="00BF034F"/>
    <w:rsid w:val="00BF057C"/>
    <w:rsid w:val="00BF05EC"/>
    <w:rsid w:val="00BF0F85"/>
    <w:rsid w:val="00BF13A4"/>
    <w:rsid w:val="00BF1453"/>
    <w:rsid w:val="00BF1548"/>
    <w:rsid w:val="00BF1CDD"/>
    <w:rsid w:val="00BF306C"/>
    <w:rsid w:val="00BF31D6"/>
    <w:rsid w:val="00BF36FE"/>
    <w:rsid w:val="00BF3EF5"/>
    <w:rsid w:val="00BF43D3"/>
    <w:rsid w:val="00BF4735"/>
    <w:rsid w:val="00BF47B0"/>
    <w:rsid w:val="00BF4C75"/>
    <w:rsid w:val="00BF541B"/>
    <w:rsid w:val="00BF5C8F"/>
    <w:rsid w:val="00BF6358"/>
    <w:rsid w:val="00BF65E7"/>
    <w:rsid w:val="00BF7A45"/>
    <w:rsid w:val="00BF7CF0"/>
    <w:rsid w:val="00BF7E91"/>
    <w:rsid w:val="00C00E77"/>
    <w:rsid w:val="00C01506"/>
    <w:rsid w:val="00C01B97"/>
    <w:rsid w:val="00C02527"/>
    <w:rsid w:val="00C02720"/>
    <w:rsid w:val="00C027DA"/>
    <w:rsid w:val="00C02FE3"/>
    <w:rsid w:val="00C03645"/>
    <w:rsid w:val="00C04037"/>
    <w:rsid w:val="00C04339"/>
    <w:rsid w:val="00C04752"/>
    <w:rsid w:val="00C047BE"/>
    <w:rsid w:val="00C04EE8"/>
    <w:rsid w:val="00C054BF"/>
    <w:rsid w:val="00C05515"/>
    <w:rsid w:val="00C05AB3"/>
    <w:rsid w:val="00C06B28"/>
    <w:rsid w:val="00C06DEE"/>
    <w:rsid w:val="00C06EF1"/>
    <w:rsid w:val="00C0706E"/>
    <w:rsid w:val="00C07142"/>
    <w:rsid w:val="00C10339"/>
    <w:rsid w:val="00C10B7B"/>
    <w:rsid w:val="00C114EA"/>
    <w:rsid w:val="00C119B1"/>
    <w:rsid w:val="00C12449"/>
    <w:rsid w:val="00C137CD"/>
    <w:rsid w:val="00C13BF3"/>
    <w:rsid w:val="00C150A6"/>
    <w:rsid w:val="00C1623A"/>
    <w:rsid w:val="00C16568"/>
    <w:rsid w:val="00C16BA4"/>
    <w:rsid w:val="00C16F61"/>
    <w:rsid w:val="00C170FD"/>
    <w:rsid w:val="00C1732E"/>
    <w:rsid w:val="00C202C6"/>
    <w:rsid w:val="00C203D1"/>
    <w:rsid w:val="00C20464"/>
    <w:rsid w:val="00C204CF"/>
    <w:rsid w:val="00C2052A"/>
    <w:rsid w:val="00C20AE8"/>
    <w:rsid w:val="00C20F32"/>
    <w:rsid w:val="00C2199C"/>
    <w:rsid w:val="00C21D00"/>
    <w:rsid w:val="00C21D28"/>
    <w:rsid w:val="00C228E2"/>
    <w:rsid w:val="00C2290E"/>
    <w:rsid w:val="00C22B1E"/>
    <w:rsid w:val="00C23205"/>
    <w:rsid w:val="00C23CA8"/>
    <w:rsid w:val="00C24061"/>
    <w:rsid w:val="00C25A82"/>
    <w:rsid w:val="00C25C0E"/>
    <w:rsid w:val="00C26212"/>
    <w:rsid w:val="00C26788"/>
    <w:rsid w:val="00C26B87"/>
    <w:rsid w:val="00C271A9"/>
    <w:rsid w:val="00C27D56"/>
    <w:rsid w:val="00C3128F"/>
    <w:rsid w:val="00C312C8"/>
    <w:rsid w:val="00C312EE"/>
    <w:rsid w:val="00C312F7"/>
    <w:rsid w:val="00C329DF"/>
    <w:rsid w:val="00C32AEC"/>
    <w:rsid w:val="00C33205"/>
    <w:rsid w:val="00C333B3"/>
    <w:rsid w:val="00C3375D"/>
    <w:rsid w:val="00C3404E"/>
    <w:rsid w:val="00C3418B"/>
    <w:rsid w:val="00C363CC"/>
    <w:rsid w:val="00C3681D"/>
    <w:rsid w:val="00C37DDD"/>
    <w:rsid w:val="00C4020E"/>
    <w:rsid w:val="00C40CAB"/>
    <w:rsid w:val="00C40ECE"/>
    <w:rsid w:val="00C411BB"/>
    <w:rsid w:val="00C41CC1"/>
    <w:rsid w:val="00C42889"/>
    <w:rsid w:val="00C42AD9"/>
    <w:rsid w:val="00C432CA"/>
    <w:rsid w:val="00C433AF"/>
    <w:rsid w:val="00C43D21"/>
    <w:rsid w:val="00C43F7E"/>
    <w:rsid w:val="00C44118"/>
    <w:rsid w:val="00C4419D"/>
    <w:rsid w:val="00C44937"/>
    <w:rsid w:val="00C44D24"/>
    <w:rsid w:val="00C45A7D"/>
    <w:rsid w:val="00C45E31"/>
    <w:rsid w:val="00C46137"/>
    <w:rsid w:val="00C46416"/>
    <w:rsid w:val="00C46E3C"/>
    <w:rsid w:val="00C46EF2"/>
    <w:rsid w:val="00C4710D"/>
    <w:rsid w:val="00C47671"/>
    <w:rsid w:val="00C50AD2"/>
    <w:rsid w:val="00C50C0C"/>
    <w:rsid w:val="00C50CBD"/>
    <w:rsid w:val="00C51754"/>
    <w:rsid w:val="00C5187C"/>
    <w:rsid w:val="00C51C37"/>
    <w:rsid w:val="00C51E71"/>
    <w:rsid w:val="00C530A1"/>
    <w:rsid w:val="00C536D0"/>
    <w:rsid w:val="00C53998"/>
    <w:rsid w:val="00C53CDF"/>
    <w:rsid w:val="00C544F4"/>
    <w:rsid w:val="00C54A46"/>
    <w:rsid w:val="00C55CBC"/>
    <w:rsid w:val="00C56201"/>
    <w:rsid w:val="00C565F3"/>
    <w:rsid w:val="00C56A6A"/>
    <w:rsid w:val="00C574E8"/>
    <w:rsid w:val="00C60013"/>
    <w:rsid w:val="00C600A4"/>
    <w:rsid w:val="00C606CB"/>
    <w:rsid w:val="00C60807"/>
    <w:rsid w:val="00C61588"/>
    <w:rsid w:val="00C61F3A"/>
    <w:rsid w:val="00C61F8B"/>
    <w:rsid w:val="00C62005"/>
    <w:rsid w:val="00C6300F"/>
    <w:rsid w:val="00C631A7"/>
    <w:rsid w:val="00C64489"/>
    <w:rsid w:val="00C6540F"/>
    <w:rsid w:val="00C6585E"/>
    <w:rsid w:val="00C659C7"/>
    <w:rsid w:val="00C6662E"/>
    <w:rsid w:val="00C6675D"/>
    <w:rsid w:val="00C6723F"/>
    <w:rsid w:val="00C677A1"/>
    <w:rsid w:val="00C67E82"/>
    <w:rsid w:val="00C704A0"/>
    <w:rsid w:val="00C70E8B"/>
    <w:rsid w:val="00C7154F"/>
    <w:rsid w:val="00C71F8A"/>
    <w:rsid w:val="00C726D1"/>
    <w:rsid w:val="00C72781"/>
    <w:rsid w:val="00C732D7"/>
    <w:rsid w:val="00C73565"/>
    <w:rsid w:val="00C73A1F"/>
    <w:rsid w:val="00C7455D"/>
    <w:rsid w:val="00C747B4"/>
    <w:rsid w:val="00C74C57"/>
    <w:rsid w:val="00C75982"/>
    <w:rsid w:val="00C76E25"/>
    <w:rsid w:val="00C7710E"/>
    <w:rsid w:val="00C774A8"/>
    <w:rsid w:val="00C7767D"/>
    <w:rsid w:val="00C77738"/>
    <w:rsid w:val="00C77AAD"/>
    <w:rsid w:val="00C80A15"/>
    <w:rsid w:val="00C8157E"/>
    <w:rsid w:val="00C818DE"/>
    <w:rsid w:val="00C82F97"/>
    <w:rsid w:val="00C837BA"/>
    <w:rsid w:val="00C83B48"/>
    <w:rsid w:val="00C8404C"/>
    <w:rsid w:val="00C84DB2"/>
    <w:rsid w:val="00C84F63"/>
    <w:rsid w:val="00C86256"/>
    <w:rsid w:val="00C867E1"/>
    <w:rsid w:val="00C86FEC"/>
    <w:rsid w:val="00C90050"/>
    <w:rsid w:val="00C90092"/>
    <w:rsid w:val="00C90557"/>
    <w:rsid w:val="00C928E6"/>
    <w:rsid w:val="00C938A4"/>
    <w:rsid w:val="00C93AB6"/>
    <w:rsid w:val="00C93AC0"/>
    <w:rsid w:val="00C94159"/>
    <w:rsid w:val="00C9489E"/>
    <w:rsid w:val="00C94D13"/>
    <w:rsid w:val="00C951FB"/>
    <w:rsid w:val="00C95B16"/>
    <w:rsid w:val="00C95EA2"/>
    <w:rsid w:val="00C96376"/>
    <w:rsid w:val="00C96FB9"/>
    <w:rsid w:val="00C97516"/>
    <w:rsid w:val="00C97D81"/>
    <w:rsid w:val="00C97D98"/>
    <w:rsid w:val="00CA1F9C"/>
    <w:rsid w:val="00CA2D1B"/>
    <w:rsid w:val="00CA4855"/>
    <w:rsid w:val="00CA4AB8"/>
    <w:rsid w:val="00CA52CF"/>
    <w:rsid w:val="00CA5CFE"/>
    <w:rsid w:val="00CA6354"/>
    <w:rsid w:val="00CA6E7C"/>
    <w:rsid w:val="00CA72B8"/>
    <w:rsid w:val="00CA7334"/>
    <w:rsid w:val="00CA7728"/>
    <w:rsid w:val="00CB0112"/>
    <w:rsid w:val="00CB03F6"/>
    <w:rsid w:val="00CB091B"/>
    <w:rsid w:val="00CB0F44"/>
    <w:rsid w:val="00CB1C0F"/>
    <w:rsid w:val="00CB1DD4"/>
    <w:rsid w:val="00CB26D3"/>
    <w:rsid w:val="00CB290C"/>
    <w:rsid w:val="00CB2D60"/>
    <w:rsid w:val="00CB2D8A"/>
    <w:rsid w:val="00CB3170"/>
    <w:rsid w:val="00CB329F"/>
    <w:rsid w:val="00CB391C"/>
    <w:rsid w:val="00CB402C"/>
    <w:rsid w:val="00CB4D74"/>
    <w:rsid w:val="00CB54B4"/>
    <w:rsid w:val="00CB65ED"/>
    <w:rsid w:val="00CB773C"/>
    <w:rsid w:val="00CB792A"/>
    <w:rsid w:val="00CC156B"/>
    <w:rsid w:val="00CC1D88"/>
    <w:rsid w:val="00CC21E8"/>
    <w:rsid w:val="00CC26F3"/>
    <w:rsid w:val="00CC382E"/>
    <w:rsid w:val="00CC3922"/>
    <w:rsid w:val="00CC3C6D"/>
    <w:rsid w:val="00CC3FBF"/>
    <w:rsid w:val="00CC3FD7"/>
    <w:rsid w:val="00CC4247"/>
    <w:rsid w:val="00CC47D5"/>
    <w:rsid w:val="00CC4EB7"/>
    <w:rsid w:val="00CC4FA9"/>
    <w:rsid w:val="00CC57A1"/>
    <w:rsid w:val="00CC5A7A"/>
    <w:rsid w:val="00CC5B64"/>
    <w:rsid w:val="00CC6667"/>
    <w:rsid w:val="00CC74A3"/>
    <w:rsid w:val="00CC763C"/>
    <w:rsid w:val="00CC7B15"/>
    <w:rsid w:val="00CC7D21"/>
    <w:rsid w:val="00CD0893"/>
    <w:rsid w:val="00CD1217"/>
    <w:rsid w:val="00CD2534"/>
    <w:rsid w:val="00CD2832"/>
    <w:rsid w:val="00CD33AD"/>
    <w:rsid w:val="00CD35F6"/>
    <w:rsid w:val="00CD3AB8"/>
    <w:rsid w:val="00CD4786"/>
    <w:rsid w:val="00CD563F"/>
    <w:rsid w:val="00CD60E1"/>
    <w:rsid w:val="00CD73AE"/>
    <w:rsid w:val="00CE1628"/>
    <w:rsid w:val="00CE1944"/>
    <w:rsid w:val="00CE1B43"/>
    <w:rsid w:val="00CE1F5E"/>
    <w:rsid w:val="00CE2668"/>
    <w:rsid w:val="00CE30F5"/>
    <w:rsid w:val="00CE4884"/>
    <w:rsid w:val="00CE48C4"/>
    <w:rsid w:val="00CE4C46"/>
    <w:rsid w:val="00CE5053"/>
    <w:rsid w:val="00CE50FC"/>
    <w:rsid w:val="00CE5CF5"/>
    <w:rsid w:val="00CE61D2"/>
    <w:rsid w:val="00CE6685"/>
    <w:rsid w:val="00CF077A"/>
    <w:rsid w:val="00CF0E79"/>
    <w:rsid w:val="00CF1C70"/>
    <w:rsid w:val="00CF22D2"/>
    <w:rsid w:val="00CF2E96"/>
    <w:rsid w:val="00CF4131"/>
    <w:rsid w:val="00CF46C7"/>
    <w:rsid w:val="00CF4A82"/>
    <w:rsid w:val="00CF6046"/>
    <w:rsid w:val="00CF617A"/>
    <w:rsid w:val="00CF6190"/>
    <w:rsid w:val="00CF669F"/>
    <w:rsid w:val="00CF6FC4"/>
    <w:rsid w:val="00CF71D9"/>
    <w:rsid w:val="00CF7901"/>
    <w:rsid w:val="00D002F1"/>
    <w:rsid w:val="00D0140F"/>
    <w:rsid w:val="00D02521"/>
    <w:rsid w:val="00D03AE4"/>
    <w:rsid w:val="00D05995"/>
    <w:rsid w:val="00D05CDB"/>
    <w:rsid w:val="00D05FEE"/>
    <w:rsid w:val="00D066FB"/>
    <w:rsid w:val="00D0675C"/>
    <w:rsid w:val="00D067FA"/>
    <w:rsid w:val="00D0698A"/>
    <w:rsid w:val="00D06E5B"/>
    <w:rsid w:val="00D06F34"/>
    <w:rsid w:val="00D071BA"/>
    <w:rsid w:val="00D07904"/>
    <w:rsid w:val="00D106BE"/>
    <w:rsid w:val="00D11632"/>
    <w:rsid w:val="00D1232D"/>
    <w:rsid w:val="00D12A38"/>
    <w:rsid w:val="00D13039"/>
    <w:rsid w:val="00D1306C"/>
    <w:rsid w:val="00D130D5"/>
    <w:rsid w:val="00D1375E"/>
    <w:rsid w:val="00D13AB1"/>
    <w:rsid w:val="00D1412C"/>
    <w:rsid w:val="00D145F5"/>
    <w:rsid w:val="00D14E9B"/>
    <w:rsid w:val="00D153EF"/>
    <w:rsid w:val="00D155FF"/>
    <w:rsid w:val="00D156E9"/>
    <w:rsid w:val="00D15A64"/>
    <w:rsid w:val="00D15F9A"/>
    <w:rsid w:val="00D16C86"/>
    <w:rsid w:val="00D172A2"/>
    <w:rsid w:val="00D1765C"/>
    <w:rsid w:val="00D20196"/>
    <w:rsid w:val="00D206D5"/>
    <w:rsid w:val="00D20CD9"/>
    <w:rsid w:val="00D21B08"/>
    <w:rsid w:val="00D21D36"/>
    <w:rsid w:val="00D220BD"/>
    <w:rsid w:val="00D221FC"/>
    <w:rsid w:val="00D22659"/>
    <w:rsid w:val="00D23314"/>
    <w:rsid w:val="00D23321"/>
    <w:rsid w:val="00D23A04"/>
    <w:rsid w:val="00D23BC8"/>
    <w:rsid w:val="00D23EA5"/>
    <w:rsid w:val="00D23F35"/>
    <w:rsid w:val="00D2408F"/>
    <w:rsid w:val="00D240C7"/>
    <w:rsid w:val="00D250A2"/>
    <w:rsid w:val="00D27489"/>
    <w:rsid w:val="00D30348"/>
    <w:rsid w:val="00D305B8"/>
    <w:rsid w:val="00D30983"/>
    <w:rsid w:val="00D30E7C"/>
    <w:rsid w:val="00D327B4"/>
    <w:rsid w:val="00D32C17"/>
    <w:rsid w:val="00D32EDC"/>
    <w:rsid w:val="00D33312"/>
    <w:rsid w:val="00D34225"/>
    <w:rsid w:val="00D34402"/>
    <w:rsid w:val="00D34C43"/>
    <w:rsid w:val="00D34E98"/>
    <w:rsid w:val="00D35214"/>
    <w:rsid w:val="00D3558F"/>
    <w:rsid w:val="00D35787"/>
    <w:rsid w:val="00D35AE3"/>
    <w:rsid w:val="00D365AC"/>
    <w:rsid w:val="00D36A70"/>
    <w:rsid w:val="00D370A4"/>
    <w:rsid w:val="00D37791"/>
    <w:rsid w:val="00D378FD"/>
    <w:rsid w:val="00D37AE4"/>
    <w:rsid w:val="00D401FD"/>
    <w:rsid w:val="00D4031A"/>
    <w:rsid w:val="00D40A82"/>
    <w:rsid w:val="00D40F57"/>
    <w:rsid w:val="00D41DC3"/>
    <w:rsid w:val="00D42538"/>
    <w:rsid w:val="00D428FD"/>
    <w:rsid w:val="00D42C0F"/>
    <w:rsid w:val="00D440AC"/>
    <w:rsid w:val="00D447B9"/>
    <w:rsid w:val="00D447F4"/>
    <w:rsid w:val="00D44A4D"/>
    <w:rsid w:val="00D45223"/>
    <w:rsid w:val="00D45DCC"/>
    <w:rsid w:val="00D46146"/>
    <w:rsid w:val="00D47096"/>
    <w:rsid w:val="00D47C1F"/>
    <w:rsid w:val="00D50C93"/>
    <w:rsid w:val="00D5100A"/>
    <w:rsid w:val="00D5128C"/>
    <w:rsid w:val="00D51914"/>
    <w:rsid w:val="00D5215E"/>
    <w:rsid w:val="00D52A2C"/>
    <w:rsid w:val="00D5306C"/>
    <w:rsid w:val="00D530AC"/>
    <w:rsid w:val="00D534F6"/>
    <w:rsid w:val="00D542B4"/>
    <w:rsid w:val="00D543BE"/>
    <w:rsid w:val="00D5449B"/>
    <w:rsid w:val="00D544D8"/>
    <w:rsid w:val="00D54817"/>
    <w:rsid w:val="00D54A6E"/>
    <w:rsid w:val="00D54F6C"/>
    <w:rsid w:val="00D55455"/>
    <w:rsid w:val="00D55553"/>
    <w:rsid w:val="00D55D4F"/>
    <w:rsid w:val="00D55E29"/>
    <w:rsid w:val="00D565C2"/>
    <w:rsid w:val="00D56A4B"/>
    <w:rsid w:val="00D57CEF"/>
    <w:rsid w:val="00D602C4"/>
    <w:rsid w:val="00D61676"/>
    <w:rsid w:val="00D62128"/>
    <w:rsid w:val="00D629E5"/>
    <w:rsid w:val="00D631D6"/>
    <w:rsid w:val="00D63871"/>
    <w:rsid w:val="00D646F7"/>
    <w:rsid w:val="00D64A00"/>
    <w:rsid w:val="00D651C5"/>
    <w:rsid w:val="00D6545C"/>
    <w:rsid w:val="00D659D8"/>
    <w:rsid w:val="00D65EEE"/>
    <w:rsid w:val="00D65FD0"/>
    <w:rsid w:val="00D6634F"/>
    <w:rsid w:val="00D66D36"/>
    <w:rsid w:val="00D67640"/>
    <w:rsid w:val="00D70194"/>
    <w:rsid w:val="00D71523"/>
    <w:rsid w:val="00D716CC"/>
    <w:rsid w:val="00D71CDD"/>
    <w:rsid w:val="00D73173"/>
    <w:rsid w:val="00D7362F"/>
    <w:rsid w:val="00D737F2"/>
    <w:rsid w:val="00D7525E"/>
    <w:rsid w:val="00D76268"/>
    <w:rsid w:val="00D762A3"/>
    <w:rsid w:val="00D76B69"/>
    <w:rsid w:val="00D775C3"/>
    <w:rsid w:val="00D77D0E"/>
    <w:rsid w:val="00D80C20"/>
    <w:rsid w:val="00D81C9D"/>
    <w:rsid w:val="00D81E8E"/>
    <w:rsid w:val="00D82943"/>
    <w:rsid w:val="00D83A0D"/>
    <w:rsid w:val="00D84287"/>
    <w:rsid w:val="00D8433A"/>
    <w:rsid w:val="00D8455A"/>
    <w:rsid w:val="00D84D10"/>
    <w:rsid w:val="00D85941"/>
    <w:rsid w:val="00D86320"/>
    <w:rsid w:val="00D86515"/>
    <w:rsid w:val="00D8684E"/>
    <w:rsid w:val="00D86992"/>
    <w:rsid w:val="00D8700B"/>
    <w:rsid w:val="00D87175"/>
    <w:rsid w:val="00D871C2"/>
    <w:rsid w:val="00D9011C"/>
    <w:rsid w:val="00D903DC"/>
    <w:rsid w:val="00D905C9"/>
    <w:rsid w:val="00D92A46"/>
    <w:rsid w:val="00D92C17"/>
    <w:rsid w:val="00D93096"/>
    <w:rsid w:val="00D959AB"/>
    <w:rsid w:val="00D95FC5"/>
    <w:rsid w:val="00D965CE"/>
    <w:rsid w:val="00D96748"/>
    <w:rsid w:val="00D97499"/>
    <w:rsid w:val="00D9780B"/>
    <w:rsid w:val="00DA09C2"/>
    <w:rsid w:val="00DA0A1B"/>
    <w:rsid w:val="00DA10EE"/>
    <w:rsid w:val="00DA1677"/>
    <w:rsid w:val="00DA19AB"/>
    <w:rsid w:val="00DA19C0"/>
    <w:rsid w:val="00DA2AF3"/>
    <w:rsid w:val="00DA45D8"/>
    <w:rsid w:val="00DA51B1"/>
    <w:rsid w:val="00DA536A"/>
    <w:rsid w:val="00DA5FAB"/>
    <w:rsid w:val="00DA5FDB"/>
    <w:rsid w:val="00DA615C"/>
    <w:rsid w:val="00DA67CC"/>
    <w:rsid w:val="00DA6840"/>
    <w:rsid w:val="00DA7109"/>
    <w:rsid w:val="00DA73E7"/>
    <w:rsid w:val="00DA793C"/>
    <w:rsid w:val="00DA7D47"/>
    <w:rsid w:val="00DB0766"/>
    <w:rsid w:val="00DB187D"/>
    <w:rsid w:val="00DB2D94"/>
    <w:rsid w:val="00DB3C11"/>
    <w:rsid w:val="00DB3CBD"/>
    <w:rsid w:val="00DB49EC"/>
    <w:rsid w:val="00DB4C36"/>
    <w:rsid w:val="00DB4C47"/>
    <w:rsid w:val="00DB55C7"/>
    <w:rsid w:val="00DB5C54"/>
    <w:rsid w:val="00DB5DD9"/>
    <w:rsid w:val="00DB6707"/>
    <w:rsid w:val="00DB6AD8"/>
    <w:rsid w:val="00DB6DBF"/>
    <w:rsid w:val="00DB6F4C"/>
    <w:rsid w:val="00DB71E9"/>
    <w:rsid w:val="00DB77C7"/>
    <w:rsid w:val="00DB7BCB"/>
    <w:rsid w:val="00DB7E0F"/>
    <w:rsid w:val="00DC0DA9"/>
    <w:rsid w:val="00DC1FAD"/>
    <w:rsid w:val="00DC37A7"/>
    <w:rsid w:val="00DC3D23"/>
    <w:rsid w:val="00DC3D65"/>
    <w:rsid w:val="00DC45DE"/>
    <w:rsid w:val="00DC4A16"/>
    <w:rsid w:val="00DC5431"/>
    <w:rsid w:val="00DC5F7A"/>
    <w:rsid w:val="00DC68CA"/>
    <w:rsid w:val="00DC6E73"/>
    <w:rsid w:val="00DD00CE"/>
    <w:rsid w:val="00DD1B7E"/>
    <w:rsid w:val="00DD2A58"/>
    <w:rsid w:val="00DD2CA7"/>
    <w:rsid w:val="00DD31FC"/>
    <w:rsid w:val="00DD4123"/>
    <w:rsid w:val="00DD41BA"/>
    <w:rsid w:val="00DD49FB"/>
    <w:rsid w:val="00DD4D2F"/>
    <w:rsid w:val="00DD611E"/>
    <w:rsid w:val="00DD7684"/>
    <w:rsid w:val="00DE0330"/>
    <w:rsid w:val="00DE09FC"/>
    <w:rsid w:val="00DE1321"/>
    <w:rsid w:val="00DE22A0"/>
    <w:rsid w:val="00DE2666"/>
    <w:rsid w:val="00DE2AF2"/>
    <w:rsid w:val="00DE2C92"/>
    <w:rsid w:val="00DE2E73"/>
    <w:rsid w:val="00DE30E7"/>
    <w:rsid w:val="00DE3A7A"/>
    <w:rsid w:val="00DE5718"/>
    <w:rsid w:val="00DE58CF"/>
    <w:rsid w:val="00DE5DB2"/>
    <w:rsid w:val="00DE6259"/>
    <w:rsid w:val="00DE762B"/>
    <w:rsid w:val="00DE7AF9"/>
    <w:rsid w:val="00DF058B"/>
    <w:rsid w:val="00DF0BCC"/>
    <w:rsid w:val="00DF266B"/>
    <w:rsid w:val="00DF2903"/>
    <w:rsid w:val="00DF36C1"/>
    <w:rsid w:val="00DF3A56"/>
    <w:rsid w:val="00DF3CAE"/>
    <w:rsid w:val="00DF4E8C"/>
    <w:rsid w:val="00DF532F"/>
    <w:rsid w:val="00DF5483"/>
    <w:rsid w:val="00DF554B"/>
    <w:rsid w:val="00DF59F1"/>
    <w:rsid w:val="00DF6A2B"/>
    <w:rsid w:val="00DF6E59"/>
    <w:rsid w:val="00DF763C"/>
    <w:rsid w:val="00DF7B56"/>
    <w:rsid w:val="00DF7C74"/>
    <w:rsid w:val="00E00620"/>
    <w:rsid w:val="00E01C90"/>
    <w:rsid w:val="00E02993"/>
    <w:rsid w:val="00E02A4C"/>
    <w:rsid w:val="00E02C93"/>
    <w:rsid w:val="00E03D7E"/>
    <w:rsid w:val="00E04007"/>
    <w:rsid w:val="00E04C8D"/>
    <w:rsid w:val="00E05A8D"/>
    <w:rsid w:val="00E05D56"/>
    <w:rsid w:val="00E0676E"/>
    <w:rsid w:val="00E06B45"/>
    <w:rsid w:val="00E07274"/>
    <w:rsid w:val="00E07AF2"/>
    <w:rsid w:val="00E07C75"/>
    <w:rsid w:val="00E07E02"/>
    <w:rsid w:val="00E10129"/>
    <w:rsid w:val="00E10850"/>
    <w:rsid w:val="00E10D25"/>
    <w:rsid w:val="00E115AA"/>
    <w:rsid w:val="00E117F6"/>
    <w:rsid w:val="00E12A3B"/>
    <w:rsid w:val="00E13114"/>
    <w:rsid w:val="00E132C8"/>
    <w:rsid w:val="00E13315"/>
    <w:rsid w:val="00E138EA"/>
    <w:rsid w:val="00E1394E"/>
    <w:rsid w:val="00E13AA7"/>
    <w:rsid w:val="00E14785"/>
    <w:rsid w:val="00E14DE6"/>
    <w:rsid w:val="00E1540E"/>
    <w:rsid w:val="00E15B93"/>
    <w:rsid w:val="00E16775"/>
    <w:rsid w:val="00E16EEF"/>
    <w:rsid w:val="00E17266"/>
    <w:rsid w:val="00E17C0B"/>
    <w:rsid w:val="00E212D1"/>
    <w:rsid w:val="00E21767"/>
    <w:rsid w:val="00E219CA"/>
    <w:rsid w:val="00E21A40"/>
    <w:rsid w:val="00E230EA"/>
    <w:rsid w:val="00E23314"/>
    <w:rsid w:val="00E23961"/>
    <w:rsid w:val="00E24004"/>
    <w:rsid w:val="00E25798"/>
    <w:rsid w:val="00E25FD7"/>
    <w:rsid w:val="00E2603B"/>
    <w:rsid w:val="00E2612C"/>
    <w:rsid w:val="00E263EF"/>
    <w:rsid w:val="00E307AD"/>
    <w:rsid w:val="00E3084F"/>
    <w:rsid w:val="00E30BFD"/>
    <w:rsid w:val="00E31147"/>
    <w:rsid w:val="00E31420"/>
    <w:rsid w:val="00E31A80"/>
    <w:rsid w:val="00E31ECB"/>
    <w:rsid w:val="00E325B5"/>
    <w:rsid w:val="00E32677"/>
    <w:rsid w:val="00E32764"/>
    <w:rsid w:val="00E32B74"/>
    <w:rsid w:val="00E33371"/>
    <w:rsid w:val="00E339C8"/>
    <w:rsid w:val="00E344BB"/>
    <w:rsid w:val="00E34A31"/>
    <w:rsid w:val="00E3537B"/>
    <w:rsid w:val="00E364D7"/>
    <w:rsid w:val="00E36B0A"/>
    <w:rsid w:val="00E36D3C"/>
    <w:rsid w:val="00E36E6B"/>
    <w:rsid w:val="00E41117"/>
    <w:rsid w:val="00E412CA"/>
    <w:rsid w:val="00E42571"/>
    <w:rsid w:val="00E429F9"/>
    <w:rsid w:val="00E42F06"/>
    <w:rsid w:val="00E43331"/>
    <w:rsid w:val="00E43436"/>
    <w:rsid w:val="00E43ADD"/>
    <w:rsid w:val="00E445A8"/>
    <w:rsid w:val="00E446D4"/>
    <w:rsid w:val="00E44728"/>
    <w:rsid w:val="00E45111"/>
    <w:rsid w:val="00E4519C"/>
    <w:rsid w:val="00E4597D"/>
    <w:rsid w:val="00E460C2"/>
    <w:rsid w:val="00E46191"/>
    <w:rsid w:val="00E46647"/>
    <w:rsid w:val="00E46A1C"/>
    <w:rsid w:val="00E47369"/>
    <w:rsid w:val="00E47373"/>
    <w:rsid w:val="00E50A0B"/>
    <w:rsid w:val="00E513DF"/>
    <w:rsid w:val="00E51E9C"/>
    <w:rsid w:val="00E52BD3"/>
    <w:rsid w:val="00E52C4F"/>
    <w:rsid w:val="00E52DB0"/>
    <w:rsid w:val="00E52EAF"/>
    <w:rsid w:val="00E54AAE"/>
    <w:rsid w:val="00E55080"/>
    <w:rsid w:val="00E55DDA"/>
    <w:rsid w:val="00E561F1"/>
    <w:rsid w:val="00E56538"/>
    <w:rsid w:val="00E56CA1"/>
    <w:rsid w:val="00E576CC"/>
    <w:rsid w:val="00E57CC8"/>
    <w:rsid w:val="00E57E32"/>
    <w:rsid w:val="00E60209"/>
    <w:rsid w:val="00E6039A"/>
    <w:rsid w:val="00E60539"/>
    <w:rsid w:val="00E60667"/>
    <w:rsid w:val="00E60788"/>
    <w:rsid w:val="00E60793"/>
    <w:rsid w:val="00E607E4"/>
    <w:rsid w:val="00E61345"/>
    <w:rsid w:val="00E63339"/>
    <w:rsid w:val="00E63430"/>
    <w:rsid w:val="00E63630"/>
    <w:rsid w:val="00E63770"/>
    <w:rsid w:val="00E63789"/>
    <w:rsid w:val="00E63D47"/>
    <w:rsid w:val="00E63F17"/>
    <w:rsid w:val="00E63F2F"/>
    <w:rsid w:val="00E642CB"/>
    <w:rsid w:val="00E645D2"/>
    <w:rsid w:val="00E6534B"/>
    <w:rsid w:val="00E65B28"/>
    <w:rsid w:val="00E66084"/>
    <w:rsid w:val="00E66527"/>
    <w:rsid w:val="00E6682E"/>
    <w:rsid w:val="00E66C10"/>
    <w:rsid w:val="00E66C36"/>
    <w:rsid w:val="00E66EE7"/>
    <w:rsid w:val="00E67019"/>
    <w:rsid w:val="00E67954"/>
    <w:rsid w:val="00E67E9F"/>
    <w:rsid w:val="00E70103"/>
    <w:rsid w:val="00E710F8"/>
    <w:rsid w:val="00E719E5"/>
    <w:rsid w:val="00E71C69"/>
    <w:rsid w:val="00E72BA8"/>
    <w:rsid w:val="00E73F98"/>
    <w:rsid w:val="00E74FB7"/>
    <w:rsid w:val="00E761CB"/>
    <w:rsid w:val="00E762B0"/>
    <w:rsid w:val="00E769FF"/>
    <w:rsid w:val="00E7741C"/>
    <w:rsid w:val="00E779FA"/>
    <w:rsid w:val="00E77BDD"/>
    <w:rsid w:val="00E77C4A"/>
    <w:rsid w:val="00E77D91"/>
    <w:rsid w:val="00E77E06"/>
    <w:rsid w:val="00E80319"/>
    <w:rsid w:val="00E81302"/>
    <w:rsid w:val="00E81595"/>
    <w:rsid w:val="00E8163E"/>
    <w:rsid w:val="00E81CB4"/>
    <w:rsid w:val="00E8287D"/>
    <w:rsid w:val="00E83399"/>
    <w:rsid w:val="00E833BB"/>
    <w:rsid w:val="00E8373B"/>
    <w:rsid w:val="00E83C83"/>
    <w:rsid w:val="00E84957"/>
    <w:rsid w:val="00E84B22"/>
    <w:rsid w:val="00E84CAD"/>
    <w:rsid w:val="00E85789"/>
    <w:rsid w:val="00E85976"/>
    <w:rsid w:val="00E86730"/>
    <w:rsid w:val="00E867DF"/>
    <w:rsid w:val="00E86F7D"/>
    <w:rsid w:val="00E874D0"/>
    <w:rsid w:val="00E879F2"/>
    <w:rsid w:val="00E90612"/>
    <w:rsid w:val="00E90799"/>
    <w:rsid w:val="00E9146B"/>
    <w:rsid w:val="00E91EE5"/>
    <w:rsid w:val="00E923D4"/>
    <w:rsid w:val="00E927C4"/>
    <w:rsid w:val="00E92DD1"/>
    <w:rsid w:val="00E9364E"/>
    <w:rsid w:val="00E94786"/>
    <w:rsid w:val="00E959FB"/>
    <w:rsid w:val="00E95F04"/>
    <w:rsid w:val="00E97D53"/>
    <w:rsid w:val="00EA0356"/>
    <w:rsid w:val="00EA04B9"/>
    <w:rsid w:val="00EA096C"/>
    <w:rsid w:val="00EA0A8D"/>
    <w:rsid w:val="00EA0B4B"/>
    <w:rsid w:val="00EA12C8"/>
    <w:rsid w:val="00EA15C6"/>
    <w:rsid w:val="00EA1B56"/>
    <w:rsid w:val="00EA20D1"/>
    <w:rsid w:val="00EA324D"/>
    <w:rsid w:val="00EA3348"/>
    <w:rsid w:val="00EA3C12"/>
    <w:rsid w:val="00EA3F8D"/>
    <w:rsid w:val="00EA425A"/>
    <w:rsid w:val="00EA42FD"/>
    <w:rsid w:val="00EA4F7F"/>
    <w:rsid w:val="00EA7405"/>
    <w:rsid w:val="00EA763C"/>
    <w:rsid w:val="00EA76C7"/>
    <w:rsid w:val="00EA7EC2"/>
    <w:rsid w:val="00EB06B2"/>
    <w:rsid w:val="00EB0835"/>
    <w:rsid w:val="00EB11F4"/>
    <w:rsid w:val="00EB1630"/>
    <w:rsid w:val="00EB1A51"/>
    <w:rsid w:val="00EB27C4"/>
    <w:rsid w:val="00EB2B00"/>
    <w:rsid w:val="00EB2B73"/>
    <w:rsid w:val="00EB3779"/>
    <w:rsid w:val="00EB4CDA"/>
    <w:rsid w:val="00EB594C"/>
    <w:rsid w:val="00EB766B"/>
    <w:rsid w:val="00EC00B1"/>
    <w:rsid w:val="00EC06AD"/>
    <w:rsid w:val="00EC0FD1"/>
    <w:rsid w:val="00EC0FE4"/>
    <w:rsid w:val="00EC11E3"/>
    <w:rsid w:val="00EC1510"/>
    <w:rsid w:val="00EC1698"/>
    <w:rsid w:val="00EC1A1E"/>
    <w:rsid w:val="00EC1C53"/>
    <w:rsid w:val="00EC41D9"/>
    <w:rsid w:val="00EC462A"/>
    <w:rsid w:val="00EC64A5"/>
    <w:rsid w:val="00EC7AD2"/>
    <w:rsid w:val="00ED076C"/>
    <w:rsid w:val="00ED091C"/>
    <w:rsid w:val="00ED2176"/>
    <w:rsid w:val="00ED25AF"/>
    <w:rsid w:val="00ED3137"/>
    <w:rsid w:val="00ED38A8"/>
    <w:rsid w:val="00ED38E0"/>
    <w:rsid w:val="00ED3FE9"/>
    <w:rsid w:val="00ED3FF3"/>
    <w:rsid w:val="00ED5A5E"/>
    <w:rsid w:val="00ED641C"/>
    <w:rsid w:val="00ED6756"/>
    <w:rsid w:val="00ED6B10"/>
    <w:rsid w:val="00ED6E07"/>
    <w:rsid w:val="00ED71C3"/>
    <w:rsid w:val="00EE1331"/>
    <w:rsid w:val="00EE1D3F"/>
    <w:rsid w:val="00EE277F"/>
    <w:rsid w:val="00EE2CC0"/>
    <w:rsid w:val="00EE3CF5"/>
    <w:rsid w:val="00EE4189"/>
    <w:rsid w:val="00EE5880"/>
    <w:rsid w:val="00EE6560"/>
    <w:rsid w:val="00EE72A4"/>
    <w:rsid w:val="00EE7559"/>
    <w:rsid w:val="00EF06D4"/>
    <w:rsid w:val="00EF098D"/>
    <w:rsid w:val="00EF11A0"/>
    <w:rsid w:val="00EF1395"/>
    <w:rsid w:val="00EF146C"/>
    <w:rsid w:val="00EF1639"/>
    <w:rsid w:val="00EF2144"/>
    <w:rsid w:val="00EF2234"/>
    <w:rsid w:val="00EF2669"/>
    <w:rsid w:val="00EF393F"/>
    <w:rsid w:val="00EF4448"/>
    <w:rsid w:val="00EF4890"/>
    <w:rsid w:val="00EF4A7B"/>
    <w:rsid w:val="00EF5B6C"/>
    <w:rsid w:val="00EF62E2"/>
    <w:rsid w:val="00EF6587"/>
    <w:rsid w:val="00EF6B95"/>
    <w:rsid w:val="00F0030C"/>
    <w:rsid w:val="00F00852"/>
    <w:rsid w:val="00F00AB5"/>
    <w:rsid w:val="00F01A57"/>
    <w:rsid w:val="00F0212E"/>
    <w:rsid w:val="00F02259"/>
    <w:rsid w:val="00F02911"/>
    <w:rsid w:val="00F02B17"/>
    <w:rsid w:val="00F02C69"/>
    <w:rsid w:val="00F02D12"/>
    <w:rsid w:val="00F03946"/>
    <w:rsid w:val="00F03F85"/>
    <w:rsid w:val="00F046D9"/>
    <w:rsid w:val="00F04D90"/>
    <w:rsid w:val="00F05A5A"/>
    <w:rsid w:val="00F05C3D"/>
    <w:rsid w:val="00F07241"/>
    <w:rsid w:val="00F07312"/>
    <w:rsid w:val="00F07F64"/>
    <w:rsid w:val="00F10004"/>
    <w:rsid w:val="00F10331"/>
    <w:rsid w:val="00F1121F"/>
    <w:rsid w:val="00F12563"/>
    <w:rsid w:val="00F12CC8"/>
    <w:rsid w:val="00F130DD"/>
    <w:rsid w:val="00F139A3"/>
    <w:rsid w:val="00F13AF3"/>
    <w:rsid w:val="00F147D9"/>
    <w:rsid w:val="00F14A3C"/>
    <w:rsid w:val="00F151E7"/>
    <w:rsid w:val="00F15297"/>
    <w:rsid w:val="00F152B5"/>
    <w:rsid w:val="00F15D33"/>
    <w:rsid w:val="00F168A8"/>
    <w:rsid w:val="00F16F0E"/>
    <w:rsid w:val="00F17105"/>
    <w:rsid w:val="00F17FBC"/>
    <w:rsid w:val="00F2092E"/>
    <w:rsid w:val="00F20AF0"/>
    <w:rsid w:val="00F2120A"/>
    <w:rsid w:val="00F21B21"/>
    <w:rsid w:val="00F21FFD"/>
    <w:rsid w:val="00F2242F"/>
    <w:rsid w:val="00F23048"/>
    <w:rsid w:val="00F23A38"/>
    <w:rsid w:val="00F25A74"/>
    <w:rsid w:val="00F266C2"/>
    <w:rsid w:val="00F26A2A"/>
    <w:rsid w:val="00F26C61"/>
    <w:rsid w:val="00F270F8"/>
    <w:rsid w:val="00F27826"/>
    <w:rsid w:val="00F27B67"/>
    <w:rsid w:val="00F30008"/>
    <w:rsid w:val="00F30383"/>
    <w:rsid w:val="00F304B7"/>
    <w:rsid w:val="00F309D4"/>
    <w:rsid w:val="00F30D93"/>
    <w:rsid w:val="00F312DE"/>
    <w:rsid w:val="00F315F4"/>
    <w:rsid w:val="00F32047"/>
    <w:rsid w:val="00F320A6"/>
    <w:rsid w:val="00F3223C"/>
    <w:rsid w:val="00F32BC3"/>
    <w:rsid w:val="00F33A9F"/>
    <w:rsid w:val="00F35827"/>
    <w:rsid w:val="00F35A05"/>
    <w:rsid w:val="00F35E90"/>
    <w:rsid w:val="00F36FDD"/>
    <w:rsid w:val="00F378DA"/>
    <w:rsid w:val="00F42591"/>
    <w:rsid w:val="00F42ABE"/>
    <w:rsid w:val="00F4315F"/>
    <w:rsid w:val="00F4328B"/>
    <w:rsid w:val="00F43797"/>
    <w:rsid w:val="00F44699"/>
    <w:rsid w:val="00F44F8D"/>
    <w:rsid w:val="00F453EE"/>
    <w:rsid w:val="00F476C1"/>
    <w:rsid w:val="00F50202"/>
    <w:rsid w:val="00F50443"/>
    <w:rsid w:val="00F50F87"/>
    <w:rsid w:val="00F519B6"/>
    <w:rsid w:val="00F51ADE"/>
    <w:rsid w:val="00F51E27"/>
    <w:rsid w:val="00F521FC"/>
    <w:rsid w:val="00F52228"/>
    <w:rsid w:val="00F524A6"/>
    <w:rsid w:val="00F52844"/>
    <w:rsid w:val="00F53674"/>
    <w:rsid w:val="00F536A6"/>
    <w:rsid w:val="00F53D41"/>
    <w:rsid w:val="00F53FED"/>
    <w:rsid w:val="00F541A2"/>
    <w:rsid w:val="00F54442"/>
    <w:rsid w:val="00F54508"/>
    <w:rsid w:val="00F54BC6"/>
    <w:rsid w:val="00F5580F"/>
    <w:rsid w:val="00F55D64"/>
    <w:rsid w:val="00F55D77"/>
    <w:rsid w:val="00F55E12"/>
    <w:rsid w:val="00F563E5"/>
    <w:rsid w:val="00F57139"/>
    <w:rsid w:val="00F576E9"/>
    <w:rsid w:val="00F57802"/>
    <w:rsid w:val="00F578B0"/>
    <w:rsid w:val="00F57AE8"/>
    <w:rsid w:val="00F57B78"/>
    <w:rsid w:val="00F57E4A"/>
    <w:rsid w:val="00F57F90"/>
    <w:rsid w:val="00F60211"/>
    <w:rsid w:val="00F6022A"/>
    <w:rsid w:val="00F6147B"/>
    <w:rsid w:val="00F61593"/>
    <w:rsid w:val="00F61B1C"/>
    <w:rsid w:val="00F61D60"/>
    <w:rsid w:val="00F61FBF"/>
    <w:rsid w:val="00F622B6"/>
    <w:rsid w:val="00F6288A"/>
    <w:rsid w:val="00F62B7C"/>
    <w:rsid w:val="00F64F6E"/>
    <w:rsid w:val="00F653F8"/>
    <w:rsid w:val="00F66809"/>
    <w:rsid w:val="00F66A97"/>
    <w:rsid w:val="00F67166"/>
    <w:rsid w:val="00F6734B"/>
    <w:rsid w:val="00F67E70"/>
    <w:rsid w:val="00F717AF"/>
    <w:rsid w:val="00F7295A"/>
    <w:rsid w:val="00F730EC"/>
    <w:rsid w:val="00F7324B"/>
    <w:rsid w:val="00F75656"/>
    <w:rsid w:val="00F758BF"/>
    <w:rsid w:val="00F76236"/>
    <w:rsid w:val="00F76657"/>
    <w:rsid w:val="00F76ABB"/>
    <w:rsid w:val="00F76D64"/>
    <w:rsid w:val="00F77C5F"/>
    <w:rsid w:val="00F8012D"/>
    <w:rsid w:val="00F8291A"/>
    <w:rsid w:val="00F84123"/>
    <w:rsid w:val="00F8515F"/>
    <w:rsid w:val="00F85736"/>
    <w:rsid w:val="00F85A28"/>
    <w:rsid w:val="00F85FB7"/>
    <w:rsid w:val="00F865E2"/>
    <w:rsid w:val="00F877BB"/>
    <w:rsid w:val="00F87AEF"/>
    <w:rsid w:val="00F87F54"/>
    <w:rsid w:val="00F91AB2"/>
    <w:rsid w:val="00F91D02"/>
    <w:rsid w:val="00F926CC"/>
    <w:rsid w:val="00F92FDD"/>
    <w:rsid w:val="00F93C2C"/>
    <w:rsid w:val="00F93C47"/>
    <w:rsid w:val="00F957E8"/>
    <w:rsid w:val="00F97B3A"/>
    <w:rsid w:val="00FA030B"/>
    <w:rsid w:val="00FA1929"/>
    <w:rsid w:val="00FA2CC3"/>
    <w:rsid w:val="00FA33B3"/>
    <w:rsid w:val="00FA52EE"/>
    <w:rsid w:val="00FA5472"/>
    <w:rsid w:val="00FA5EF0"/>
    <w:rsid w:val="00FA6AA7"/>
    <w:rsid w:val="00FA7138"/>
    <w:rsid w:val="00FA7ECC"/>
    <w:rsid w:val="00FA7FBC"/>
    <w:rsid w:val="00FA7FC0"/>
    <w:rsid w:val="00FB0023"/>
    <w:rsid w:val="00FB02F9"/>
    <w:rsid w:val="00FB050E"/>
    <w:rsid w:val="00FB08BA"/>
    <w:rsid w:val="00FB103F"/>
    <w:rsid w:val="00FB1932"/>
    <w:rsid w:val="00FB1AB8"/>
    <w:rsid w:val="00FB1B21"/>
    <w:rsid w:val="00FB22C8"/>
    <w:rsid w:val="00FB2B18"/>
    <w:rsid w:val="00FB2D5E"/>
    <w:rsid w:val="00FB362D"/>
    <w:rsid w:val="00FB3911"/>
    <w:rsid w:val="00FB4742"/>
    <w:rsid w:val="00FB4AE3"/>
    <w:rsid w:val="00FB6B50"/>
    <w:rsid w:val="00FB6BB1"/>
    <w:rsid w:val="00FB6DEB"/>
    <w:rsid w:val="00FB7E4F"/>
    <w:rsid w:val="00FC0257"/>
    <w:rsid w:val="00FC1127"/>
    <w:rsid w:val="00FC15BE"/>
    <w:rsid w:val="00FC1AE9"/>
    <w:rsid w:val="00FC1C55"/>
    <w:rsid w:val="00FC229C"/>
    <w:rsid w:val="00FC2716"/>
    <w:rsid w:val="00FC2A4F"/>
    <w:rsid w:val="00FC326F"/>
    <w:rsid w:val="00FC368F"/>
    <w:rsid w:val="00FC3876"/>
    <w:rsid w:val="00FC3F54"/>
    <w:rsid w:val="00FC4391"/>
    <w:rsid w:val="00FC566D"/>
    <w:rsid w:val="00FC5B44"/>
    <w:rsid w:val="00FC5BAB"/>
    <w:rsid w:val="00FC5D4F"/>
    <w:rsid w:val="00FC5FA5"/>
    <w:rsid w:val="00FC6DA0"/>
    <w:rsid w:val="00FC780C"/>
    <w:rsid w:val="00FD0366"/>
    <w:rsid w:val="00FD04A8"/>
    <w:rsid w:val="00FD0872"/>
    <w:rsid w:val="00FD3290"/>
    <w:rsid w:val="00FD3577"/>
    <w:rsid w:val="00FD41C1"/>
    <w:rsid w:val="00FD4FBB"/>
    <w:rsid w:val="00FD541F"/>
    <w:rsid w:val="00FD5A2A"/>
    <w:rsid w:val="00FD61D2"/>
    <w:rsid w:val="00FD6738"/>
    <w:rsid w:val="00FD6BAA"/>
    <w:rsid w:val="00FD6BF9"/>
    <w:rsid w:val="00FD6F27"/>
    <w:rsid w:val="00FD6F29"/>
    <w:rsid w:val="00FE1B8B"/>
    <w:rsid w:val="00FE1DE6"/>
    <w:rsid w:val="00FE295B"/>
    <w:rsid w:val="00FE35F5"/>
    <w:rsid w:val="00FE39E6"/>
    <w:rsid w:val="00FE4650"/>
    <w:rsid w:val="00FE4951"/>
    <w:rsid w:val="00FE4F49"/>
    <w:rsid w:val="00FE5136"/>
    <w:rsid w:val="00FE53F6"/>
    <w:rsid w:val="00FE6034"/>
    <w:rsid w:val="00FE6234"/>
    <w:rsid w:val="00FE6F0A"/>
    <w:rsid w:val="00FE73FF"/>
    <w:rsid w:val="00FE7547"/>
    <w:rsid w:val="00FE7992"/>
    <w:rsid w:val="00FF0262"/>
    <w:rsid w:val="00FF1489"/>
    <w:rsid w:val="00FF1A90"/>
    <w:rsid w:val="00FF2D44"/>
    <w:rsid w:val="00FF33C0"/>
    <w:rsid w:val="00FF34E7"/>
    <w:rsid w:val="00FF3B65"/>
    <w:rsid w:val="00FF47A2"/>
    <w:rsid w:val="00FF4A77"/>
    <w:rsid w:val="00FF51FD"/>
    <w:rsid w:val="00FF5AD4"/>
    <w:rsid w:val="00FF5DA1"/>
    <w:rsid w:val="00FF5E49"/>
    <w:rsid w:val="00FF7505"/>
    <w:rsid w:val="12FC30B7"/>
    <w:rsid w:val="1BC649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3pt" color="#000000" dashstyle="1 1"/>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unhideWhenUsed="0" w:uiPriority="39" w:semiHidden="0" w:name="toc 3"/>
    <w:lsdException w:unhideWhenUsed="0" w:uiPriority="0" w:name="toc 4"/>
    <w:lsdException w:uiPriority="0" w:name="toc 5"/>
    <w:lsdException w:uiPriority="0" w:name="toc 6"/>
    <w:lsdException w:uiPriority="0" w:name="toc 7"/>
    <w:lsdException w:unhideWhenUsed="0" w:uiPriority="0" w:name="toc 8"/>
    <w:lsdException w:uiPriority="0" w:name="toc 9"/>
    <w:lsdException w:unhideWhenUsed="0" w:uiPriority="0" w:semiHidden="0" w:name="Normal Indent"/>
    <w:lsdException w:uiPriority="0" w:name="footnote text"/>
    <w:lsdException w:qFormat="1" w:unhideWhenUsed="0" w:uiPriority="99"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nhideWhenUsed="0"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qFormat="1"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imes New Roman" w:hAnsi="Times New Roman" w:eastAsia="宋体" w:cs="Times New Roman"/>
      <w:kern w:val="2"/>
      <w:sz w:val="24"/>
      <w:lang w:val="en-US" w:eastAsia="zh-CN" w:bidi="ar-SA"/>
    </w:rPr>
  </w:style>
  <w:style w:type="paragraph" w:styleId="2">
    <w:name w:val="heading 1"/>
    <w:basedOn w:val="1"/>
    <w:next w:val="1"/>
    <w:autoRedefine/>
    <w:qFormat/>
    <w:uiPriority w:val="0"/>
    <w:pPr>
      <w:tabs>
        <w:tab w:val="left" w:pos="0"/>
      </w:tabs>
      <w:spacing w:before="156" w:beforeLines="50" w:after="156" w:afterLines="50"/>
      <w:ind w:firstLine="0" w:firstLineChars="0"/>
      <w:outlineLvl w:val="0"/>
    </w:pPr>
    <w:rPr>
      <w:rFonts w:ascii="黑体" w:eastAsia="黑体"/>
      <w:color w:val="000000"/>
      <w:szCs w:val="24"/>
    </w:rPr>
  </w:style>
  <w:style w:type="paragraph" w:styleId="3">
    <w:name w:val="heading 2"/>
    <w:basedOn w:val="1"/>
    <w:next w:val="1"/>
    <w:autoRedefine/>
    <w:qFormat/>
    <w:uiPriority w:val="0"/>
    <w:pPr>
      <w:keepNext/>
      <w:keepLines/>
      <w:ind w:firstLine="0" w:firstLineChars="0"/>
      <w:outlineLvl w:val="1"/>
    </w:pPr>
    <w:rPr>
      <w:rFonts w:ascii="宋体" w:hAnsi="宋体"/>
      <w:bCs/>
      <w:kern w:val="0"/>
      <w:szCs w:val="24"/>
    </w:rPr>
  </w:style>
  <w:style w:type="paragraph" w:styleId="4">
    <w:name w:val="heading 3"/>
    <w:basedOn w:val="1"/>
    <w:next w:val="1"/>
    <w:qFormat/>
    <w:uiPriority w:val="0"/>
    <w:pPr>
      <w:keepNext/>
      <w:keepLines/>
      <w:spacing w:before="260" w:after="260" w:line="416" w:lineRule="auto"/>
      <w:outlineLvl w:val="2"/>
    </w:pPr>
    <w:rPr>
      <w:bCs/>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Cs/>
      <w:szCs w:val="28"/>
    </w:rPr>
  </w:style>
  <w:style w:type="paragraph" w:styleId="6">
    <w:name w:val="heading 8"/>
    <w:basedOn w:val="1"/>
    <w:next w:val="1"/>
    <w:qFormat/>
    <w:uiPriority w:val="0"/>
    <w:pPr>
      <w:keepNext/>
      <w:keepLines/>
      <w:spacing w:before="240" w:after="64" w:line="320" w:lineRule="auto"/>
      <w:outlineLvl w:val="7"/>
    </w:pPr>
    <w:rPr>
      <w:rFonts w:ascii="Arial" w:hAnsi="Arial" w:eastAsia="黑体"/>
      <w:sz w:val="28"/>
      <w:szCs w:val="24"/>
    </w:rPr>
  </w:style>
  <w:style w:type="paragraph" w:styleId="7">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8">
    <w:name w:val="Normal Indent"/>
    <w:basedOn w:val="1"/>
    <w:uiPriority w:val="0"/>
    <w:pPr>
      <w:ind w:firstLine="420"/>
    </w:pPr>
    <w:rPr>
      <w:szCs w:val="24"/>
    </w:rPr>
  </w:style>
  <w:style w:type="paragraph" w:styleId="9">
    <w:name w:val="caption"/>
    <w:basedOn w:val="1"/>
    <w:next w:val="1"/>
    <w:qFormat/>
    <w:uiPriority w:val="0"/>
    <w:rPr>
      <w:rFonts w:ascii="宋体" w:hAnsi="Arial" w:cs="Arial"/>
    </w:rPr>
  </w:style>
  <w:style w:type="paragraph" w:styleId="10">
    <w:name w:val="Document Map"/>
    <w:basedOn w:val="1"/>
    <w:semiHidden/>
    <w:qFormat/>
    <w:uiPriority w:val="0"/>
    <w:pPr>
      <w:shd w:val="clear" w:color="auto" w:fill="000080"/>
    </w:pPr>
  </w:style>
  <w:style w:type="paragraph" w:styleId="11">
    <w:name w:val="annotation text"/>
    <w:basedOn w:val="1"/>
    <w:link w:val="49"/>
    <w:semiHidden/>
    <w:qFormat/>
    <w:uiPriority w:val="99"/>
  </w:style>
  <w:style w:type="paragraph" w:styleId="12">
    <w:name w:val="Body Text"/>
    <w:basedOn w:val="1"/>
    <w:link w:val="38"/>
    <w:uiPriority w:val="0"/>
    <w:pPr>
      <w:spacing w:after="120"/>
    </w:pPr>
  </w:style>
  <w:style w:type="paragraph" w:styleId="13">
    <w:name w:val="Body Text Indent"/>
    <w:basedOn w:val="1"/>
    <w:link w:val="68"/>
    <w:semiHidden/>
    <w:qFormat/>
    <w:uiPriority w:val="0"/>
    <w:pPr>
      <w:spacing w:line="240" w:lineRule="auto"/>
      <w:ind w:firstLine="425" w:firstLineChars="0"/>
      <w:jc w:val="both"/>
    </w:pPr>
    <w:rPr>
      <w:rFonts w:ascii="宋体"/>
      <w:sz w:val="21"/>
    </w:rPr>
  </w:style>
  <w:style w:type="paragraph" w:styleId="14">
    <w:name w:val="toc 3"/>
    <w:basedOn w:val="1"/>
    <w:next w:val="1"/>
    <w:autoRedefine/>
    <w:uiPriority w:val="39"/>
    <w:pPr>
      <w:ind w:left="840" w:leftChars="400"/>
    </w:pPr>
  </w:style>
  <w:style w:type="paragraph" w:styleId="15">
    <w:name w:val="Plain Text"/>
    <w:basedOn w:val="1"/>
    <w:uiPriority w:val="0"/>
    <w:rPr>
      <w:rFonts w:ascii="宋体" w:hAnsi="Courier New"/>
    </w:rPr>
  </w:style>
  <w:style w:type="paragraph" w:styleId="16">
    <w:name w:val="toc 8"/>
    <w:basedOn w:val="1"/>
    <w:next w:val="1"/>
    <w:autoRedefine/>
    <w:semiHidden/>
    <w:uiPriority w:val="0"/>
    <w:pPr>
      <w:tabs>
        <w:tab w:val="right" w:leader="dot" w:pos="8302"/>
      </w:tabs>
    </w:pPr>
  </w:style>
  <w:style w:type="paragraph" w:styleId="17">
    <w:name w:val="Date"/>
    <w:basedOn w:val="1"/>
    <w:next w:val="1"/>
    <w:link w:val="40"/>
    <w:qFormat/>
    <w:uiPriority w:val="0"/>
    <w:pPr>
      <w:ind w:left="100" w:leftChars="2500"/>
    </w:pPr>
  </w:style>
  <w:style w:type="paragraph" w:styleId="18">
    <w:name w:val="Body Text Indent 2"/>
    <w:basedOn w:val="1"/>
    <w:uiPriority w:val="0"/>
    <w:pPr>
      <w:spacing w:after="120" w:line="480" w:lineRule="auto"/>
      <w:ind w:left="420" w:leftChars="200"/>
    </w:pPr>
  </w:style>
  <w:style w:type="paragraph" w:styleId="19">
    <w:name w:val="Balloon Text"/>
    <w:basedOn w:val="1"/>
    <w:semiHidden/>
    <w:uiPriority w:val="0"/>
    <w:rPr>
      <w:sz w:val="18"/>
      <w:szCs w:val="18"/>
    </w:rPr>
  </w:style>
  <w:style w:type="paragraph" w:styleId="20">
    <w:name w:val="footer"/>
    <w:basedOn w:val="1"/>
    <w:uiPriority w:val="0"/>
    <w:pPr>
      <w:tabs>
        <w:tab w:val="center" w:pos="4153"/>
        <w:tab w:val="right" w:pos="8306"/>
      </w:tabs>
      <w:snapToGrid w:val="0"/>
    </w:pPr>
    <w:rPr>
      <w:sz w:val="18"/>
    </w:rPr>
  </w:style>
  <w:style w:type="paragraph" w:styleId="21">
    <w:name w:val="header"/>
    <w:basedOn w:val="1"/>
    <w:uiPriority w:val="0"/>
    <w:pPr>
      <w:pBdr>
        <w:bottom w:val="single" w:color="auto" w:sz="6" w:space="1"/>
      </w:pBdr>
      <w:tabs>
        <w:tab w:val="center" w:pos="4153"/>
        <w:tab w:val="right" w:pos="8306"/>
      </w:tabs>
      <w:snapToGrid w:val="0"/>
      <w:jc w:val="center"/>
    </w:pPr>
    <w:rPr>
      <w:sz w:val="18"/>
    </w:rPr>
  </w:style>
  <w:style w:type="paragraph" w:styleId="22">
    <w:name w:val="toc 1"/>
    <w:basedOn w:val="1"/>
    <w:next w:val="1"/>
    <w:autoRedefine/>
    <w:qFormat/>
    <w:uiPriority w:val="39"/>
    <w:pPr>
      <w:tabs>
        <w:tab w:val="left" w:pos="210"/>
        <w:tab w:val="right" w:leader="dot" w:pos="8302"/>
      </w:tabs>
    </w:pPr>
  </w:style>
  <w:style w:type="paragraph" w:styleId="23">
    <w:name w:val="toc 4"/>
    <w:basedOn w:val="1"/>
    <w:next w:val="1"/>
    <w:autoRedefine/>
    <w:semiHidden/>
    <w:uiPriority w:val="0"/>
    <w:pPr>
      <w:ind w:left="1260" w:leftChars="600"/>
    </w:pPr>
  </w:style>
  <w:style w:type="paragraph" w:styleId="24">
    <w:name w:val="Subtitle"/>
    <w:basedOn w:val="1"/>
    <w:next w:val="1"/>
    <w:link w:val="66"/>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25">
    <w:name w:val="Body Text Indent 3"/>
    <w:basedOn w:val="1"/>
    <w:link w:val="67"/>
    <w:unhideWhenUsed/>
    <w:qFormat/>
    <w:uiPriority w:val="0"/>
    <w:pPr>
      <w:spacing w:after="120"/>
      <w:ind w:left="420" w:leftChars="200"/>
    </w:pPr>
    <w:rPr>
      <w:sz w:val="16"/>
      <w:szCs w:val="16"/>
    </w:rPr>
  </w:style>
  <w:style w:type="paragraph" w:styleId="26">
    <w:name w:val="toc 2"/>
    <w:basedOn w:val="1"/>
    <w:next w:val="1"/>
    <w:autoRedefine/>
    <w:uiPriority w:val="39"/>
    <w:pPr>
      <w:tabs>
        <w:tab w:val="left" w:pos="510"/>
        <w:tab w:val="right" w:leader="dot" w:pos="8302"/>
      </w:tabs>
    </w:pPr>
  </w:style>
  <w:style w:type="paragraph" w:styleId="27">
    <w:name w:val="annotation subject"/>
    <w:basedOn w:val="11"/>
    <w:next w:val="11"/>
    <w:semiHidden/>
    <w:qFormat/>
    <w:uiPriority w:val="0"/>
    <w:rPr>
      <w:b/>
      <w:bCs/>
    </w:rPr>
  </w:style>
  <w:style w:type="table" w:styleId="29">
    <w:name w:val="Table Grid"/>
    <w:basedOn w:val="2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basedOn w:val="30"/>
    <w:qFormat/>
    <w:uiPriority w:val="0"/>
  </w:style>
  <w:style w:type="character" w:styleId="32">
    <w:name w:val="Hyperlink"/>
    <w:qFormat/>
    <w:uiPriority w:val="99"/>
    <w:rPr>
      <w:color w:val="0000FF"/>
      <w:u w:val="single"/>
    </w:rPr>
  </w:style>
  <w:style w:type="character" w:styleId="33">
    <w:name w:val="annotation reference"/>
    <w:semiHidden/>
    <w:qFormat/>
    <w:uiPriority w:val="0"/>
    <w:rPr>
      <w:sz w:val="21"/>
      <w:szCs w:val="21"/>
    </w:rPr>
  </w:style>
  <w:style w:type="paragraph" w:customStyle="1" w:styleId="34">
    <w:name w:val="样式 标题 3 + 左侧:  0 厘米 段前: 5 磅 段后: 5 磅 行距: 单倍行距"/>
    <w:basedOn w:val="4"/>
    <w:uiPriority w:val="0"/>
    <w:pPr>
      <w:numPr>
        <w:ilvl w:val="2"/>
        <w:numId w:val="1"/>
      </w:numPr>
      <w:tabs>
        <w:tab w:val="left" w:pos="425"/>
      </w:tabs>
      <w:spacing w:before="100" w:after="100" w:line="240" w:lineRule="auto"/>
      <w:ind w:firstLine="0" w:firstLineChars="0"/>
    </w:pPr>
    <w:rPr>
      <w:rFonts w:eastAsia="黑体" w:cs="宋体"/>
      <w:b/>
      <w:bCs w:val="0"/>
      <w:kern w:val="0"/>
      <w:szCs w:val="20"/>
    </w:rPr>
  </w:style>
  <w:style w:type="character" w:customStyle="1" w:styleId="35">
    <w:name w:val="Char"/>
    <w:uiPriority w:val="0"/>
    <w:rPr>
      <w:rFonts w:eastAsia="宋体"/>
      <w:kern w:val="2"/>
      <w:sz w:val="21"/>
      <w:lang w:val="en-US" w:eastAsia="zh-CN" w:bidi="ar-SA"/>
    </w:rPr>
  </w:style>
  <w:style w:type="paragraph" w:customStyle="1" w:styleId="36">
    <w:name w:val="样式A1"/>
    <w:basedOn w:val="1"/>
    <w:qFormat/>
    <w:uiPriority w:val="0"/>
    <w:pPr>
      <w:numPr>
        <w:ilvl w:val="0"/>
        <w:numId w:val="2"/>
      </w:numPr>
    </w:pPr>
  </w:style>
  <w:style w:type="paragraph" w:customStyle="1" w:styleId="37">
    <w:name w:val="样式A.1.1"/>
    <w:basedOn w:val="34"/>
    <w:uiPriority w:val="0"/>
    <w:pPr>
      <w:numPr>
        <w:ilvl w:val="0"/>
        <w:numId w:val="3"/>
      </w:numPr>
      <w:spacing w:before="0" w:after="0" w:line="300" w:lineRule="auto"/>
    </w:pPr>
    <w:rPr>
      <w:rFonts w:ascii="Arial" w:hAnsi="Arial" w:eastAsia="宋体" w:cs="Times New Roman"/>
      <w:bCs/>
      <w:kern w:val="2"/>
      <w:szCs w:val="24"/>
    </w:rPr>
  </w:style>
  <w:style w:type="character" w:customStyle="1" w:styleId="38">
    <w:name w:val="正文文本 字符"/>
    <w:link w:val="12"/>
    <w:uiPriority w:val="0"/>
    <w:rPr>
      <w:rFonts w:eastAsia="宋体"/>
      <w:kern w:val="2"/>
      <w:sz w:val="21"/>
      <w:lang w:val="en-US" w:eastAsia="zh-CN" w:bidi="ar-SA"/>
    </w:rPr>
  </w:style>
  <w:style w:type="paragraph" w:customStyle="1" w:styleId="39">
    <w:name w:val="Char Char1"/>
    <w:basedOn w:val="1"/>
    <w:uiPriority w:val="0"/>
    <w:rPr>
      <w:rFonts w:ascii="Tahoma" w:hAnsi="Tahoma"/>
    </w:rPr>
  </w:style>
  <w:style w:type="character" w:customStyle="1" w:styleId="40">
    <w:name w:val="日期 字符"/>
    <w:link w:val="17"/>
    <w:uiPriority w:val="0"/>
    <w:rPr>
      <w:kern w:val="2"/>
      <w:sz w:val="21"/>
    </w:rPr>
  </w:style>
  <w:style w:type="paragraph" w:customStyle="1" w:styleId="41">
    <w:name w:val="大纲正文样式"/>
    <w:basedOn w:val="1"/>
    <w:uiPriority w:val="0"/>
    <w:pPr>
      <w:tabs>
        <w:tab w:val="left" w:pos="540"/>
      </w:tabs>
      <w:spacing w:line="300" w:lineRule="auto"/>
    </w:pPr>
    <w:rPr>
      <w:color w:val="000000"/>
      <w:szCs w:val="24"/>
    </w:rPr>
  </w:style>
  <w:style w:type="character" w:styleId="42">
    <w:name w:val="Placeholder Text"/>
    <w:basedOn w:val="30"/>
    <w:semiHidden/>
    <w:qFormat/>
    <w:uiPriority w:val="99"/>
    <w:rPr>
      <w:color w:val="808080"/>
    </w:rPr>
  </w:style>
  <w:style w:type="paragraph" w:styleId="43">
    <w:name w:val="List Paragraph"/>
    <w:basedOn w:val="1"/>
    <w:link w:val="62"/>
    <w:qFormat/>
    <w:uiPriority w:val="34"/>
    <w:pPr>
      <w:ind w:firstLine="420"/>
    </w:pPr>
  </w:style>
  <w:style w:type="paragraph" w:customStyle="1" w:styleId="44">
    <w:name w:val="修订1"/>
    <w:hidden/>
    <w:semiHidden/>
    <w:uiPriority w:val="99"/>
    <w:rPr>
      <w:rFonts w:ascii="Times New Roman" w:hAnsi="Times New Roman" w:eastAsia="宋体" w:cs="Times New Roman"/>
      <w:kern w:val="2"/>
      <w:sz w:val="21"/>
      <w:lang w:val="en-US" w:eastAsia="zh-CN" w:bidi="ar-SA"/>
    </w:rPr>
  </w:style>
  <w:style w:type="paragraph" w:customStyle="1" w:styleId="45">
    <w:name w:val="_Style 40"/>
    <w:basedOn w:val="1"/>
    <w:next w:val="1"/>
    <w:uiPriority w:val="0"/>
    <w:pPr>
      <w:tabs>
        <w:tab w:val="left" w:pos="720"/>
        <w:tab w:val="right" w:leader="dot" w:pos="8302"/>
      </w:tabs>
    </w:pPr>
  </w:style>
  <w:style w:type="paragraph" w:customStyle="1" w:styleId="46">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47">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48">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character" w:customStyle="1" w:styleId="49">
    <w:name w:val="批注文字 字符"/>
    <w:basedOn w:val="30"/>
    <w:link w:val="11"/>
    <w:semiHidden/>
    <w:qFormat/>
    <w:uiPriority w:val="99"/>
    <w:rPr>
      <w:kern w:val="2"/>
      <w:sz w:val="21"/>
    </w:rPr>
  </w:style>
  <w:style w:type="paragraph" w:customStyle="1" w:styleId="50">
    <w:name w:val="式中"/>
    <w:next w:val="1"/>
    <w:qFormat/>
    <w:uiPriority w:val="0"/>
    <w:rPr>
      <w:rFonts w:ascii="宋体" w:hAnsi="Times New Roman" w:eastAsia="宋体" w:cs="Times New Roman"/>
      <w:sz w:val="21"/>
      <w:lang w:val="en-US" w:eastAsia="zh-CN" w:bidi="ar-SA"/>
    </w:rPr>
  </w:style>
  <w:style w:type="character" w:customStyle="1" w:styleId="51">
    <w:name w:val="其他_"/>
    <w:link w:val="52"/>
    <w:qFormat/>
    <w:locked/>
    <w:uiPriority w:val="0"/>
    <w:rPr>
      <w:rFonts w:ascii="宋体"/>
      <w:sz w:val="15"/>
      <w:shd w:val="clear" w:color="auto" w:fill="FFFFFF"/>
      <w:lang w:val="zh-CN"/>
    </w:rPr>
  </w:style>
  <w:style w:type="paragraph" w:customStyle="1" w:styleId="52">
    <w:name w:val="其他"/>
    <w:basedOn w:val="1"/>
    <w:link w:val="51"/>
    <w:qFormat/>
    <w:uiPriority w:val="0"/>
    <w:pPr>
      <w:shd w:val="clear" w:color="auto" w:fill="FFFFFF"/>
      <w:spacing w:before="120" w:after="120" w:line="336" w:lineRule="auto"/>
      <w:ind w:left="238"/>
    </w:pPr>
    <w:rPr>
      <w:rFonts w:ascii="宋体"/>
      <w:kern w:val="0"/>
      <w:sz w:val="15"/>
      <w:lang w:val="zh-CN"/>
    </w:rPr>
  </w:style>
  <w:style w:type="paragraph" w:customStyle="1" w:styleId="53">
    <w:name w:val="TOC Heading"/>
    <w:basedOn w:val="2"/>
    <w:next w:val="1"/>
    <w:unhideWhenUsed/>
    <w:qFormat/>
    <w:uiPriority w:val="39"/>
    <w:pPr>
      <w:keepNext/>
      <w:keepLines/>
      <w:spacing w:beforeLines="0" w:afterLines="0" w:line="259" w:lineRule="auto"/>
      <w:outlineLvl w:val="9"/>
    </w:pPr>
    <w:rPr>
      <w:rFonts w:asciiTheme="majorHAnsi" w:hAnsiTheme="majorHAnsi" w:eastAsiaTheme="majorEastAsia" w:cstheme="majorBidi"/>
      <w:color w:val="2F5597" w:themeColor="accent1" w:themeShade="BF"/>
      <w:kern w:val="0"/>
      <w:sz w:val="32"/>
      <w:szCs w:val="32"/>
    </w:rPr>
  </w:style>
  <w:style w:type="paragraph" w:customStyle="1" w:styleId="54">
    <w:name w:val="MTDisplayEquation"/>
    <w:basedOn w:val="1"/>
    <w:next w:val="1"/>
    <w:link w:val="55"/>
    <w:uiPriority w:val="0"/>
    <w:pPr>
      <w:tabs>
        <w:tab w:val="center" w:pos="4680"/>
        <w:tab w:val="right" w:pos="9360"/>
      </w:tabs>
      <w:ind w:firstLine="480"/>
    </w:pPr>
    <w:rPr>
      <w:rFonts w:ascii="宋体" w:hAnsi="宋体"/>
      <w:szCs w:val="24"/>
    </w:rPr>
  </w:style>
  <w:style w:type="character" w:customStyle="1" w:styleId="55">
    <w:name w:val="MTDisplayEquation 字符"/>
    <w:basedOn w:val="30"/>
    <w:link w:val="54"/>
    <w:qFormat/>
    <w:uiPriority w:val="0"/>
    <w:rPr>
      <w:rFonts w:ascii="宋体" w:hAnsi="宋体"/>
      <w:kern w:val="2"/>
      <w:sz w:val="24"/>
      <w:szCs w:val="24"/>
    </w:rPr>
  </w:style>
  <w:style w:type="character" w:customStyle="1" w:styleId="56">
    <w:name w:val="MTEquationSection"/>
    <w:basedOn w:val="30"/>
    <w:uiPriority w:val="0"/>
    <w:rPr>
      <w:b/>
      <w:vanish/>
      <w:color w:val="FF0000"/>
      <w:sz w:val="52"/>
    </w:rPr>
  </w:style>
  <w:style w:type="paragraph" w:customStyle="1" w:styleId="57">
    <w:name w:val="71e7dc79-1ff7-45e8-997d-0ebda3762b91"/>
    <w:basedOn w:val="3"/>
    <w:next w:val="58"/>
    <w:link w:val="59"/>
    <w:uiPriority w:val="0"/>
    <w:pPr>
      <w:adjustRightInd w:val="0"/>
      <w:spacing w:line="288" w:lineRule="auto"/>
      <w:outlineLvl w:val="2"/>
    </w:pPr>
    <w:rPr>
      <w:rFonts w:ascii="微软雅黑" w:hAnsi="微软雅黑" w:eastAsia="微软雅黑"/>
      <w:b/>
      <w:color w:val="000000"/>
      <w:sz w:val="28"/>
    </w:rPr>
  </w:style>
  <w:style w:type="paragraph" w:customStyle="1" w:styleId="58">
    <w:name w:val="acbfdd8b-e11b-4d36-88ff-6049b138f862"/>
    <w:basedOn w:val="12"/>
    <w:link w:val="60"/>
    <w:qFormat/>
    <w:uiPriority w:val="0"/>
    <w:pPr>
      <w:adjustRightInd w:val="0"/>
      <w:spacing w:after="0" w:line="288" w:lineRule="auto"/>
      <w:outlineLvl w:val="2"/>
    </w:pPr>
    <w:rPr>
      <w:rFonts w:ascii="微软雅黑" w:hAnsi="微软雅黑" w:eastAsia="微软雅黑"/>
      <w:color w:val="000000"/>
      <w:sz w:val="22"/>
      <w:szCs w:val="24"/>
    </w:rPr>
  </w:style>
  <w:style w:type="character" w:customStyle="1" w:styleId="59">
    <w:name w:val="71e7dc79-1ff7-45e8-997d-0ebda3762b91 字符"/>
    <w:basedOn w:val="30"/>
    <w:link w:val="57"/>
    <w:uiPriority w:val="0"/>
    <w:rPr>
      <w:rFonts w:ascii="微软雅黑" w:hAnsi="微软雅黑" w:eastAsia="微软雅黑"/>
      <w:b/>
      <w:bCs/>
      <w:color w:val="000000"/>
      <w:sz w:val="28"/>
      <w:szCs w:val="24"/>
    </w:rPr>
  </w:style>
  <w:style w:type="character" w:customStyle="1" w:styleId="60">
    <w:name w:val="acbfdd8b-e11b-4d36-88ff-6049b138f862 字符"/>
    <w:basedOn w:val="30"/>
    <w:link w:val="58"/>
    <w:uiPriority w:val="0"/>
    <w:rPr>
      <w:rFonts w:ascii="微软雅黑" w:hAnsi="微软雅黑" w:eastAsia="微软雅黑"/>
      <w:color w:val="000000"/>
      <w:kern w:val="2"/>
      <w:sz w:val="22"/>
      <w:szCs w:val="24"/>
    </w:rPr>
  </w:style>
  <w:style w:type="paragraph" w:customStyle="1" w:styleId="61">
    <w:name w:val="566ba9ff-a5b0-4b6f-bbdf-c3ab41993fc2"/>
    <w:basedOn w:val="5"/>
    <w:next w:val="58"/>
    <w:link w:val="63"/>
    <w:uiPriority w:val="0"/>
    <w:pPr>
      <w:numPr>
        <w:ilvl w:val="0"/>
        <w:numId w:val="5"/>
      </w:numPr>
      <w:adjustRightInd w:val="0"/>
      <w:spacing w:before="0" w:after="0" w:line="288" w:lineRule="auto"/>
    </w:pPr>
    <w:rPr>
      <w:rFonts w:ascii="微软雅黑" w:hAnsi="微软雅黑" w:eastAsia="微软雅黑"/>
      <w:b/>
      <w:color w:val="000000"/>
      <w:szCs w:val="24"/>
    </w:rPr>
  </w:style>
  <w:style w:type="character" w:customStyle="1" w:styleId="62">
    <w:name w:val="列表段落 字符"/>
    <w:basedOn w:val="30"/>
    <w:link w:val="43"/>
    <w:uiPriority w:val="34"/>
    <w:rPr>
      <w:kern w:val="2"/>
      <w:sz w:val="21"/>
    </w:rPr>
  </w:style>
  <w:style w:type="character" w:customStyle="1" w:styleId="63">
    <w:name w:val="566ba9ff-a5b0-4b6f-bbdf-c3ab41993fc2 字符"/>
    <w:basedOn w:val="62"/>
    <w:link w:val="61"/>
    <w:qFormat/>
    <w:uiPriority w:val="0"/>
    <w:rPr>
      <w:rFonts w:ascii="微软雅黑" w:hAnsi="微软雅黑" w:eastAsia="微软雅黑"/>
      <w:b/>
      <w:bCs/>
      <w:color w:val="000000"/>
      <w:kern w:val="2"/>
      <w:sz w:val="24"/>
      <w:szCs w:val="24"/>
    </w:rPr>
  </w:style>
  <w:style w:type="paragraph" w:customStyle="1" w:styleId="64">
    <w:name w:val="c047f70a-4733-4f89-8971-bccdea5ca046"/>
    <w:basedOn w:val="24"/>
    <w:next w:val="58"/>
    <w:link w:val="65"/>
    <w:qFormat/>
    <w:uiPriority w:val="0"/>
    <w:pPr>
      <w:adjustRightInd w:val="0"/>
      <w:spacing w:before="0" w:after="0" w:line="288" w:lineRule="auto"/>
      <w:outlineLvl w:val="9"/>
    </w:pPr>
    <w:rPr>
      <w:rFonts w:ascii="微软雅黑" w:hAnsi="微软雅黑" w:eastAsia="微软雅黑"/>
      <w:b w:val="0"/>
      <w:color w:val="000000"/>
      <w:sz w:val="36"/>
    </w:rPr>
  </w:style>
  <w:style w:type="character" w:customStyle="1" w:styleId="65">
    <w:name w:val="c047f70a-4733-4f89-8971-bccdea5ca046 字符"/>
    <w:basedOn w:val="63"/>
    <w:link w:val="64"/>
    <w:qFormat/>
    <w:uiPriority w:val="0"/>
    <w:rPr>
      <w:rFonts w:ascii="微软雅黑" w:hAnsi="微软雅黑" w:eastAsia="微软雅黑" w:cstheme="minorBidi"/>
      <w:b w:val="0"/>
      <w:color w:val="000000"/>
      <w:kern w:val="28"/>
      <w:sz w:val="36"/>
      <w:szCs w:val="32"/>
    </w:rPr>
  </w:style>
  <w:style w:type="character" w:customStyle="1" w:styleId="66">
    <w:name w:val="副标题 字符"/>
    <w:basedOn w:val="30"/>
    <w:link w:val="24"/>
    <w:qFormat/>
    <w:uiPriority w:val="0"/>
    <w:rPr>
      <w:rFonts w:asciiTheme="minorHAnsi" w:hAnsiTheme="minorHAnsi" w:eastAsiaTheme="minorEastAsia" w:cstheme="minorBidi"/>
      <w:b/>
      <w:bCs/>
      <w:kern w:val="28"/>
      <w:sz w:val="32"/>
      <w:szCs w:val="32"/>
    </w:rPr>
  </w:style>
  <w:style w:type="character" w:customStyle="1" w:styleId="67">
    <w:name w:val="正文文本缩进 3 字符"/>
    <w:basedOn w:val="30"/>
    <w:link w:val="25"/>
    <w:qFormat/>
    <w:uiPriority w:val="0"/>
    <w:rPr>
      <w:kern w:val="2"/>
      <w:sz w:val="16"/>
      <w:szCs w:val="16"/>
    </w:rPr>
  </w:style>
  <w:style w:type="character" w:customStyle="1" w:styleId="68">
    <w:name w:val="正文文本缩进 字符"/>
    <w:basedOn w:val="30"/>
    <w:link w:val="13"/>
    <w:semiHidden/>
    <w:qFormat/>
    <w:uiPriority w:val="0"/>
    <w:rPr>
      <w:rFonts w:ascii="宋体"/>
      <w:kern w:val="2"/>
      <w:sz w:val="21"/>
    </w:rPr>
  </w:style>
  <w:style w:type="paragraph" w:customStyle="1" w:styleId="69">
    <w:name w:val="Revision"/>
    <w:hidden/>
    <w:unhideWhenUsed/>
    <w:qFormat/>
    <w:uiPriority w:val="99"/>
    <w:rPr>
      <w:rFonts w:ascii="Times New Roman" w:hAnsi="Times New Roman" w:eastAsia="宋体" w:cs="Times New Roman"/>
      <w:kern w:val="2"/>
      <w:sz w:val="24"/>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1.bin"/><Relationship Id="rId98" Type="http://schemas.openxmlformats.org/officeDocument/2006/relationships/image" Target="media/image40.wmf"/><Relationship Id="rId97" Type="http://schemas.openxmlformats.org/officeDocument/2006/relationships/oleObject" Target="embeddings/oleObject40.bin"/><Relationship Id="rId96" Type="http://schemas.openxmlformats.org/officeDocument/2006/relationships/image" Target="media/image39.wmf"/><Relationship Id="rId95" Type="http://schemas.openxmlformats.org/officeDocument/2006/relationships/oleObject" Target="embeddings/oleObject39.bin"/><Relationship Id="rId94" Type="http://schemas.openxmlformats.org/officeDocument/2006/relationships/image" Target="media/image38.wmf"/><Relationship Id="rId93" Type="http://schemas.openxmlformats.org/officeDocument/2006/relationships/oleObject" Target="embeddings/oleObject38.bin"/><Relationship Id="rId92" Type="http://schemas.openxmlformats.org/officeDocument/2006/relationships/image" Target="media/image37.wmf"/><Relationship Id="rId91" Type="http://schemas.openxmlformats.org/officeDocument/2006/relationships/oleObject" Target="embeddings/oleObject37.bin"/><Relationship Id="rId90" Type="http://schemas.openxmlformats.org/officeDocument/2006/relationships/image" Target="media/image36.wmf"/><Relationship Id="rId9" Type="http://schemas.openxmlformats.org/officeDocument/2006/relationships/footer" Target="footer2.xml"/><Relationship Id="rId89" Type="http://schemas.openxmlformats.org/officeDocument/2006/relationships/oleObject" Target="embeddings/oleObject36.bin"/><Relationship Id="rId88" Type="http://schemas.openxmlformats.org/officeDocument/2006/relationships/image" Target="media/image35.wmf"/><Relationship Id="rId87" Type="http://schemas.openxmlformats.org/officeDocument/2006/relationships/oleObject" Target="embeddings/oleObject35.bin"/><Relationship Id="rId86" Type="http://schemas.openxmlformats.org/officeDocument/2006/relationships/image" Target="media/image34.wmf"/><Relationship Id="rId85" Type="http://schemas.openxmlformats.org/officeDocument/2006/relationships/oleObject" Target="embeddings/oleObject34.bin"/><Relationship Id="rId84" Type="http://schemas.openxmlformats.org/officeDocument/2006/relationships/image" Target="media/image33.wmf"/><Relationship Id="rId83" Type="http://schemas.openxmlformats.org/officeDocument/2006/relationships/oleObject" Target="embeddings/oleObject33.bin"/><Relationship Id="rId82" Type="http://schemas.openxmlformats.org/officeDocument/2006/relationships/image" Target="media/image32.wmf"/><Relationship Id="rId81" Type="http://schemas.openxmlformats.org/officeDocument/2006/relationships/oleObject" Target="embeddings/oleObject32.bin"/><Relationship Id="rId80" Type="http://schemas.openxmlformats.org/officeDocument/2006/relationships/image" Target="media/image31.wmf"/><Relationship Id="rId8" Type="http://schemas.openxmlformats.org/officeDocument/2006/relationships/footer" Target="footer1.xml"/><Relationship Id="rId79" Type="http://schemas.openxmlformats.org/officeDocument/2006/relationships/oleObject" Target="embeddings/oleObject31.bin"/><Relationship Id="rId78" Type="http://schemas.openxmlformats.org/officeDocument/2006/relationships/image" Target="media/image30.wmf"/><Relationship Id="rId77" Type="http://schemas.openxmlformats.org/officeDocument/2006/relationships/oleObject" Target="embeddings/oleObject30.bin"/><Relationship Id="rId76" Type="http://schemas.openxmlformats.org/officeDocument/2006/relationships/image" Target="media/image29.wmf"/><Relationship Id="rId75" Type="http://schemas.openxmlformats.org/officeDocument/2006/relationships/oleObject" Target="embeddings/oleObject29.bin"/><Relationship Id="rId74" Type="http://schemas.openxmlformats.org/officeDocument/2006/relationships/image" Target="media/image28.wmf"/><Relationship Id="rId73" Type="http://schemas.openxmlformats.org/officeDocument/2006/relationships/oleObject" Target="embeddings/oleObject28.bin"/><Relationship Id="rId72" Type="http://schemas.openxmlformats.org/officeDocument/2006/relationships/image" Target="media/image27.wmf"/><Relationship Id="rId71" Type="http://schemas.openxmlformats.org/officeDocument/2006/relationships/oleObject" Target="embeddings/oleObject27.bin"/><Relationship Id="rId70" Type="http://schemas.openxmlformats.org/officeDocument/2006/relationships/image" Target="media/image26.wmf"/><Relationship Id="rId7" Type="http://schemas.openxmlformats.org/officeDocument/2006/relationships/header" Target="header3.xml"/><Relationship Id="rId69" Type="http://schemas.openxmlformats.org/officeDocument/2006/relationships/oleObject" Target="embeddings/oleObject26.bin"/><Relationship Id="rId68" Type="http://schemas.openxmlformats.org/officeDocument/2006/relationships/image" Target="media/image25.wmf"/><Relationship Id="rId67" Type="http://schemas.openxmlformats.org/officeDocument/2006/relationships/oleObject" Target="embeddings/oleObject25.bin"/><Relationship Id="rId66" Type="http://schemas.openxmlformats.org/officeDocument/2006/relationships/image" Target="media/image24.wmf"/><Relationship Id="rId65" Type="http://schemas.openxmlformats.org/officeDocument/2006/relationships/oleObject" Target="embeddings/oleObject24.bin"/><Relationship Id="rId64" Type="http://schemas.openxmlformats.org/officeDocument/2006/relationships/image" Target="media/image23.wmf"/><Relationship Id="rId63" Type="http://schemas.openxmlformats.org/officeDocument/2006/relationships/oleObject" Target="embeddings/oleObject23.bin"/><Relationship Id="rId62" Type="http://schemas.openxmlformats.org/officeDocument/2006/relationships/image" Target="media/image22.wmf"/><Relationship Id="rId61" Type="http://schemas.openxmlformats.org/officeDocument/2006/relationships/oleObject" Target="embeddings/oleObject22.bin"/><Relationship Id="rId60" Type="http://schemas.openxmlformats.org/officeDocument/2006/relationships/image" Target="media/image21.wmf"/><Relationship Id="rId6" Type="http://schemas.openxmlformats.org/officeDocument/2006/relationships/header" Target="header2.xml"/><Relationship Id="rId59" Type="http://schemas.openxmlformats.org/officeDocument/2006/relationships/oleObject" Target="embeddings/oleObject21.bin"/><Relationship Id="rId58" Type="http://schemas.openxmlformats.org/officeDocument/2006/relationships/image" Target="media/image20.wmf"/><Relationship Id="rId57" Type="http://schemas.openxmlformats.org/officeDocument/2006/relationships/oleObject" Target="embeddings/oleObject20.bin"/><Relationship Id="rId56" Type="http://schemas.openxmlformats.org/officeDocument/2006/relationships/image" Target="media/image19.wmf"/><Relationship Id="rId55" Type="http://schemas.openxmlformats.org/officeDocument/2006/relationships/oleObject" Target="embeddings/oleObject19.bin"/><Relationship Id="rId54" Type="http://schemas.openxmlformats.org/officeDocument/2006/relationships/image" Target="media/image18.wmf"/><Relationship Id="rId53" Type="http://schemas.openxmlformats.org/officeDocument/2006/relationships/oleObject" Target="embeddings/oleObject18.bin"/><Relationship Id="rId52" Type="http://schemas.openxmlformats.org/officeDocument/2006/relationships/image" Target="media/image17.wmf"/><Relationship Id="rId51" Type="http://schemas.openxmlformats.org/officeDocument/2006/relationships/oleObject" Target="embeddings/oleObject17.bin"/><Relationship Id="rId50" Type="http://schemas.openxmlformats.org/officeDocument/2006/relationships/image" Target="media/image16.wmf"/><Relationship Id="rId5" Type="http://schemas.openxmlformats.org/officeDocument/2006/relationships/header" Target="header1.xml"/><Relationship Id="rId49" Type="http://schemas.openxmlformats.org/officeDocument/2006/relationships/oleObject" Target="embeddings/oleObject16.bin"/><Relationship Id="rId48" Type="http://schemas.openxmlformats.org/officeDocument/2006/relationships/image" Target="media/image15.wmf"/><Relationship Id="rId47" Type="http://schemas.openxmlformats.org/officeDocument/2006/relationships/oleObject" Target="embeddings/oleObject15.bin"/><Relationship Id="rId46" Type="http://schemas.openxmlformats.org/officeDocument/2006/relationships/image" Target="media/image14.wmf"/><Relationship Id="rId45" Type="http://schemas.openxmlformats.org/officeDocument/2006/relationships/oleObject" Target="embeddings/oleObject14.bin"/><Relationship Id="rId44" Type="http://schemas.openxmlformats.org/officeDocument/2006/relationships/image" Target="media/image13.wmf"/><Relationship Id="rId43" Type="http://schemas.openxmlformats.org/officeDocument/2006/relationships/oleObject" Target="embeddings/oleObject13.bin"/><Relationship Id="rId42" Type="http://schemas.openxmlformats.org/officeDocument/2006/relationships/image" Target="media/image12.wmf"/><Relationship Id="rId41" Type="http://schemas.openxmlformats.org/officeDocument/2006/relationships/oleObject" Target="embeddings/oleObject12.bin"/><Relationship Id="rId40" Type="http://schemas.openxmlformats.org/officeDocument/2006/relationships/image" Target="media/image11.wmf"/><Relationship Id="rId4" Type="http://schemas.openxmlformats.org/officeDocument/2006/relationships/endnotes" Target="endnotes.xml"/><Relationship Id="rId39" Type="http://schemas.openxmlformats.org/officeDocument/2006/relationships/oleObject" Target="embeddings/oleObject11.bin"/><Relationship Id="rId38" Type="http://schemas.openxmlformats.org/officeDocument/2006/relationships/image" Target="media/image10.wmf"/><Relationship Id="rId37" Type="http://schemas.openxmlformats.org/officeDocument/2006/relationships/oleObject" Target="embeddings/oleObject10.bin"/><Relationship Id="rId36" Type="http://schemas.openxmlformats.org/officeDocument/2006/relationships/image" Target="media/image9.wmf"/><Relationship Id="rId35" Type="http://schemas.openxmlformats.org/officeDocument/2006/relationships/oleObject" Target="embeddings/oleObject9.bin"/><Relationship Id="rId34" Type="http://schemas.openxmlformats.org/officeDocument/2006/relationships/image" Target="media/image8.emf"/><Relationship Id="rId33" Type="http://schemas.openxmlformats.org/officeDocument/2006/relationships/oleObject" Target="embeddings/oleObject8.bin"/><Relationship Id="rId32" Type="http://schemas.openxmlformats.org/officeDocument/2006/relationships/image" Target="media/image7.wmf"/><Relationship Id="rId31" Type="http://schemas.openxmlformats.org/officeDocument/2006/relationships/oleObject" Target="embeddings/oleObject7.bin"/><Relationship Id="rId30" Type="http://schemas.openxmlformats.org/officeDocument/2006/relationships/image" Target="media/image6.wmf"/><Relationship Id="rId3" Type="http://schemas.openxmlformats.org/officeDocument/2006/relationships/footnotes" Target="footnotes.xml"/><Relationship Id="rId29" Type="http://schemas.openxmlformats.org/officeDocument/2006/relationships/oleObject" Target="embeddings/oleObject6.bin"/><Relationship Id="rId28" Type="http://schemas.openxmlformats.org/officeDocument/2006/relationships/image" Target="media/image5.wmf"/><Relationship Id="rId27" Type="http://schemas.openxmlformats.org/officeDocument/2006/relationships/oleObject" Target="embeddings/oleObject5.bin"/><Relationship Id="rId26" Type="http://schemas.openxmlformats.org/officeDocument/2006/relationships/image" Target="media/image4.wmf"/><Relationship Id="rId25" Type="http://schemas.openxmlformats.org/officeDocument/2006/relationships/oleObject" Target="embeddings/oleObject4.bin"/><Relationship Id="rId24" Type="http://schemas.openxmlformats.org/officeDocument/2006/relationships/image" Target="media/image3.wmf"/><Relationship Id="rId23" Type="http://schemas.openxmlformats.org/officeDocument/2006/relationships/oleObject" Target="embeddings/oleObject3.bin"/><Relationship Id="rId22" Type="http://schemas.openxmlformats.org/officeDocument/2006/relationships/image" Target="media/image2.emf"/><Relationship Id="rId21" Type="http://schemas.openxmlformats.org/officeDocument/2006/relationships/oleObject" Target="embeddings/oleObject2.bin"/><Relationship Id="rId20" Type="http://schemas.openxmlformats.org/officeDocument/2006/relationships/image" Target="media/image1.e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6" Type="http://schemas.openxmlformats.org/officeDocument/2006/relationships/fontTable" Target="fontTable.xml"/><Relationship Id="rId145" Type="http://schemas.openxmlformats.org/officeDocument/2006/relationships/customXml" Target="../customXml/item2.xml"/><Relationship Id="rId144" Type="http://schemas.openxmlformats.org/officeDocument/2006/relationships/numbering" Target="numbering.xml"/><Relationship Id="rId143" Type="http://schemas.openxmlformats.org/officeDocument/2006/relationships/customXml" Target="../customXml/item1.xml"/><Relationship Id="rId142" Type="http://schemas.openxmlformats.org/officeDocument/2006/relationships/image" Target="media/image63.emf"/><Relationship Id="rId141" Type="http://schemas.openxmlformats.org/officeDocument/2006/relationships/oleObject" Target="embeddings/oleObject61.bin"/><Relationship Id="rId140" Type="http://schemas.openxmlformats.org/officeDocument/2006/relationships/image" Target="media/image62.emf"/><Relationship Id="rId14" Type="http://schemas.openxmlformats.org/officeDocument/2006/relationships/footer" Target="footer5.xml"/><Relationship Id="rId139" Type="http://schemas.openxmlformats.org/officeDocument/2006/relationships/oleObject" Target="embeddings/oleObject60.bin"/><Relationship Id="rId138" Type="http://schemas.openxmlformats.org/officeDocument/2006/relationships/image" Target="media/image61.wmf"/><Relationship Id="rId137" Type="http://schemas.openxmlformats.org/officeDocument/2006/relationships/oleObject" Target="embeddings/oleObject59.bin"/><Relationship Id="rId136" Type="http://schemas.openxmlformats.org/officeDocument/2006/relationships/image" Target="media/image60.emf"/><Relationship Id="rId135" Type="http://schemas.openxmlformats.org/officeDocument/2006/relationships/oleObject" Target="embeddings/oleObject58.bin"/><Relationship Id="rId134" Type="http://schemas.openxmlformats.org/officeDocument/2006/relationships/image" Target="media/image59.emf"/><Relationship Id="rId133" Type="http://schemas.openxmlformats.org/officeDocument/2006/relationships/oleObject" Target="embeddings/oleObject57.bin"/><Relationship Id="rId132" Type="http://schemas.openxmlformats.org/officeDocument/2006/relationships/image" Target="media/image58.wmf"/><Relationship Id="rId131" Type="http://schemas.openxmlformats.org/officeDocument/2006/relationships/oleObject" Target="embeddings/oleObject56.bin"/><Relationship Id="rId130" Type="http://schemas.openxmlformats.org/officeDocument/2006/relationships/image" Target="media/image57.png"/><Relationship Id="rId13" Type="http://schemas.openxmlformats.org/officeDocument/2006/relationships/footer" Target="footer4.xml"/><Relationship Id="rId129" Type="http://schemas.openxmlformats.org/officeDocument/2006/relationships/image" Target="media/image56.wmf"/><Relationship Id="rId128" Type="http://schemas.openxmlformats.org/officeDocument/2006/relationships/oleObject" Target="embeddings/oleObject55.bin"/><Relationship Id="rId127" Type="http://schemas.openxmlformats.org/officeDocument/2006/relationships/image" Target="media/image55.wmf"/><Relationship Id="rId126" Type="http://schemas.openxmlformats.org/officeDocument/2006/relationships/oleObject" Target="embeddings/oleObject54.bin"/><Relationship Id="rId125" Type="http://schemas.openxmlformats.org/officeDocument/2006/relationships/image" Target="media/image54.wmf"/><Relationship Id="rId124" Type="http://schemas.openxmlformats.org/officeDocument/2006/relationships/oleObject" Target="embeddings/oleObject53.bin"/><Relationship Id="rId123" Type="http://schemas.openxmlformats.org/officeDocument/2006/relationships/image" Target="media/image53.wmf"/><Relationship Id="rId122" Type="http://schemas.openxmlformats.org/officeDocument/2006/relationships/oleObject" Target="embeddings/oleObject52.bin"/><Relationship Id="rId121" Type="http://schemas.openxmlformats.org/officeDocument/2006/relationships/image" Target="media/image52.wmf"/><Relationship Id="rId120" Type="http://schemas.openxmlformats.org/officeDocument/2006/relationships/oleObject" Target="embeddings/oleObject51.bin"/><Relationship Id="rId12" Type="http://schemas.openxmlformats.org/officeDocument/2006/relationships/header" Target="header5.xml"/><Relationship Id="rId119" Type="http://schemas.openxmlformats.org/officeDocument/2006/relationships/image" Target="media/image51.png"/><Relationship Id="rId118" Type="http://schemas.openxmlformats.org/officeDocument/2006/relationships/image" Target="media/image50.wmf"/><Relationship Id="rId117" Type="http://schemas.openxmlformats.org/officeDocument/2006/relationships/oleObject" Target="embeddings/oleObject50.bin"/><Relationship Id="rId116" Type="http://schemas.openxmlformats.org/officeDocument/2006/relationships/image" Target="media/image49.wmf"/><Relationship Id="rId115" Type="http://schemas.openxmlformats.org/officeDocument/2006/relationships/oleObject" Target="embeddings/oleObject49.bin"/><Relationship Id="rId114" Type="http://schemas.openxmlformats.org/officeDocument/2006/relationships/image" Target="media/image48.wmf"/><Relationship Id="rId113" Type="http://schemas.openxmlformats.org/officeDocument/2006/relationships/oleObject" Target="embeddings/oleObject48.bin"/><Relationship Id="rId112" Type="http://schemas.openxmlformats.org/officeDocument/2006/relationships/image" Target="media/image47.wmf"/><Relationship Id="rId111" Type="http://schemas.openxmlformats.org/officeDocument/2006/relationships/oleObject" Target="embeddings/oleObject47.bin"/><Relationship Id="rId110" Type="http://schemas.openxmlformats.org/officeDocument/2006/relationships/image" Target="media/image46.wmf"/><Relationship Id="rId11" Type="http://schemas.openxmlformats.org/officeDocument/2006/relationships/header" Target="header4.xml"/><Relationship Id="rId109" Type="http://schemas.openxmlformats.org/officeDocument/2006/relationships/oleObject" Target="embeddings/oleObject46.bin"/><Relationship Id="rId108" Type="http://schemas.openxmlformats.org/officeDocument/2006/relationships/image" Target="media/image45.wmf"/><Relationship Id="rId107" Type="http://schemas.openxmlformats.org/officeDocument/2006/relationships/oleObject" Target="embeddings/oleObject45.bin"/><Relationship Id="rId106" Type="http://schemas.openxmlformats.org/officeDocument/2006/relationships/image" Target="media/image44.wmf"/><Relationship Id="rId105" Type="http://schemas.openxmlformats.org/officeDocument/2006/relationships/oleObject" Target="embeddings/oleObject44.bin"/><Relationship Id="rId104" Type="http://schemas.openxmlformats.org/officeDocument/2006/relationships/image" Target="media/image43.wmf"/><Relationship Id="rId103" Type="http://schemas.openxmlformats.org/officeDocument/2006/relationships/oleObject" Target="embeddings/oleObject43.bin"/><Relationship Id="rId102" Type="http://schemas.openxmlformats.org/officeDocument/2006/relationships/image" Target="media/image42.wmf"/><Relationship Id="rId101" Type="http://schemas.openxmlformats.org/officeDocument/2006/relationships/oleObject" Target="embeddings/oleObject42.bin"/><Relationship Id="rId100" Type="http://schemas.openxmlformats.org/officeDocument/2006/relationships/image" Target="media/image41.wmf"/><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67C5A8-A050-4E7A-A399-6045F15E83E4}">
  <ds:schemaRefs/>
</ds:datastoreItem>
</file>

<file path=docProps/app.xml><?xml version="1.0" encoding="utf-8"?>
<Properties xmlns="http://schemas.openxmlformats.org/officeDocument/2006/extended-properties" xmlns:vt="http://schemas.openxmlformats.org/officeDocument/2006/docPropsVTypes">
  <Template>Normal.dotm</Template>
  <Company>NIM</Company>
  <Pages>35</Pages>
  <Words>494</Words>
  <Characters>608</Characters>
  <Lines>152</Lines>
  <Paragraphs>42</Paragraphs>
  <TotalTime>4996</TotalTime>
  <ScaleCrop>false</ScaleCrop>
  <LinksUpToDate>false</LinksUpToDate>
  <CharactersWithSpaces>777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2026-04-14T12:56:00Z</dcterms:created>
  <dc:creator>CAI</dc:creator>
  <cp:lastModifiedBy>黄未</cp:lastModifiedBy>
  <cp:lastPrinted>2016-08-05T03:07:00Z</cp:lastPrinted>
  <dcterms:modified xsi:type="dcterms:W3CDTF">2026-07-22T09:16:15Z</dcterms:modified>
  <dc:title>JJG</dc:title>
  <cp:revision>349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2052-12.1.0.26895</vt:lpwstr>
  </property>
  <property fmtid="{D5CDD505-2E9C-101B-9397-08002B2CF9AE}" pid="4" name="ICV">
    <vt:lpwstr>FD354E2476DA4F2C861919BAACBC8E00_12</vt:lpwstr>
  </property>
  <property fmtid="{D5CDD505-2E9C-101B-9397-08002B2CF9AE}" pid="5" name="MTEqnNumsOnRight">
    <vt:bool>true</vt:bool>
  </property>
  <property fmtid="{D5CDD505-2E9C-101B-9397-08002B2CF9AE}" pid="6" name="MTEquationSection">
    <vt:lpwstr>1</vt:lpwstr>
  </property>
  <property fmtid="{D5CDD505-2E9C-101B-9397-08002B2CF9AE}" pid="7" name="MTEquationNumber2">
    <vt:lpwstr>(#E1)</vt:lpwstr>
  </property>
  <property fmtid="{D5CDD505-2E9C-101B-9397-08002B2CF9AE}" pid="8" name="KSOTemplateDocerSaveRecord">
    <vt:lpwstr>eyJoZGlkIjoiNDRiZWQ5NzlkMjE3Nzk2ODY5Mjk4OTE1NGIyMGUwZTIiLCJ1c2VySWQiOiIxMTUwNjMxMDcwIn0=</vt:lpwstr>
  </property>
</Properties>
</file>